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0D" w:rsidRPr="004A1465" w:rsidRDefault="0086710D" w:rsidP="0086710D">
      <w:pPr>
        <w:spacing w:after="0" w:line="240" w:lineRule="auto"/>
        <w:jc w:val="center"/>
        <w:rPr>
          <w:rFonts w:ascii="Arial" w:hAnsi="Arial" w:cs="Arial"/>
          <w:b/>
          <w:lang w:val="en-GB"/>
        </w:rPr>
      </w:pPr>
      <w:r w:rsidRPr="004A1465">
        <w:rPr>
          <w:rFonts w:ascii="Arial" w:eastAsia="Calibri" w:hAnsi="Arial" w:cs="Arial"/>
          <w:b/>
        </w:rPr>
        <w:t xml:space="preserve">HUBUNGAN PENGETAHUAN IBU NIFAS DENGAN PERILAKU KONSUMSI KAPSUL VITAMIN A PADA MASA NIFAS DI </w:t>
      </w:r>
      <w:r w:rsidRPr="004A1465">
        <w:rPr>
          <w:rFonts w:ascii="Arial" w:eastAsia="Calibri" w:hAnsi="Arial" w:cs="Arial"/>
          <w:b/>
          <w:lang w:val="en-GB"/>
        </w:rPr>
        <w:t xml:space="preserve">WILAYAH KERJA </w:t>
      </w:r>
    </w:p>
    <w:p w:rsidR="00ED7DB6" w:rsidRPr="004A1465" w:rsidRDefault="0086710D" w:rsidP="0086710D">
      <w:pPr>
        <w:tabs>
          <w:tab w:val="left" w:pos="5025"/>
          <w:tab w:val="left" w:pos="5760"/>
        </w:tabs>
        <w:spacing w:after="0" w:line="240" w:lineRule="auto"/>
        <w:jc w:val="center"/>
        <w:rPr>
          <w:rFonts w:ascii="Arial" w:hAnsi="Arial" w:cs="Arial"/>
          <w:b/>
          <w:sz w:val="16"/>
        </w:rPr>
      </w:pPr>
      <w:r w:rsidRPr="004A1465">
        <w:rPr>
          <w:rFonts w:ascii="Arial" w:eastAsia="Calibri" w:hAnsi="Arial" w:cs="Arial"/>
          <w:b/>
        </w:rPr>
        <w:t>PUSKESMAS PALMERAH II KOTA JAMBI TAHUN 2018</w:t>
      </w:r>
    </w:p>
    <w:p w:rsidR="00920121" w:rsidRPr="004A1465" w:rsidRDefault="00920121" w:rsidP="008D0CD3">
      <w:pPr>
        <w:autoSpaceDE w:val="0"/>
        <w:autoSpaceDN w:val="0"/>
        <w:adjustRightInd w:val="0"/>
        <w:spacing w:after="0" w:line="240" w:lineRule="auto"/>
        <w:jc w:val="center"/>
        <w:rPr>
          <w:rFonts w:ascii="Arial" w:hAnsi="Arial" w:cs="Arial"/>
          <w:b/>
          <w:bCs/>
          <w:i/>
          <w:lang w:val="en-US"/>
        </w:rPr>
      </w:pPr>
    </w:p>
    <w:p w:rsidR="00920121" w:rsidRPr="004A1465" w:rsidRDefault="00920121" w:rsidP="000F5B07">
      <w:pPr>
        <w:tabs>
          <w:tab w:val="left" w:pos="0"/>
          <w:tab w:val="left" w:pos="90"/>
          <w:tab w:val="left" w:pos="3600"/>
        </w:tabs>
        <w:spacing w:after="0" w:line="240" w:lineRule="auto"/>
        <w:rPr>
          <w:rFonts w:ascii="Arial" w:hAnsi="Arial" w:cs="Arial"/>
          <w:b/>
          <w:lang w:val="en-US"/>
        </w:rPr>
      </w:pPr>
    </w:p>
    <w:p w:rsidR="00920121" w:rsidRPr="004A1465" w:rsidRDefault="002D2E06" w:rsidP="00920121">
      <w:pPr>
        <w:spacing w:after="0" w:line="240" w:lineRule="auto"/>
        <w:rPr>
          <w:rFonts w:ascii="Arial" w:hAnsi="Arial" w:cs="Arial"/>
          <w:lang w:val="en-US"/>
        </w:rPr>
      </w:pPr>
      <w:proofErr w:type="spellStart"/>
      <w:r w:rsidRPr="004A1465">
        <w:rPr>
          <w:rFonts w:ascii="Arial" w:eastAsia="Calibri" w:hAnsi="Arial" w:cs="Arial"/>
          <w:lang w:val="en-GB"/>
        </w:rPr>
        <w:t>Eprina</w:t>
      </w:r>
      <w:proofErr w:type="spellEnd"/>
      <w:r w:rsidRPr="004A1465">
        <w:rPr>
          <w:rFonts w:ascii="Arial" w:eastAsia="Calibri" w:hAnsi="Arial" w:cs="Arial"/>
          <w:lang w:val="en-GB"/>
        </w:rPr>
        <w:t xml:space="preserve"> </w:t>
      </w:r>
      <w:proofErr w:type="spellStart"/>
      <w:r w:rsidRPr="004A1465">
        <w:rPr>
          <w:rFonts w:ascii="Arial" w:eastAsia="Calibri" w:hAnsi="Arial" w:cs="Arial"/>
          <w:lang w:val="en-GB"/>
        </w:rPr>
        <w:t>Intami</w:t>
      </w:r>
      <w:proofErr w:type="spellEnd"/>
      <w:r w:rsidR="00920121" w:rsidRPr="004A1465">
        <w:rPr>
          <w:rFonts w:ascii="Arial" w:hAnsi="Arial" w:cs="Arial"/>
        </w:rPr>
        <w:tab/>
      </w:r>
    </w:p>
    <w:p w:rsidR="000F5B07" w:rsidRPr="004A1465" w:rsidRDefault="00852EC4" w:rsidP="00920121">
      <w:pPr>
        <w:spacing w:after="0" w:line="240" w:lineRule="auto"/>
        <w:rPr>
          <w:rFonts w:ascii="Arial" w:hAnsi="Arial" w:cs="Arial"/>
          <w:b/>
        </w:rPr>
      </w:pPr>
      <w:bookmarkStart w:id="0" w:name="_GoBack"/>
      <w:bookmarkEnd w:id="0"/>
      <w:r w:rsidRPr="004A1465">
        <w:rPr>
          <w:rFonts w:ascii="Arial" w:hAnsi="Arial" w:cs="Arial"/>
        </w:rPr>
        <w:t>Universitas Adiwangsa</w:t>
      </w:r>
      <w:r w:rsidR="00ED7DB6" w:rsidRPr="004A1465">
        <w:rPr>
          <w:rFonts w:ascii="Arial" w:hAnsi="Arial" w:cs="Arial"/>
          <w:lang w:val="en-US"/>
        </w:rPr>
        <w:t xml:space="preserve"> Jambi</w:t>
      </w:r>
      <w:r w:rsidR="000F5B07" w:rsidRPr="004A1465">
        <w:rPr>
          <w:rFonts w:ascii="Arial" w:hAnsi="Arial" w:cs="Arial"/>
          <w:b/>
        </w:rPr>
        <w:tab/>
      </w:r>
      <w:r w:rsidR="000F5B07" w:rsidRPr="004A1465">
        <w:rPr>
          <w:rFonts w:ascii="Arial" w:hAnsi="Arial" w:cs="Arial"/>
          <w:b/>
        </w:rPr>
        <w:tab/>
      </w:r>
      <w:r w:rsidR="000F5B07" w:rsidRPr="004A1465">
        <w:rPr>
          <w:rFonts w:ascii="Arial" w:hAnsi="Arial" w:cs="Arial"/>
          <w:b/>
        </w:rPr>
        <w:tab/>
      </w:r>
      <w:r w:rsidR="000F5B07" w:rsidRPr="004A1465">
        <w:rPr>
          <w:rFonts w:ascii="Arial" w:hAnsi="Arial" w:cs="Arial"/>
          <w:b/>
        </w:rPr>
        <w:tab/>
      </w:r>
      <w:r w:rsidR="000F5B07" w:rsidRPr="004A1465">
        <w:rPr>
          <w:rFonts w:ascii="Arial" w:hAnsi="Arial" w:cs="Arial"/>
          <w:b/>
        </w:rPr>
        <w:tab/>
      </w:r>
    </w:p>
    <w:p w:rsidR="00071BA0" w:rsidRPr="004A1465" w:rsidRDefault="00071BA0" w:rsidP="00071BA0">
      <w:pPr>
        <w:tabs>
          <w:tab w:val="left" w:pos="720"/>
        </w:tabs>
        <w:spacing w:after="0" w:line="240" w:lineRule="auto"/>
        <w:jc w:val="both"/>
        <w:rPr>
          <w:rFonts w:ascii="Arial" w:hAnsi="Arial" w:cs="Arial"/>
          <w:b/>
          <w:iCs/>
          <w:lang w:val="en-US"/>
        </w:rPr>
      </w:pPr>
    </w:p>
    <w:p w:rsidR="00D15FA8" w:rsidRPr="004A1465" w:rsidRDefault="00071BA0" w:rsidP="00071BA0">
      <w:pPr>
        <w:tabs>
          <w:tab w:val="left" w:pos="720"/>
        </w:tabs>
        <w:spacing w:after="0" w:line="240" w:lineRule="auto"/>
        <w:jc w:val="both"/>
        <w:rPr>
          <w:rFonts w:ascii="Arial" w:hAnsi="Arial" w:cs="Arial"/>
          <w:b/>
          <w:iCs/>
          <w:lang w:val="en-US"/>
        </w:rPr>
      </w:pPr>
      <w:r w:rsidRPr="004A1465">
        <w:rPr>
          <w:rFonts w:ascii="Arial" w:hAnsi="Arial" w:cs="Arial"/>
          <w:b/>
          <w:iCs/>
        </w:rPr>
        <w:t>ABSTRAK</w:t>
      </w:r>
    </w:p>
    <w:p w:rsidR="0086710D" w:rsidRPr="004A1465" w:rsidRDefault="0086710D" w:rsidP="0086710D">
      <w:pPr>
        <w:pStyle w:val="NoSpacing"/>
        <w:jc w:val="both"/>
        <w:rPr>
          <w:rFonts w:ascii="Arial" w:hAnsi="Arial" w:cs="Arial"/>
          <w:sz w:val="22"/>
          <w:szCs w:val="22"/>
        </w:rPr>
      </w:pPr>
      <w:r w:rsidRPr="004A1465">
        <w:rPr>
          <w:rFonts w:ascii="Arial" w:hAnsi="Arial" w:cs="Arial"/>
          <w:sz w:val="22"/>
          <w:szCs w:val="22"/>
        </w:rPr>
        <w:t>Di Seluruh provinsi di Indonesia  cakupan pemberian vitamin A masih sangat rendah yaitu kurang dari 70 %, bahkan di 19 Provinsi cakupannya kurang dari 50 %. Kekurangan vitamin A pada ibu nifas dapat menyebabkan anemia sertamenurunkan kelangsungan hidup ibu hingga dua tahun melahirkan (Keller, 2004). Banyak faktor yang bisa menyebabkan ibu nifas rutin mengkonsumsi vitamin A seperti pendidikan kesehatan seperti konseling yang dilakukan bidan secara berkala berupa kepada ibu nifas mampu menyadarkan mereka tentang pentingnya mengkonsumsi vitamin A. s</w:t>
      </w:r>
    </w:p>
    <w:p w:rsidR="0086710D" w:rsidRPr="004A1465" w:rsidRDefault="0086710D" w:rsidP="0086710D">
      <w:pPr>
        <w:pStyle w:val="NoSpacing"/>
        <w:jc w:val="both"/>
        <w:rPr>
          <w:rFonts w:ascii="Arial" w:hAnsi="Arial" w:cs="Arial"/>
          <w:sz w:val="22"/>
          <w:szCs w:val="22"/>
        </w:rPr>
      </w:pPr>
      <w:r w:rsidRPr="004A1465">
        <w:rPr>
          <w:rFonts w:ascii="Arial" w:hAnsi="Arial" w:cs="Arial"/>
          <w:sz w:val="22"/>
          <w:szCs w:val="22"/>
        </w:rPr>
        <w:t xml:space="preserve">Penelitian ini merupakan penelitian analitik dengan menggunakan pendekatan cross sectional, dimana penelitian ini bertujuan untuk mengetahui hubungan pengetahuan ibu nifas dengan perilaku konsumsi kapsul vitamin A pada masa nifas di Puskesmas Palmerah II Kota Jambi tahun 2018. Penelitian dilakukan di Puskesmas Palmerah II Kota Jambi </w:t>
      </w:r>
      <w:proofErr w:type="spellStart"/>
      <w:r w:rsidRPr="004A1465">
        <w:rPr>
          <w:rFonts w:ascii="Arial" w:hAnsi="Arial" w:cs="Arial"/>
          <w:sz w:val="22"/>
          <w:szCs w:val="22"/>
        </w:rPr>
        <w:t>dan</w:t>
      </w:r>
      <w:proofErr w:type="spellEnd"/>
      <w:r w:rsidRPr="004A1465">
        <w:rPr>
          <w:rFonts w:ascii="Arial" w:hAnsi="Arial" w:cs="Arial"/>
          <w:sz w:val="22"/>
          <w:szCs w:val="22"/>
        </w:rPr>
        <w:t xml:space="preserve"> </w:t>
      </w:r>
      <w:proofErr w:type="spellStart"/>
      <w:r w:rsidRPr="004A1465">
        <w:rPr>
          <w:rFonts w:ascii="Arial" w:hAnsi="Arial" w:cs="Arial"/>
          <w:sz w:val="22"/>
          <w:szCs w:val="22"/>
        </w:rPr>
        <w:t>telah</w:t>
      </w:r>
      <w:proofErr w:type="spellEnd"/>
      <w:r w:rsidRPr="004A1465">
        <w:rPr>
          <w:rFonts w:ascii="Arial" w:hAnsi="Arial" w:cs="Arial"/>
          <w:sz w:val="22"/>
          <w:szCs w:val="22"/>
        </w:rPr>
        <w:t xml:space="preserve"> </w:t>
      </w:r>
      <w:proofErr w:type="spellStart"/>
      <w:r w:rsidRPr="004A1465">
        <w:rPr>
          <w:rFonts w:ascii="Arial" w:hAnsi="Arial" w:cs="Arial"/>
          <w:sz w:val="22"/>
          <w:szCs w:val="22"/>
        </w:rPr>
        <w:t>dilaksanakan</w:t>
      </w:r>
      <w:proofErr w:type="spellEnd"/>
      <w:r w:rsidRPr="004A1465">
        <w:rPr>
          <w:rFonts w:ascii="Arial" w:hAnsi="Arial" w:cs="Arial"/>
          <w:sz w:val="22"/>
          <w:szCs w:val="22"/>
        </w:rPr>
        <w:t xml:space="preserve"> </w:t>
      </w:r>
      <w:proofErr w:type="spellStart"/>
      <w:r w:rsidRPr="004A1465">
        <w:rPr>
          <w:rFonts w:ascii="Arial" w:hAnsi="Arial" w:cs="Arial"/>
          <w:sz w:val="22"/>
          <w:szCs w:val="22"/>
        </w:rPr>
        <w:t>pada</w:t>
      </w:r>
      <w:proofErr w:type="spellEnd"/>
      <w:r w:rsidRPr="004A1465">
        <w:rPr>
          <w:rFonts w:ascii="Arial" w:hAnsi="Arial" w:cs="Arial"/>
          <w:sz w:val="22"/>
          <w:szCs w:val="22"/>
        </w:rPr>
        <w:t xml:space="preserve"> </w:t>
      </w:r>
      <w:proofErr w:type="spellStart"/>
      <w:r w:rsidRPr="004A1465">
        <w:rPr>
          <w:rFonts w:ascii="Arial" w:hAnsi="Arial" w:cs="Arial"/>
          <w:sz w:val="22"/>
          <w:szCs w:val="22"/>
        </w:rPr>
        <w:t>bulan</w:t>
      </w:r>
      <w:proofErr w:type="spellEnd"/>
      <w:r w:rsidRPr="004A1465">
        <w:rPr>
          <w:rFonts w:ascii="Arial" w:hAnsi="Arial" w:cs="Arial"/>
          <w:sz w:val="22"/>
          <w:szCs w:val="22"/>
        </w:rPr>
        <w:t xml:space="preserve"> Juli tahun 2018. Populasi dalam penelitian sebanyak 334 ibu nifas dan jumlah sampel sebanyak 33 ibu nifas. Teknik pengambilan sampel menggunakan random sampling, dimana penelitian dilakukan menggunakan kuesioner. Analisis data yang digunakan adalah analisis univariat dan bivariat.</w:t>
      </w:r>
    </w:p>
    <w:p w:rsidR="0086710D" w:rsidRPr="004A1465" w:rsidRDefault="0086710D" w:rsidP="0086710D">
      <w:pPr>
        <w:pStyle w:val="NoSpacing"/>
        <w:jc w:val="both"/>
        <w:rPr>
          <w:rFonts w:ascii="Arial" w:hAnsi="Arial" w:cs="Arial"/>
          <w:sz w:val="22"/>
          <w:szCs w:val="22"/>
        </w:rPr>
      </w:pPr>
      <w:r w:rsidRPr="004A1465">
        <w:rPr>
          <w:rFonts w:ascii="Arial" w:hAnsi="Arial" w:cs="Arial"/>
          <w:sz w:val="22"/>
          <w:szCs w:val="22"/>
        </w:rPr>
        <w:t xml:space="preserve">Hasil </w:t>
      </w:r>
      <w:proofErr w:type="spellStart"/>
      <w:r w:rsidRPr="004A1465">
        <w:rPr>
          <w:rFonts w:ascii="Arial" w:hAnsi="Arial" w:cs="Arial"/>
          <w:sz w:val="22"/>
          <w:szCs w:val="22"/>
        </w:rPr>
        <w:t>penelitian</w:t>
      </w:r>
      <w:proofErr w:type="spellEnd"/>
      <w:r w:rsidRPr="004A1465">
        <w:rPr>
          <w:rFonts w:ascii="Arial" w:hAnsi="Arial" w:cs="Arial"/>
          <w:sz w:val="22"/>
          <w:szCs w:val="22"/>
        </w:rPr>
        <w:t xml:space="preserve"> </w:t>
      </w:r>
      <w:proofErr w:type="spellStart"/>
      <w:r w:rsidRPr="004A1465">
        <w:rPr>
          <w:rFonts w:ascii="Arial" w:hAnsi="Arial" w:cs="Arial"/>
          <w:sz w:val="22"/>
          <w:szCs w:val="22"/>
        </w:rPr>
        <w:t>menunjukkan</w:t>
      </w:r>
      <w:proofErr w:type="spellEnd"/>
      <w:r w:rsidRPr="004A1465">
        <w:rPr>
          <w:rFonts w:ascii="Arial" w:hAnsi="Arial" w:cs="Arial"/>
          <w:sz w:val="22"/>
          <w:szCs w:val="22"/>
        </w:rPr>
        <w:t xml:space="preserve"> </w:t>
      </w:r>
      <w:proofErr w:type="spellStart"/>
      <w:r w:rsidRPr="004A1465">
        <w:rPr>
          <w:rFonts w:ascii="Arial" w:hAnsi="Arial" w:cs="Arial"/>
          <w:sz w:val="22"/>
          <w:szCs w:val="22"/>
        </w:rPr>
        <w:t>bahwa</w:t>
      </w:r>
      <w:proofErr w:type="spellEnd"/>
      <w:r w:rsidRPr="004A1465">
        <w:rPr>
          <w:rFonts w:ascii="Arial" w:hAnsi="Arial" w:cs="Arial"/>
          <w:sz w:val="22"/>
          <w:szCs w:val="22"/>
        </w:rPr>
        <w:t xml:space="preserve"> </w:t>
      </w:r>
      <w:proofErr w:type="spellStart"/>
      <w:r w:rsidRPr="004A1465">
        <w:rPr>
          <w:rFonts w:ascii="Arial" w:hAnsi="Arial" w:cs="Arial"/>
          <w:sz w:val="22"/>
          <w:szCs w:val="22"/>
        </w:rPr>
        <w:t>adanya</w:t>
      </w:r>
      <w:proofErr w:type="spellEnd"/>
      <w:r w:rsidRPr="004A1465">
        <w:rPr>
          <w:rFonts w:ascii="Arial" w:hAnsi="Arial" w:cs="Arial"/>
          <w:sz w:val="22"/>
          <w:szCs w:val="22"/>
        </w:rPr>
        <w:t xml:space="preserve"> </w:t>
      </w:r>
      <w:proofErr w:type="spellStart"/>
      <w:r w:rsidRPr="004A1465">
        <w:rPr>
          <w:rFonts w:ascii="Arial" w:hAnsi="Arial" w:cs="Arial"/>
          <w:sz w:val="22"/>
          <w:szCs w:val="22"/>
        </w:rPr>
        <w:t>hubungan</w:t>
      </w:r>
      <w:proofErr w:type="spellEnd"/>
      <w:r w:rsidRPr="004A1465">
        <w:rPr>
          <w:rFonts w:ascii="Arial" w:hAnsi="Arial" w:cs="Arial"/>
          <w:sz w:val="22"/>
          <w:szCs w:val="22"/>
        </w:rPr>
        <w:t xml:space="preserve"> </w:t>
      </w:r>
      <w:proofErr w:type="spellStart"/>
      <w:r w:rsidRPr="004A1465">
        <w:rPr>
          <w:rFonts w:ascii="Arial" w:hAnsi="Arial" w:cs="Arial"/>
          <w:sz w:val="22"/>
          <w:szCs w:val="22"/>
        </w:rPr>
        <w:t>signifikan</w:t>
      </w:r>
      <w:proofErr w:type="spellEnd"/>
      <w:r w:rsidRPr="004A1465">
        <w:rPr>
          <w:rFonts w:ascii="Arial" w:hAnsi="Arial" w:cs="Arial"/>
          <w:sz w:val="22"/>
          <w:szCs w:val="22"/>
        </w:rPr>
        <w:t xml:space="preserve"> </w:t>
      </w:r>
      <w:proofErr w:type="spellStart"/>
      <w:r w:rsidRPr="004A1465">
        <w:rPr>
          <w:rFonts w:ascii="Arial" w:hAnsi="Arial" w:cs="Arial"/>
          <w:sz w:val="22"/>
          <w:szCs w:val="22"/>
        </w:rPr>
        <w:t>antara</w:t>
      </w:r>
      <w:proofErr w:type="spellEnd"/>
      <w:r w:rsidRPr="004A1465">
        <w:rPr>
          <w:rFonts w:ascii="Arial" w:hAnsi="Arial" w:cs="Arial"/>
          <w:sz w:val="22"/>
          <w:szCs w:val="22"/>
        </w:rPr>
        <w:t xml:space="preserve"> pengetahuan ibu nifas dengan perilaku konsumsi kapsul vitamin A pada masa nifas di Puskesmas Palmerah II Kota Jambi </w:t>
      </w:r>
      <w:proofErr w:type="spellStart"/>
      <w:r w:rsidRPr="004A1465">
        <w:rPr>
          <w:rFonts w:ascii="Arial" w:hAnsi="Arial" w:cs="Arial"/>
          <w:sz w:val="22"/>
          <w:szCs w:val="22"/>
        </w:rPr>
        <w:t>dengan</w:t>
      </w:r>
      <w:proofErr w:type="spellEnd"/>
      <w:r w:rsidRPr="004A1465">
        <w:rPr>
          <w:rFonts w:ascii="Arial" w:hAnsi="Arial" w:cs="Arial"/>
          <w:sz w:val="22"/>
          <w:szCs w:val="22"/>
        </w:rPr>
        <w:t xml:space="preserve"> </w:t>
      </w:r>
      <w:proofErr w:type="spellStart"/>
      <w:r w:rsidRPr="004A1465">
        <w:rPr>
          <w:rFonts w:ascii="Arial" w:hAnsi="Arial" w:cs="Arial"/>
          <w:sz w:val="22"/>
          <w:szCs w:val="22"/>
        </w:rPr>
        <w:t>nilai</w:t>
      </w:r>
      <w:proofErr w:type="spellEnd"/>
      <w:r w:rsidRPr="004A1465">
        <w:rPr>
          <w:rFonts w:ascii="Arial" w:hAnsi="Arial" w:cs="Arial"/>
          <w:sz w:val="22"/>
          <w:szCs w:val="22"/>
        </w:rPr>
        <w:t xml:space="preserve"> p value 0,016.</w:t>
      </w:r>
    </w:p>
    <w:p w:rsidR="00D15FA8" w:rsidRPr="004A1465" w:rsidRDefault="0086710D" w:rsidP="0086710D">
      <w:pPr>
        <w:pStyle w:val="NoSpacing"/>
        <w:jc w:val="both"/>
        <w:rPr>
          <w:rFonts w:ascii="Arial" w:hAnsi="Arial" w:cs="Arial"/>
          <w:sz w:val="22"/>
          <w:szCs w:val="22"/>
        </w:rPr>
      </w:pPr>
      <w:proofErr w:type="spellStart"/>
      <w:r w:rsidRPr="004A1465">
        <w:rPr>
          <w:rFonts w:ascii="Arial" w:hAnsi="Arial" w:cs="Arial"/>
          <w:sz w:val="22"/>
          <w:szCs w:val="22"/>
        </w:rPr>
        <w:t>Diharapkan</w:t>
      </w:r>
      <w:proofErr w:type="spellEnd"/>
      <w:r w:rsidRPr="004A1465">
        <w:rPr>
          <w:rFonts w:ascii="Arial" w:hAnsi="Arial" w:cs="Arial"/>
          <w:sz w:val="22"/>
          <w:szCs w:val="22"/>
        </w:rPr>
        <w:t xml:space="preserve"> </w:t>
      </w:r>
      <w:proofErr w:type="spellStart"/>
      <w:r w:rsidRPr="004A1465">
        <w:rPr>
          <w:rFonts w:ascii="Arial" w:hAnsi="Arial" w:cs="Arial"/>
          <w:sz w:val="22"/>
          <w:szCs w:val="22"/>
        </w:rPr>
        <w:t>pihak</w:t>
      </w:r>
      <w:proofErr w:type="spellEnd"/>
      <w:r w:rsidRPr="004A1465">
        <w:rPr>
          <w:rFonts w:ascii="Arial" w:hAnsi="Arial" w:cs="Arial"/>
          <w:sz w:val="22"/>
          <w:szCs w:val="22"/>
        </w:rPr>
        <w:t xml:space="preserve"> </w:t>
      </w:r>
      <w:proofErr w:type="spellStart"/>
      <w:r w:rsidRPr="004A1465">
        <w:rPr>
          <w:rFonts w:ascii="Arial" w:hAnsi="Arial" w:cs="Arial"/>
          <w:sz w:val="22"/>
          <w:szCs w:val="22"/>
        </w:rPr>
        <w:t>puskesmas</w:t>
      </w:r>
      <w:proofErr w:type="spellEnd"/>
      <w:r w:rsidRPr="004A1465">
        <w:rPr>
          <w:rFonts w:ascii="Arial" w:hAnsi="Arial" w:cs="Arial"/>
          <w:sz w:val="22"/>
          <w:szCs w:val="22"/>
        </w:rPr>
        <w:t xml:space="preserve"> </w:t>
      </w:r>
      <w:proofErr w:type="spellStart"/>
      <w:r w:rsidRPr="004A1465">
        <w:rPr>
          <w:rFonts w:ascii="Arial" w:hAnsi="Arial" w:cs="Arial"/>
          <w:sz w:val="22"/>
          <w:szCs w:val="22"/>
        </w:rPr>
        <w:t>memberikan</w:t>
      </w:r>
      <w:proofErr w:type="spellEnd"/>
      <w:r w:rsidRPr="004A1465">
        <w:rPr>
          <w:rFonts w:ascii="Arial" w:hAnsi="Arial" w:cs="Arial"/>
          <w:sz w:val="22"/>
          <w:szCs w:val="22"/>
        </w:rPr>
        <w:t xml:space="preserve"> informasi dan penyuluhan tentang perilaku konsumsi kapsul vitamin A pada masa nifas sehingga ibu timbul kesadaran bahwa perilaku konsumsi kapsul vitamin A pada masa nifas itu </w:t>
      </w:r>
      <w:proofErr w:type="spellStart"/>
      <w:r w:rsidRPr="004A1465">
        <w:rPr>
          <w:rFonts w:ascii="Arial" w:hAnsi="Arial" w:cs="Arial"/>
          <w:sz w:val="22"/>
          <w:szCs w:val="22"/>
        </w:rPr>
        <w:t>sangat</w:t>
      </w:r>
      <w:proofErr w:type="spellEnd"/>
      <w:r w:rsidRPr="004A1465">
        <w:rPr>
          <w:rFonts w:ascii="Arial" w:hAnsi="Arial" w:cs="Arial"/>
          <w:sz w:val="22"/>
          <w:szCs w:val="22"/>
        </w:rPr>
        <w:t xml:space="preserve"> </w:t>
      </w:r>
      <w:proofErr w:type="spellStart"/>
      <w:r w:rsidRPr="004A1465">
        <w:rPr>
          <w:rFonts w:ascii="Arial" w:hAnsi="Arial" w:cs="Arial"/>
          <w:sz w:val="22"/>
          <w:szCs w:val="22"/>
        </w:rPr>
        <w:t>penting</w:t>
      </w:r>
      <w:proofErr w:type="spellEnd"/>
      <w:r w:rsidRPr="004A1465">
        <w:rPr>
          <w:rFonts w:ascii="Arial" w:hAnsi="Arial" w:cs="Arial"/>
          <w:sz w:val="22"/>
          <w:szCs w:val="22"/>
        </w:rPr>
        <w:t xml:space="preserve"> </w:t>
      </w:r>
      <w:proofErr w:type="spellStart"/>
      <w:r w:rsidRPr="004A1465">
        <w:rPr>
          <w:rFonts w:ascii="Arial" w:hAnsi="Arial" w:cs="Arial"/>
          <w:sz w:val="22"/>
          <w:szCs w:val="22"/>
        </w:rPr>
        <w:t>diberikan</w:t>
      </w:r>
      <w:proofErr w:type="spellEnd"/>
      <w:r w:rsidRPr="004A1465">
        <w:rPr>
          <w:rFonts w:ascii="Arial" w:hAnsi="Arial" w:cs="Arial"/>
          <w:sz w:val="22"/>
          <w:szCs w:val="22"/>
        </w:rPr>
        <w:t xml:space="preserve"> </w:t>
      </w:r>
      <w:proofErr w:type="spellStart"/>
      <w:r w:rsidRPr="004A1465">
        <w:rPr>
          <w:rFonts w:ascii="Arial" w:hAnsi="Arial" w:cs="Arial"/>
          <w:sz w:val="22"/>
          <w:szCs w:val="22"/>
        </w:rPr>
        <w:t>pada</w:t>
      </w:r>
      <w:proofErr w:type="spellEnd"/>
      <w:r w:rsidRPr="004A1465">
        <w:rPr>
          <w:rFonts w:ascii="Arial" w:hAnsi="Arial" w:cs="Arial"/>
          <w:sz w:val="22"/>
          <w:szCs w:val="22"/>
        </w:rPr>
        <w:t xml:space="preserve"> masa </w:t>
      </w:r>
      <w:proofErr w:type="spellStart"/>
      <w:r w:rsidRPr="004A1465">
        <w:rPr>
          <w:rFonts w:ascii="Arial" w:hAnsi="Arial" w:cs="Arial"/>
          <w:sz w:val="22"/>
          <w:szCs w:val="22"/>
        </w:rPr>
        <w:t>nifas</w:t>
      </w:r>
      <w:proofErr w:type="spellEnd"/>
      <w:r w:rsidRPr="004A1465">
        <w:rPr>
          <w:rFonts w:ascii="Arial" w:hAnsi="Arial" w:cs="Arial"/>
          <w:sz w:val="22"/>
          <w:szCs w:val="22"/>
        </w:rPr>
        <w:t>.</w:t>
      </w:r>
      <w:r w:rsidR="00D15FA8" w:rsidRPr="004A1465">
        <w:rPr>
          <w:rFonts w:ascii="Arial" w:hAnsi="Arial" w:cs="Arial"/>
          <w:sz w:val="22"/>
          <w:szCs w:val="22"/>
        </w:rPr>
        <w:t xml:space="preserve">    </w:t>
      </w:r>
    </w:p>
    <w:p w:rsidR="00071BA0" w:rsidRPr="004A1465" w:rsidRDefault="00071BA0" w:rsidP="00852EC4">
      <w:pPr>
        <w:tabs>
          <w:tab w:val="left" w:pos="720"/>
        </w:tabs>
        <w:spacing w:after="0" w:line="240" w:lineRule="auto"/>
        <w:jc w:val="both"/>
        <w:rPr>
          <w:rFonts w:ascii="Arial" w:hAnsi="Arial" w:cs="Arial"/>
          <w:b/>
          <w:iCs/>
        </w:rPr>
      </w:pPr>
      <w:r w:rsidRPr="004A1465">
        <w:rPr>
          <w:rFonts w:ascii="Arial" w:hAnsi="Arial" w:cs="Arial"/>
          <w:b/>
          <w:iCs/>
        </w:rPr>
        <w:tab/>
      </w:r>
    </w:p>
    <w:p w:rsidR="000F5B07" w:rsidRPr="004A1465" w:rsidRDefault="0086710D" w:rsidP="000F5B07">
      <w:pPr>
        <w:spacing w:after="0" w:line="240" w:lineRule="auto"/>
        <w:jc w:val="both"/>
        <w:rPr>
          <w:rFonts w:ascii="Arial" w:hAnsi="Arial" w:cs="Arial"/>
          <w:lang w:val="en-US"/>
        </w:rPr>
      </w:pPr>
      <w:r w:rsidRPr="004A1465">
        <w:rPr>
          <w:rStyle w:val="articleseperator"/>
          <w:rFonts w:ascii="Arial" w:eastAsia="Calibri" w:hAnsi="Arial" w:cs="Arial"/>
        </w:rPr>
        <w:t>Kata Kunci</w:t>
      </w:r>
      <w:r w:rsidRPr="004A1465">
        <w:rPr>
          <w:rStyle w:val="articleseperator"/>
          <w:rFonts w:ascii="Arial" w:eastAsia="Calibri" w:hAnsi="Arial" w:cs="Arial"/>
        </w:rPr>
        <w:tab/>
        <w:t xml:space="preserve">: </w:t>
      </w:r>
      <w:proofErr w:type="spellStart"/>
      <w:r w:rsidRPr="004A1465">
        <w:rPr>
          <w:rStyle w:val="articleseperator"/>
          <w:rFonts w:ascii="Arial" w:eastAsia="Calibri" w:hAnsi="Arial" w:cs="Arial"/>
          <w:lang w:val="en-GB"/>
        </w:rPr>
        <w:t>Pengetahuan</w:t>
      </w:r>
      <w:proofErr w:type="spellEnd"/>
      <w:r w:rsidRPr="004A1465">
        <w:rPr>
          <w:rStyle w:val="articleseperator"/>
          <w:rFonts w:ascii="Arial" w:eastAsia="Calibri" w:hAnsi="Arial" w:cs="Arial"/>
          <w:lang w:val="en-GB"/>
        </w:rPr>
        <w:t xml:space="preserve">, </w:t>
      </w:r>
      <w:proofErr w:type="spellStart"/>
      <w:r w:rsidRPr="004A1465">
        <w:rPr>
          <w:rStyle w:val="articleseperator"/>
          <w:rFonts w:ascii="Arial" w:eastAsia="Calibri" w:hAnsi="Arial" w:cs="Arial"/>
          <w:lang w:val="en-GB"/>
        </w:rPr>
        <w:t>Kapsul</w:t>
      </w:r>
      <w:proofErr w:type="spellEnd"/>
      <w:r w:rsidRPr="004A1465">
        <w:rPr>
          <w:rStyle w:val="articleseperator"/>
          <w:rFonts w:ascii="Arial" w:eastAsia="Calibri" w:hAnsi="Arial" w:cs="Arial"/>
          <w:lang w:val="en-GB"/>
        </w:rPr>
        <w:t xml:space="preserve"> Vitamin A</w:t>
      </w:r>
    </w:p>
    <w:p w:rsidR="000F5B07" w:rsidRPr="004A1465" w:rsidRDefault="000F5B07" w:rsidP="000F5B07">
      <w:pPr>
        <w:spacing w:after="0" w:line="240" w:lineRule="auto"/>
        <w:jc w:val="center"/>
        <w:rPr>
          <w:rFonts w:ascii="Arial" w:hAnsi="Arial" w:cs="Arial"/>
        </w:rPr>
      </w:pPr>
    </w:p>
    <w:p w:rsidR="000F5B07" w:rsidRPr="004A1465" w:rsidRDefault="000F5B07" w:rsidP="00887303">
      <w:pPr>
        <w:spacing w:after="0" w:line="240" w:lineRule="auto"/>
        <w:jc w:val="both"/>
        <w:rPr>
          <w:rFonts w:ascii="Arial" w:hAnsi="Arial" w:cs="Arial"/>
          <w:b/>
          <w:lang w:val="en-US"/>
        </w:rPr>
        <w:sectPr w:rsidR="000F5B07" w:rsidRPr="004A1465" w:rsidSect="008D0CD3">
          <w:headerReference w:type="default" r:id="rId9"/>
          <w:type w:val="continuous"/>
          <w:pgSz w:w="11909" w:h="16834" w:code="9"/>
          <w:pgMar w:top="2160" w:right="1440" w:bottom="2160" w:left="2160" w:header="720" w:footer="720" w:gutter="0"/>
          <w:cols w:space="720"/>
          <w:docGrid w:linePitch="360"/>
        </w:sectPr>
      </w:pPr>
    </w:p>
    <w:p w:rsidR="000F5B07" w:rsidRPr="004A1465" w:rsidRDefault="000F5B07" w:rsidP="00F41CF3">
      <w:pPr>
        <w:spacing w:after="0" w:line="240" w:lineRule="auto"/>
        <w:jc w:val="both"/>
        <w:rPr>
          <w:rFonts w:ascii="Arial" w:hAnsi="Arial" w:cs="Arial"/>
          <w:b/>
        </w:rPr>
      </w:pPr>
      <w:r w:rsidRPr="004A1465">
        <w:rPr>
          <w:rFonts w:ascii="Arial" w:hAnsi="Arial" w:cs="Arial"/>
          <w:b/>
        </w:rPr>
        <w:lastRenderedPageBreak/>
        <w:t>PENDAHULUAN</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 xml:space="preserve">Keberhasilan upaya kesehatan ibu, di antaranya dapat dilihat dari indikator Angka Kematian Ibu (AKI). AKI adalah jumlah kematian ibu selama masa kehamilan, persalinan dan nifas yang disebabkan oleh kehamilan, persalinan, dan nifas atau pengelolaannya tetapi bukan karena sebab-sebab lain seperti kecelakaan atau terjatuh di setiap 100.000 kelahiran hidup.  Indikator ini tidak hanya mampu menilai program kesehatan ibu, terlebih lagi mampu menilai derajat kesehatan masyarakat, karena sensitifitasnya terhadap perbaikan pelayanan kesehatan, baik dari sisi aksesibilitas maupun kualitas. Penurunan AKI di Indonesia terjadisejak tahun 1991 sampai dengan 2007, yaitu dari 390 menjadi 228. Namun demikian, SDKI tahun 2012 menunjukkan peningkatan AKI yang signifikan yaitu menjadi 359 kematian ibu per 100.000 kelahiran hidup. AKI menjadi 305 kematian ibu per 100.000 kelahiran hidup berdasarkan hasil Survei Penduduk Antar Sensus (SUPAS) tahun 2015 (Kemenkes, 2016). </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Penyebab tingginya angka kematian ibu yang terjadi masih tetap sama, yaitu perdarahan. Sementara penyebab lainnya yang cukup besar merupakan penyakit yang diderita ibu semasa kehamilan, seperti penyakit kanker, ginjal, jantung, tuberculosis atau penyakit lainnya. WHO menyebutkan bahwa kematian ibu di kawasan Asia Tenggara menyumbang hampir sepertiga jumlah kematian ibu dan anak secara  global. Menurut World Health Organization (WHO) perdarahan menempati persentase tertinggi penyebab kematian ibu (28 %), preeklamsi/eklampsi (24%) infeksi (11%), sedangkan penyebab tidak langsung adalah trauma obstetri 5% dan lain-lain (11%). Anemia dan Kekurangan Energi Kronis (KEK) pada ibu hamil menjadi penyebab utama terjadinya perdarahan dan infeksi yang merupakan faktor kematian utama ibu. Di berbagai negara paling sedikit seperempat dari seluruh kematian ibu disebabkan oleh perdarahan, proporsinya berkisar antara kurang dari 10 % sampai hampir 60 % (Aprilia, 2018).</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 xml:space="preserve">Perdarahan merupakan salah satu penyebab (Angka Kematian Ibu) sebesar </w:t>
      </w:r>
      <w:r w:rsidRPr="004A1465">
        <w:rPr>
          <w:rFonts w:ascii="Arial" w:eastAsia="Calibri" w:hAnsi="Arial" w:cs="Arial"/>
        </w:rPr>
        <w:lastRenderedPageBreak/>
        <w:t>28%. Perdarahan bisa terjadi pada masa nifas, selama masa nifas pemberian vitamin A dapat mengurangi perdarahan. Pemberian vitamin A ini dapat membantu mencegah peradarahan pada masa nifas, berkurangnya penyakit infeksi paska persalinan, mencegah gangguan penglihatan seperti rabun senja, mempercepat proses pemulihan dan mencegah anemia. Program ini sudah lama dicanangkan pemerintah. Akan tetapi masih banyak daerah yang tidak memenuhi target cakupan pemberian vitamin A sebagaimana yang ditargetkan pemerintah yaitu 100% (Ahmar, 2012).</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Pada program pemberian kapsul vitamin A, ibu masa nifas termasuk yang mendapat pemberian kapsul vitamin A, karena saat proses melahirkan ibu telah kehilangan sejumlah darah, sehingga akan mengalami pula kekurangan vitamin A dalam tubuhnya. Selain dapat meningkatkan vitamin A dalam tubuh, vitamin A juga berpengaruh pada ASI (Ahmar, 2012).</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WHO (World Health Organization) tahun 2010 memperkirakan masih terdapat 1 dari tiap 4 ibu nifas yang mengkonsumsi vitamin A (Kalbestore, 2014). Depkes RI Tahun 2012 jumlah ibu nifas yang mengkonsumsi kapsul vitamin A di Indonesia masih rendah yaitu 51,65% dari cakupan target 90 % (Anggraini, 2015).</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Secara nasional, ibu yang mendapat vitamin A pada masa nifas masih cukup rendah bila dibangdingkan dengan pelayanan kesehatan pada ibu nifas, yaitu 52,2%. Cakupan pemberian vitamin A pada ibu nifas di seluruh provinsi di Indonesia kurang dari 70%, bahkan di 19 provinsi cakupannya kurang dari 50% (Nursalima, 2012).</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 xml:space="preserve">Berdasarkan Peraturan Menteri Kesehatan RI No. 21 tahun 2015 tentang standar kapsul vitamin A bagi bayi, anak balita dan ibu nifas, menimbang bahwa vitamin A merupakan salah satu zat gizi esensial yang sangat diperlukan oleh ibu nifas untuk membantu pertumbuhan dan meningkatkan daya tahan tubuh terhadap penyakit. Kapsul vitamin A untuk ibu nifas yaitu kapsul lunak berwarna merah dan setiap kapsul gelatin lunak mengandung retinol. Dosis pemberian sebanyak dua </w:t>
      </w:r>
      <w:r w:rsidRPr="004A1465">
        <w:rPr>
          <w:rFonts w:ascii="Arial" w:eastAsia="Calibri" w:hAnsi="Arial" w:cs="Arial"/>
        </w:rPr>
        <w:lastRenderedPageBreak/>
        <w:t>kali yaitu segera setelah melahirkan sebanyak 1 kapsul 200.000 IU dilanjutkan 1 kapsul pada hari berikutnya minimal 24 jam sesudah kapsul pertama dan tidak lebih dari 6 minggu kemudian. Demham dosis ini, maka akan menurunkan angka kematian pada ibu dan bayi, berkurangnya penyakit infeksi pasca persalinan, mencegah gangguan penglihatan, dan mempercepat proses pemulihan (Kemenkes RI, 2015)</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Pentingnya mendapatkan Vitamin A tidak hanya untuk bayi/balita, tetapi Vitamin A juga sangat bermanfaat untuk dikonsumsi oleh ibu pada masa nifas. Vitamin A perlu dikonsumsi oleh ibu nifas (0-42 hari setelah bersalin). Pemberian vitamin A bagi ibu nifas sangat penting karena baik untuk kesehatan ibu dan bayi dan juga untuk status gizinya. Apabila pada ibu nifas beresiko kekurangan vitamin A maka hal ini akan berpengaruh pada  bayinya,  bayi  juga  akan  beresiko kekurangan  vitamin  A.  Ibu  menyusui membutuhkan vitamin A yang tinggi yang bermanfaat  untuk  memproduksi  ASI  (Air Susu Ibu). Konsentrasi dan jumlah vitamin A yang  terkandung  dalam  ASI  sangat tergantung pada status gizi ibu. Sehingga tercukupinya kebutuhan vitamin A pada ibu akan  meningkatkan  kualitas  ASInya (Ahmar, 2012).</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Kekurangan vitamin A pada ibu nifas dapat menyebabkan anemia sertamenurunkan kelangsungan hidup ibu hingga dua tahun melahirkan (Keller, 2004). Banyak faktor yang bisa menyebabkan ibu nifas rutin mengkonsumsi vitamin A seperti pendidikan kesehatan seperti konseling yang dilakukan bidan secara berkala berupa kepada ibu nifas mampu menyadarkan mereka tentang pentingnya mengkonsumsi vitamin A. Kesadaran ini menyebabkan ibu nifas selalu mengkonsumsi vitamin A, baik melalui asupan suplemen ataupun asupan nutrisi dan pengetahuan serta pemahaman ibu nifas tentang manfaat vitamin A. Pengetahuan ibu nifas tentang pentingnya asupan vitamin A menyebabkan munculnya dorongan dari dalam diri untuk mengkonsumsi vitamin A secara rutin (Anggraini, 2015).</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lastRenderedPageBreak/>
        <w:t>Penelitian yang dilakukan Setiangisih (2011) mengenai Hubungan Pengetahuan, Tingkat Pendidikan Dan Kunjungan Nifas Dengan Konsumsi Vitamin A Pada Ibu Nifas Di Wilayah Kerja Puskesmas Rumbia, menunjukkan bahwa hubungan pengetahuan dengan konsumsi vitamin A pada ibu nifas diperoleh p value=0,000, hubungan tingkat pendidikan dengan konsumsi vitamin A pada ibu nifas diperoleh p value=0,033.</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Penelitian Sinta (2012) mengenai hubungan Pengetahuan terhadap Konsumsi Vitamin A pada Ibu Nifas di Wilayah kerja Puskesmas IV Koto Kecamatan IV Koto Kabupaten Agam Tahun 2012, berdasarkan uji chi-square didapat p value 0,001 (p &lt; 0,05), hal ini menunjukkan adanya hubungan antara pengetahuan terhadap konsumsi vitamin A pada ibu nifas.</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Berdasarkan data dari Dinas Kesehatan Kota Jambi tahun 2016 s/d 2017, menunjukkan bahwa Puskesmas Palmerah II Kota Jambi memiliki cakupan vitamin A pada ibu nifas yang terendah jika dibandingkan dengan Puskesmas Lainnya yaitu tahun 2016 mengalami penurunan yaitu sebanyak 291 ibu (88,72%) dan pada tahun 2017 sebanyak 329 ibu (77,59%).</w:t>
      </w:r>
    </w:p>
    <w:p w:rsidR="0086710D" w:rsidRPr="004A1465" w:rsidRDefault="0086710D" w:rsidP="0086710D">
      <w:pPr>
        <w:shd w:val="clear" w:color="auto" w:fill="FFFFFF"/>
        <w:spacing w:after="0" w:line="240" w:lineRule="auto"/>
        <w:ind w:firstLine="540"/>
        <w:jc w:val="both"/>
        <w:rPr>
          <w:rFonts w:ascii="Arial" w:eastAsia="Calibri" w:hAnsi="Arial" w:cs="Arial"/>
        </w:rPr>
      </w:pPr>
      <w:r w:rsidRPr="004A1465">
        <w:rPr>
          <w:rFonts w:ascii="Arial" w:eastAsia="Calibri" w:hAnsi="Arial" w:cs="Arial"/>
        </w:rPr>
        <w:t>Survey awal yang telah dilakukan peneliti mengenai konsumsi kapsul vitamin A terhada 8 ibu nifas di Puskesmas Palmerah II Kota Jambi, menunjukkan bahwa 5 ibu nifas tidak mengetahui manfaat dan pentingnya vitamin A pada masa nifas dan hanya mengkonsumsi sekali kapsul vitamin A pada masa nifas. Sedangkan 3 ibu nifas mengetahui manfaat dan pentingnya vitamin A pada masa nifas dan taat mengkonsumsi kapsul vitamin A pada masa nifas.</w:t>
      </w:r>
    </w:p>
    <w:p w:rsidR="008D0CD3" w:rsidRPr="004A1465" w:rsidRDefault="0086710D" w:rsidP="0086710D">
      <w:pPr>
        <w:shd w:val="clear" w:color="auto" w:fill="FFFFFF"/>
        <w:spacing w:after="0" w:line="240" w:lineRule="auto"/>
        <w:ind w:firstLine="540"/>
        <w:jc w:val="both"/>
        <w:rPr>
          <w:rFonts w:ascii="Arial" w:hAnsi="Arial" w:cs="Arial"/>
        </w:rPr>
      </w:pPr>
      <w:r w:rsidRPr="004A1465">
        <w:rPr>
          <w:rFonts w:ascii="Arial" w:eastAsia="Calibri" w:hAnsi="Arial" w:cs="Arial"/>
        </w:rPr>
        <w:t>Berdasarkan latar belakang di atas, penulis tertarik untuk melakukan penelitian mengenai “Adakah Hubungan Pengetahuan Ibu Nifas Dengan Perilaku Konsumsi Kapsul Vitamin A Pada Masa Nifas di Wilayah Kerja Puskesmas Palmerah II Kota Jambi Tahun 2018”</w:t>
      </w:r>
      <w:r w:rsidR="008D0CD3" w:rsidRPr="004A1465">
        <w:rPr>
          <w:rFonts w:ascii="Arial" w:hAnsi="Arial" w:cs="Arial"/>
        </w:rPr>
        <w:t>.</w:t>
      </w:r>
    </w:p>
    <w:p w:rsidR="00EB3066" w:rsidRPr="004A1465" w:rsidRDefault="00EB3066" w:rsidP="00F41CF3">
      <w:pPr>
        <w:shd w:val="clear" w:color="auto" w:fill="FFFFFF"/>
        <w:spacing w:after="0" w:line="240" w:lineRule="auto"/>
        <w:ind w:firstLine="540"/>
        <w:jc w:val="both"/>
        <w:rPr>
          <w:rFonts w:ascii="Arial" w:hAnsi="Arial" w:cs="Arial"/>
          <w:lang w:val="en-US"/>
        </w:rPr>
      </w:pPr>
    </w:p>
    <w:p w:rsidR="00EB3066" w:rsidRPr="004A1465" w:rsidRDefault="00EB3066" w:rsidP="00F41CF3">
      <w:pPr>
        <w:autoSpaceDE w:val="0"/>
        <w:autoSpaceDN w:val="0"/>
        <w:adjustRightInd w:val="0"/>
        <w:spacing w:after="0" w:line="240" w:lineRule="auto"/>
        <w:jc w:val="both"/>
        <w:rPr>
          <w:rFonts w:ascii="Arial" w:hAnsi="Arial" w:cs="Arial"/>
          <w:lang w:val="en-US"/>
        </w:rPr>
      </w:pPr>
    </w:p>
    <w:p w:rsidR="0086710D" w:rsidRPr="004A1465" w:rsidRDefault="0086710D" w:rsidP="00F41CF3">
      <w:pPr>
        <w:autoSpaceDE w:val="0"/>
        <w:autoSpaceDN w:val="0"/>
        <w:adjustRightInd w:val="0"/>
        <w:spacing w:after="0" w:line="240" w:lineRule="auto"/>
        <w:jc w:val="both"/>
        <w:rPr>
          <w:rFonts w:ascii="Arial" w:hAnsi="Arial" w:cs="Arial"/>
          <w:lang w:val="en-US"/>
        </w:rPr>
      </w:pPr>
    </w:p>
    <w:p w:rsidR="0086710D" w:rsidRPr="004A1465" w:rsidRDefault="0086710D" w:rsidP="00F41CF3">
      <w:pPr>
        <w:autoSpaceDE w:val="0"/>
        <w:autoSpaceDN w:val="0"/>
        <w:adjustRightInd w:val="0"/>
        <w:spacing w:after="0" w:line="240" w:lineRule="auto"/>
        <w:jc w:val="both"/>
        <w:rPr>
          <w:rFonts w:ascii="Arial" w:hAnsi="Arial" w:cs="Arial"/>
          <w:lang w:val="en-US"/>
        </w:rPr>
      </w:pPr>
    </w:p>
    <w:p w:rsidR="00F03F41" w:rsidRPr="004A1465" w:rsidRDefault="00F03F41" w:rsidP="00F41CF3">
      <w:pPr>
        <w:spacing w:after="0" w:line="240" w:lineRule="auto"/>
        <w:rPr>
          <w:rFonts w:ascii="Arial" w:hAnsi="Arial" w:cs="Arial"/>
          <w:b/>
          <w:lang w:val="en-US"/>
        </w:rPr>
      </w:pPr>
      <w:r w:rsidRPr="004A1465">
        <w:rPr>
          <w:rFonts w:ascii="Arial" w:hAnsi="Arial" w:cs="Arial"/>
          <w:b/>
        </w:rPr>
        <w:lastRenderedPageBreak/>
        <w:t>METODE PENELITIAN</w:t>
      </w:r>
    </w:p>
    <w:p w:rsidR="00F7025B" w:rsidRPr="004A1465" w:rsidRDefault="0086710D" w:rsidP="00F41CF3">
      <w:pPr>
        <w:shd w:val="clear" w:color="auto" w:fill="FFFFFF"/>
        <w:spacing w:after="0" w:line="240" w:lineRule="auto"/>
        <w:ind w:firstLine="540"/>
        <w:jc w:val="both"/>
        <w:rPr>
          <w:rFonts w:ascii="Arial" w:hAnsi="Arial" w:cs="Arial"/>
          <w:lang w:val="en-GB"/>
        </w:rPr>
      </w:pPr>
      <w:r w:rsidRPr="004A1465">
        <w:rPr>
          <w:rFonts w:ascii="Arial" w:eastAsia="Calibri" w:hAnsi="Arial" w:cs="Arial"/>
        </w:rPr>
        <w:t xml:space="preserve">Penelitian ini merupakan penelitian </w:t>
      </w:r>
      <w:r w:rsidRPr="004A1465">
        <w:rPr>
          <w:rFonts w:ascii="Arial" w:eastAsia="Calibri" w:hAnsi="Arial" w:cs="Arial"/>
          <w:i/>
        </w:rPr>
        <w:t>analitik</w:t>
      </w:r>
      <w:r w:rsidRPr="004A1465">
        <w:rPr>
          <w:rFonts w:ascii="Arial" w:eastAsia="Calibri" w:hAnsi="Arial" w:cs="Arial"/>
        </w:rPr>
        <w:t xml:space="preserve"> dengan menggunakan pendekatan </w:t>
      </w:r>
      <w:r w:rsidRPr="004A1465">
        <w:rPr>
          <w:rFonts w:ascii="Arial" w:eastAsia="Calibri" w:hAnsi="Arial" w:cs="Arial"/>
          <w:i/>
        </w:rPr>
        <w:t>cross sectional</w:t>
      </w:r>
      <w:r w:rsidRPr="004A1465">
        <w:rPr>
          <w:rFonts w:ascii="Arial" w:eastAsia="Calibri" w:hAnsi="Arial" w:cs="Arial"/>
        </w:rPr>
        <w:t xml:space="preserve">, dimana penelitian ini bertujuan untuk mengetahui hubungan pengetahuan ibu nifas dengan perilaku konsumsi kapsul vitamin A pada masa nifas di </w:t>
      </w:r>
      <w:r w:rsidRPr="004A1465">
        <w:rPr>
          <w:rFonts w:ascii="Arial" w:eastAsia="Calibri" w:hAnsi="Arial" w:cs="Arial"/>
          <w:lang w:val="en-GB"/>
        </w:rPr>
        <w:t xml:space="preserve">Wilayah </w:t>
      </w:r>
      <w:proofErr w:type="spellStart"/>
      <w:r w:rsidRPr="004A1465">
        <w:rPr>
          <w:rFonts w:ascii="Arial" w:eastAsia="Calibri" w:hAnsi="Arial" w:cs="Arial"/>
          <w:lang w:val="en-GB"/>
        </w:rPr>
        <w:t>Kerja</w:t>
      </w:r>
      <w:proofErr w:type="spellEnd"/>
      <w:r w:rsidRPr="004A1465">
        <w:rPr>
          <w:rFonts w:ascii="Arial" w:eastAsia="Calibri" w:hAnsi="Arial" w:cs="Arial"/>
          <w:lang w:val="en-GB"/>
        </w:rPr>
        <w:t xml:space="preserve"> </w:t>
      </w:r>
      <w:r w:rsidRPr="004A1465">
        <w:rPr>
          <w:rFonts w:ascii="Arial" w:eastAsia="Calibri" w:hAnsi="Arial" w:cs="Arial"/>
        </w:rPr>
        <w:t xml:space="preserve">Puskesmas Palmerah II Kota Jambi tahun 2018. Penelitian dilakukan di Puskesmas Palmerah II Kota Jambi dan </w:t>
      </w:r>
      <w:proofErr w:type="spellStart"/>
      <w:r w:rsidRPr="004A1465">
        <w:rPr>
          <w:rFonts w:ascii="Arial" w:eastAsia="Calibri" w:hAnsi="Arial" w:cs="Arial"/>
          <w:lang w:val="en-GB"/>
        </w:rPr>
        <w:t>telah</w:t>
      </w:r>
      <w:proofErr w:type="spellEnd"/>
      <w:r w:rsidRPr="004A1465">
        <w:rPr>
          <w:rFonts w:ascii="Arial" w:eastAsia="Calibri" w:hAnsi="Arial" w:cs="Arial"/>
        </w:rPr>
        <w:t xml:space="preserve"> dilaksanakan pada bulan Juli tahun 2018. Populasi dalam penelitian ini yaitu ibu nifas yang </w:t>
      </w:r>
      <w:proofErr w:type="spellStart"/>
      <w:r w:rsidRPr="004A1465">
        <w:rPr>
          <w:rFonts w:ascii="Arial" w:eastAsia="Calibri" w:hAnsi="Arial" w:cs="Arial"/>
          <w:lang w:val="en-GB"/>
        </w:rPr>
        <w:t>berada</w:t>
      </w:r>
      <w:proofErr w:type="spellEnd"/>
      <w:r w:rsidRPr="004A1465">
        <w:rPr>
          <w:rFonts w:ascii="Arial" w:eastAsia="Calibri" w:hAnsi="Arial" w:cs="Arial"/>
        </w:rPr>
        <w:t xml:space="preserve"> </w:t>
      </w:r>
      <w:r w:rsidRPr="004A1465">
        <w:rPr>
          <w:rFonts w:ascii="Arial" w:eastAsia="Calibri" w:hAnsi="Arial" w:cs="Arial"/>
          <w:lang w:val="en-GB"/>
        </w:rPr>
        <w:t xml:space="preserve">di Wilayah </w:t>
      </w:r>
      <w:proofErr w:type="spellStart"/>
      <w:r w:rsidRPr="004A1465">
        <w:rPr>
          <w:rFonts w:ascii="Arial" w:eastAsia="Calibri" w:hAnsi="Arial" w:cs="Arial"/>
          <w:lang w:val="en-GB"/>
        </w:rPr>
        <w:t>Kerja</w:t>
      </w:r>
      <w:proofErr w:type="spellEnd"/>
      <w:r w:rsidRPr="004A1465">
        <w:rPr>
          <w:rFonts w:ascii="Arial" w:eastAsia="Calibri" w:hAnsi="Arial" w:cs="Arial"/>
        </w:rPr>
        <w:t xml:space="preserve"> Puskesmas Pal Merah II Kota Jambi bulan Januari s/d Mei tahun 2018 sebanyak 334 ibu nifas dan jumlah sampel sebanyak 33 ibu nifas. Teknik pengambilan sampel menggunakan </w:t>
      </w:r>
      <w:r w:rsidRPr="004A1465">
        <w:rPr>
          <w:rFonts w:ascii="Arial" w:eastAsia="Calibri" w:hAnsi="Arial" w:cs="Arial"/>
          <w:i/>
        </w:rPr>
        <w:t>random sampling</w:t>
      </w:r>
      <w:r w:rsidRPr="004A1465">
        <w:rPr>
          <w:rFonts w:ascii="Arial" w:eastAsia="Calibri" w:hAnsi="Arial" w:cs="Arial"/>
        </w:rPr>
        <w:t xml:space="preserve">, dimana penelitian dilakukan menggunakan kuesioner. Analisis data yang digunakan adalah analisis </w:t>
      </w:r>
      <w:r w:rsidRPr="004A1465">
        <w:rPr>
          <w:rFonts w:ascii="Arial" w:eastAsia="Calibri" w:hAnsi="Arial" w:cs="Arial"/>
          <w:i/>
        </w:rPr>
        <w:t xml:space="preserve">univariat </w:t>
      </w:r>
      <w:r w:rsidRPr="004A1465">
        <w:rPr>
          <w:rFonts w:ascii="Arial" w:eastAsia="Calibri" w:hAnsi="Arial" w:cs="Arial"/>
        </w:rPr>
        <w:t xml:space="preserve">dan </w:t>
      </w:r>
      <w:r w:rsidRPr="004A1465">
        <w:rPr>
          <w:rFonts w:ascii="Arial" w:eastAsia="Calibri" w:hAnsi="Arial" w:cs="Arial"/>
          <w:i/>
        </w:rPr>
        <w:t>bivariat</w:t>
      </w:r>
      <w:r w:rsidR="00F7025B" w:rsidRPr="004A1465">
        <w:rPr>
          <w:rFonts w:ascii="Arial" w:hAnsi="Arial" w:cs="Arial"/>
        </w:rPr>
        <w:t>.</w:t>
      </w:r>
    </w:p>
    <w:p w:rsidR="002D2E06" w:rsidRPr="004A1465" w:rsidRDefault="002D2E06" w:rsidP="00F41CF3">
      <w:pPr>
        <w:shd w:val="clear" w:color="auto" w:fill="FFFFFF"/>
        <w:spacing w:after="0" w:line="240" w:lineRule="auto"/>
        <w:ind w:firstLine="540"/>
        <w:jc w:val="both"/>
        <w:rPr>
          <w:rFonts w:ascii="Arial" w:hAnsi="Arial" w:cs="Arial"/>
          <w:lang w:val="en-GB"/>
        </w:rPr>
      </w:pPr>
    </w:p>
    <w:p w:rsidR="000F5B07" w:rsidRPr="004A1465" w:rsidRDefault="000F5B07" w:rsidP="00F41CF3">
      <w:pPr>
        <w:autoSpaceDE w:val="0"/>
        <w:autoSpaceDN w:val="0"/>
        <w:adjustRightInd w:val="0"/>
        <w:spacing w:after="0" w:line="240" w:lineRule="auto"/>
        <w:jc w:val="both"/>
        <w:rPr>
          <w:rFonts w:ascii="Arial" w:hAnsi="Arial" w:cs="Arial"/>
          <w:b/>
          <w:lang w:val="en-US"/>
        </w:rPr>
      </w:pPr>
      <w:r w:rsidRPr="004A1465">
        <w:rPr>
          <w:rFonts w:ascii="Arial" w:hAnsi="Arial" w:cs="Arial"/>
          <w:b/>
        </w:rPr>
        <w:t>HASIL PENELITIAN</w:t>
      </w:r>
    </w:p>
    <w:p w:rsidR="00F77055" w:rsidRPr="004A1465" w:rsidRDefault="0086710D" w:rsidP="00F41CF3">
      <w:pPr>
        <w:pStyle w:val="ListParagraph"/>
        <w:numPr>
          <w:ilvl w:val="0"/>
          <w:numId w:val="17"/>
        </w:numPr>
        <w:spacing w:after="0" w:line="240" w:lineRule="auto"/>
        <w:ind w:left="270" w:hanging="270"/>
        <w:jc w:val="both"/>
        <w:rPr>
          <w:rFonts w:ascii="Arial" w:hAnsi="Arial" w:cs="Arial"/>
          <w:b/>
          <w:lang w:val="id-ID"/>
        </w:rPr>
      </w:pPr>
      <w:r w:rsidRPr="004A1465">
        <w:rPr>
          <w:rFonts w:ascii="Arial" w:eastAsia="Calibri" w:hAnsi="Arial" w:cs="Arial"/>
          <w:b/>
          <w:lang w:val="id-ID"/>
        </w:rPr>
        <w:t>Distribusi Frekuensi Pengetahuan Ibu Nifas Tentang Perilaku Konsumsi Kapsul Vitamin A Pada Masa Nifas</w:t>
      </w:r>
    </w:p>
    <w:p w:rsidR="008D0CD3" w:rsidRPr="004A1465" w:rsidRDefault="008D0CD3" w:rsidP="00F41CF3">
      <w:pPr>
        <w:spacing w:after="0" w:line="240" w:lineRule="auto"/>
        <w:jc w:val="center"/>
        <w:rPr>
          <w:rFonts w:ascii="Arial" w:hAnsi="Arial" w:cs="Arial"/>
          <w:b/>
          <w:sz w:val="20"/>
          <w:lang w:val="en-GB"/>
        </w:rPr>
      </w:pPr>
      <w:r w:rsidRPr="004A1465">
        <w:rPr>
          <w:rFonts w:ascii="Arial" w:hAnsi="Arial" w:cs="Arial"/>
          <w:b/>
          <w:sz w:val="20"/>
          <w:lang w:val="en-GB"/>
        </w:rPr>
        <w:t>Tabel 4.</w:t>
      </w:r>
      <w:r w:rsidR="002D2E06" w:rsidRPr="004A1465">
        <w:rPr>
          <w:rFonts w:ascii="Arial" w:hAnsi="Arial" w:cs="Arial"/>
          <w:b/>
          <w:sz w:val="20"/>
          <w:lang w:val="en-GB"/>
        </w:rPr>
        <w:t>1</w:t>
      </w:r>
    </w:p>
    <w:p w:rsidR="0086710D" w:rsidRPr="004A1465" w:rsidRDefault="002D2E06" w:rsidP="0086710D">
      <w:pPr>
        <w:spacing w:after="0" w:line="240" w:lineRule="auto"/>
        <w:jc w:val="center"/>
        <w:rPr>
          <w:rFonts w:ascii="Arial" w:hAnsi="Arial" w:cs="Arial"/>
          <w:b/>
          <w:sz w:val="20"/>
          <w:lang w:val="en-GB"/>
        </w:rPr>
      </w:pPr>
      <w:proofErr w:type="spellStart"/>
      <w:proofErr w:type="gramStart"/>
      <w:r w:rsidRPr="004A1465">
        <w:rPr>
          <w:rFonts w:ascii="Arial" w:hAnsi="Arial" w:cs="Arial"/>
          <w:b/>
          <w:sz w:val="20"/>
          <w:lang w:val="en-GB"/>
        </w:rPr>
        <w:t>Distribusi</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Responden</w:t>
      </w:r>
      <w:proofErr w:type="spellEnd"/>
      <w:proofErr w:type="gramEnd"/>
      <w:r w:rsidRPr="004A1465">
        <w:rPr>
          <w:rFonts w:ascii="Arial" w:hAnsi="Arial" w:cs="Arial"/>
          <w:b/>
          <w:sz w:val="20"/>
          <w:lang w:val="en-GB"/>
        </w:rPr>
        <w:t xml:space="preserve"> </w:t>
      </w:r>
      <w:proofErr w:type="spellStart"/>
      <w:r w:rsidRPr="004A1465">
        <w:rPr>
          <w:rFonts w:ascii="Arial" w:hAnsi="Arial" w:cs="Arial"/>
          <w:b/>
          <w:sz w:val="20"/>
          <w:lang w:val="en-GB"/>
        </w:rPr>
        <w:t>Berdasarkan</w:t>
      </w:r>
      <w:proofErr w:type="spellEnd"/>
      <w:r w:rsidRPr="004A1465">
        <w:rPr>
          <w:rFonts w:ascii="Arial" w:hAnsi="Arial" w:cs="Arial"/>
          <w:b/>
          <w:sz w:val="20"/>
          <w:lang w:val="en-GB"/>
        </w:rPr>
        <w:t xml:space="preserve"> </w:t>
      </w:r>
      <w:proofErr w:type="spellStart"/>
      <w:r w:rsidR="0086710D" w:rsidRPr="004A1465">
        <w:rPr>
          <w:rFonts w:ascii="Arial" w:eastAsia="Calibri" w:hAnsi="Arial" w:cs="Arial"/>
          <w:b/>
          <w:sz w:val="20"/>
          <w:lang w:val="en-GB"/>
        </w:rPr>
        <w:t>Pengetahuan</w:t>
      </w:r>
      <w:proofErr w:type="spellEnd"/>
      <w:r w:rsidR="0086710D" w:rsidRPr="004A1465">
        <w:rPr>
          <w:rFonts w:ascii="Arial" w:eastAsia="Calibri" w:hAnsi="Arial" w:cs="Arial"/>
          <w:b/>
          <w:sz w:val="20"/>
          <w:lang w:val="en-GB"/>
        </w:rPr>
        <w:t xml:space="preserve"> Ibu Nifas Tentang Perilaku Konsumsi Kapsul Vitamin A </w:t>
      </w:r>
      <w:proofErr w:type="spellStart"/>
      <w:r w:rsidR="0086710D" w:rsidRPr="004A1465">
        <w:rPr>
          <w:rFonts w:ascii="Arial" w:eastAsia="Calibri" w:hAnsi="Arial" w:cs="Arial"/>
          <w:b/>
          <w:sz w:val="20"/>
          <w:lang w:val="en-GB"/>
        </w:rPr>
        <w:t>Pada</w:t>
      </w:r>
      <w:proofErr w:type="spellEnd"/>
      <w:r w:rsidR="0086710D" w:rsidRPr="004A1465">
        <w:rPr>
          <w:rFonts w:ascii="Arial" w:eastAsia="Calibri" w:hAnsi="Arial" w:cs="Arial"/>
          <w:b/>
          <w:sz w:val="20"/>
          <w:lang w:val="en-GB"/>
        </w:rPr>
        <w:t xml:space="preserve"> Masa </w:t>
      </w:r>
      <w:proofErr w:type="spellStart"/>
      <w:r w:rsidR="0086710D" w:rsidRPr="004A1465">
        <w:rPr>
          <w:rFonts w:ascii="Arial" w:eastAsia="Calibri" w:hAnsi="Arial" w:cs="Arial"/>
          <w:b/>
          <w:sz w:val="20"/>
          <w:lang w:val="en-GB"/>
        </w:rPr>
        <w:t>Nifas</w:t>
      </w:r>
      <w:proofErr w:type="spellEnd"/>
      <w:r w:rsidR="0086710D" w:rsidRPr="004A1465">
        <w:rPr>
          <w:rFonts w:ascii="Arial" w:eastAsia="Calibri" w:hAnsi="Arial" w:cs="Arial"/>
          <w:b/>
          <w:sz w:val="20"/>
          <w:lang w:val="en-GB"/>
        </w:rPr>
        <w:t xml:space="preserve"> di </w:t>
      </w:r>
      <w:proofErr w:type="spellStart"/>
      <w:r w:rsidR="0086710D" w:rsidRPr="004A1465">
        <w:rPr>
          <w:rFonts w:ascii="Arial" w:eastAsia="Calibri" w:hAnsi="Arial" w:cs="Arial"/>
          <w:b/>
          <w:sz w:val="20"/>
          <w:lang w:val="en-GB"/>
        </w:rPr>
        <w:t>Puskesmas</w:t>
      </w:r>
      <w:proofErr w:type="spellEnd"/>
      <w:r w:rsidR="0086710D" w:rsidRPr="004A1465">
        <w:rPr>
          <w:rFonts w:ascii="Arial" w:eastAsia="Calibri" w:hAnsi="Arial" w:cs="Arial"/>
          <w:b/>
          <w:sz w:val="20"/>
          <w:lang w:val="en-GB"/>
        </w:rPr>
        <w:t xml:space="preserve"> </w:t>
      </w:r>
      <w:proofErr w:type="spellStart"/>
      <w:r w:rsidR="0086710D" w:rsidRPr="004A1465">
        <w:rPr>
          <w:rFonts w:ascii="Arial" w:eastAsia="Calibri" w:hAnsi="Arial" w:cs="Arial"/>
          <w:b/>
          <w:sz w:val="20"/>
          <w:lang w:val="en-GB"/>
        </w:rPr>
        <w:t>Palmerah</w:t>
      </w:r>
      <w:proofErr w:type="spellEnd"/>
      <w:r w:rsidR="0086710D" w:rsidRPr="004A1465">
        <w:rPr>
          <w:rFonts w:ascii="Arial" w:eastAsia="Calibri" w:hAnsi="Arial" w:cs="Arial"/>
          <w:b/>
          <w:sz w:val="20"/>
          <w:lang w:val="en-GB"/>
        </w:rPr>
        <w:t xml:space="preserve"> II </w:t>
      </w:r>
    </w:p>
    <w:p w:rsidR="0086710D" w:rsidRPr="004A1465" w:rsidRDefault="0086710D" w:rsidP="0086710D">
      <w:pPr>
        <w:spacing w:after="0" w:line="240" w:lineRule="auto"/>
        <w:jc w:val="center"/>
        <w:rPr>
          <w:rFonts w:ascii="Arial" w:hAnsi="Arial" w:cs="Arial"/>
          <w:b/>
          <w:sz w:val="20"/>
          <w:lang w:val="en-GB"/>
        </w:rPr>
      </w:pPr>
      <w:r w:rsidRPr="004A1465">
        <w:rPr>
          <w:rFonts w:ascii="Arial" w:eastAsia="Calibri" w:hAnsi="Arial" w:cs="Arial"/>
          <w:b/>
          <w:sz w:val="20"/>
          <w:lang w:val="en-GB"/>
        </w:rPr>
        <w:t xml:space="preserve">Kota Jambi </w:t>
      </w:r>
      <w:proofErr w:type="spellStart"/>
      <w:r w:rsidRPr="004A1465">
        <w:rPr>
          <w:rFonts w:ascii="Arial" w:eastAsia="Calibri" w:hAnsi="Arial" w:cs="Arial"/>
          <w:b/>
          <w:sz w:val="20"/>
          <w:lang w:val="en-GB"/>
        </w:rPr>
        <w:t>tahun</w:t>
      </w:r>
      <w:proofErr w:type="spellEnd"/>
      <w:r w:rsidRPr="004A1465">
        <w:rPr>
          <w:rFonts w:ascii="Arial" w:eastAsia="Calibri" w:hAnsi="Arial" w:cs="Arial"/>
          <w:b/>
          <w:sz w:val="20"/>
          <w:lang w:val="en-GB"/>
        </w:rPr>
        <w:t xml:space="preserve"> 2018</w:t>
      </w:r>
    </w:p>
    <w:p w:rsidR="00712029" w:rsidRPr="004A1465" w:rsidRDefault="0086710D" w:rsidP="0086710D">
      <w:pPr>
        <w:spacing w:after="0" w:line="240" w:lineRule="auto"/>
        <w:jc w:val="center"/>
        <w:rPr>
          <w:rFonts w:ascii="Arial" w:hAnsi="Arial" w:cs="Arial"/>
          <w:b/>
          <w:sz w:val="20"/>
          <w:lang w:val="en-GB"/>
        </w:rPr>
      </w:pPr>
      <w:r w:rsidRPr="004A1465">
        <w:rPr>
          <w:rFonts w:ascii="Arial" w:eastAsia="Calibri" w:hAnsi="Arial" w:cs="Arial"/>
          <w:b/>
          <w:sz w:val="20"/>
          <w:lang w:val="en-GB"/>
        </w:rPr>
        <w:t>(n=33)</w:t>
      </w:r>
    </w:p>
    <w:p w:rsidR="00712029" w:rsidRPr="004A1465" w:rsidRDefault="00712029" w:rsidP="00F41CF3">
      <w:pPr>
        <w:autoSpaceDE w:val="0"/>
        <w:autoSpaceDN w:val="0"/>
        <w:adjustRightInd w:val="0"/>
        <w:spacing w:after="0" w:line="240" w:lineRule="auto"/>
        <w:jc w:val="both"/>
        <w:rPr>
          <w:rFonts w:ascii="Arial" w:hAnsi="Arial" w:cs="Arial"/>
          <w:lang w:val="en-GB"/>
        </w:rPr>
      </w:pPr>
    </w:p>
    <w:tbl>
      <w:tblPr>
        <w:tblW w:w="372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20"/>
        <w:gridCol w:w="977"/>
        <w:gridCol w:w="1032"/>
      </w:tblGrid>
      <w:tr w:rsidR="0086710D" w:rsidRPr="004A1465" w:rsidTr="004A1465">
        <w:trPr>
          <w:jc w:val="center"/>
        </w:trPr>
        <w:tc>
          <w:tcPr>
            <w:tcW w:w="1720"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b/>
              </w:rPr>
            </w:pPr>
            <w:r w:rsidRPr="004A1465">
              <w:rPr>
                <w:rFonts w:ascii="Arial" w:eastAsia="Calibri" w:hAnsi="Arial" w:cs="Arial"/>
                <w:b/>
              </w:rPr>
              <w:t>Pengetahuan</w:t>
            </w:r>
          </w:p>
        </w:tc>
        <w:tc>
          <w:tcPr>
            <w:tcW w:w="977"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b/>
              </w:rPr>
            </w:pPr>
            <w:r w:rsidRPr="004A1465">
              <w:rPr>
                <w:rFonts w:ascii="Arial" w:eastAsia="Calibri" w:hAnsi="Arial" w:cs="Arial"/>
                <w:b/>
              </w:rPr>
              <w:t>Jumlah</w:t>
            </w:r>
          </w:p>
        </w:tc>
        <w:tc>
          <w:tcPr>
            <w:tcW w:w="1032"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b/>
              </w:rPr>
            </w:pPr>
            <w:r w:rsidRPr="004A1465">
              <w:rPr>
                <w:rFonts w:ascii="Arial" w:eastAsia="Calibri" w:hAnsi="Arial" w:cs="Arial"/>
                <w:b/>
              </w:rPr>
              <w:t>%</w:t>
            </w:r>
          </w:p>
        </w:tc>
      </w:tr>
      <w:tr w:rsidR="0086710D" w:rsidRPr="004A1465" w:rsidTr="004A1465">
        <w:trPr>
          <w:jc w:val="center"/>
        </w:trPr>
        <w:tc>
          <w:tcPr>
            <w:tcW w:w="1720"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rPr>
            </w:pPr>
            <w:r w:rsidRPr="004A1465">
              <w:rPr>
                <w:rFonts w:ascii="Arial" w:eastAsia="Calibri" w:hAnsi="Arial" w:cs="Arial"/>
              </w:rPr>
              <w:t>Kurang Baik</w:t>
            </w:r>
          </w:p>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rPr>
            </w:pPr>
            <w:r w:rsidRPr="004A1465">
              <w:rPr>
                <w:rFonts w:ascii="Arial" w:eastAsia="Calibri" w:hAnsi="Arial" w:cs="Arial"/>
              </w:rPr>
              <w:t>Cukup</w:t>
            </w:r>
          </w:p>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rPr>
            </w:pPr>
            <w:r w:rsidRPr="004A1465">
              <w:rPr>
                <w:rFonts w:ascii="Arial" w:eastAsia="Calibri" w:hAnsi="Arial" w:cs="Arial"/>
              </w:rPr>
              <w:t>Baik</w:t>
            </w:r>
          </w:p>
        </w:tc>
        <w:tc>
          <w:tcPr>
            <w:tcW w:w="977"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6</w:t>
            </w:r>
          </w:p>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19</w:t>
            </w:r>
          </w:p>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8</w:t>
            </w:r>
          </w:p>
        </w:tc>
        <w:tc>
          <w:tcPr>
            <w:tcW w:w="1032"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18,2</w:t>
            </w:r>
          </w:p>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57,6</w:t>
            </w:r>
          </w:p>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24,2</w:t>
            </w:r>
          </w:p>
        </w:tc>
      </w:tr>
      <w:tr w:rsidR="0086710D" w:rsidRPr="004A1465" w:rsidTr="004A1465">
        <w:trPr>
          <w:jc w:val="center"/>
        </w:trPr>
        <w:tc>
          <w:tcPr>
            <w:tcW w:w="1720"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rPr>
            </w:pPr>
            <w:r w:rsidRPr="004A1465">
              <w:rPr>
                <w:rFonts w:ascii="Arial" w:eastAsia="Calibri" w:hAnsi="Arial" w:cs="Arial"/>
              </w:rPr>
              <w:t>Jumlah</w:t>
            </w:r>
          </w:p>
        </w:tc>
        <w:tc>
          <w:tcPr>
            <w:tcW w:w="977"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33</w:t>
            </w:r>
          </w:p>
        </w:tc>
        <w:tc>
          <w:tcPr>
            <w:tcW w:w="1032"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rPr>
            </w:pPr>
            <w:r w:rsidRPr="004A1465">
              <w:rPr>
                <w:rFonts w:ascii="Arial" w:eastAsia="Calibri" w:hAnsi="Arial" w:cs="Arial"/>
              </w:rPr>
              <w:t>100</w:t>
            </w:r>
          </w:p>
        </w:tc>
      </w:tr>
    </w:tbl>
    <w:p w:rsidR="00712029" w:rsidRPr="004A1465" w:rsidRDefault="00712029" w:rsidP="00F41CF3">
      <w:pPr>
        <w:autoSpaceDE w:val="0"/>
        <w:autoSpaceDN w:val="0"/>
        <w:adjustRightInd w:val="0"/>
        <w:spacing w:after="0" w:line="240" w:lineRule="auto"/>
        <w:jc w:val="both"/>
        <w:rPr>
          <w:rFonts w:ascii="Arial" w:hAnsi="Arial" w:cs="Arial"/>
          <w:sz w:val="12"/>
          <w:lang w:val="en-GB"/>
        </w:rPr>
      </w:pPr>
    </w:p>
    <w:p w:rsidR="0089539F" w:rsidRPr="004A1465" w:rsidRDefault="002D2E06" w:rsidP="00F41CF3">
      <w:pPr>
        <w:autoSpaceDE w:val="0"/>
        <w:autoSpaceDN w:val="0"/>
        <w:adjustRightInd w:val="0"/>
        <w:spacing w:after="0" w:line="240" w:lineRule="auto"/>
        <w:jc w:val="both"/>
        <w:rPr>
          <w:rFonts w:ascii="Arial" w:hAnsi="Arial" w:cs="Arial"/>
        </w:rPr>
      </w:pPr>
      <w:r w:rsidRPr="004A1465">
        <w:rPr>
          <w:rFonts w:ascii="Arial" w:hAnsi="Arial" w:cs="Arial"/>
        </w:rPr>
        <w:t xml:space="preserve">Berdasarkan </w:t>
      </w:r>
      <w:proofErr w:type="spellStart"/>
      <w:r w:rsidRPr="004A1465">
        <w:rPr>
          <w:rFonts w:ascii="Arial" w:hAnsi="Arial" w:cs="Arial"/>
          <w:lang w:val="en-GB"/>
        </w:rPr>
        <w:t>tabel</w:t>
      </w:r>
      <w:proofErr w:type="spellEnd"/>
      <w:r w:rsidRPr="004A1465">
        <w:rPr>
          <w:rFonts w:ascii="Arial" w:hAnsi="Arial" w:cs="Arial"/>
        </w:rPr>
        <w:t xml:space="preserve"> 4.1, </w:t>
      </w:r>
      <w:r w:rsidR="0086710D" w:rsidRPr="004A1465">
        <w:rPr>
          <w:rFonts w:ascii="Arial" w:eastAsia="Calibri" w:hAnsi="Arial" w:cs="Arial"/>
        </w:rPr>
        <w:t xml:space="preserve">diperoleh bahwa sebanyak </w:t>
      </w:r>
      <w:r w:rsidR="0086710D" w:rsidRPr="004A1465">
        <w:rPr>
          <w:rFonts w:ascii="Arial" w:eastAsia="Calibri" w:hAnsi="Arial" w:cs="Arial"/>
          <w:lang w:val="en-GB"/>
        </w:rPr>
        <w:t>6</w:t>
      </w:r>
      <w:r w:rsidR="0086710D" w:rsidRPr="004A1465">
        <w:rPr>
          <w:rFonts w:ascii="Arial" w:eastAsia="Calibri" w:hAnsi="Arial" w:cs="Arial"/>
        </w:rPr>
        <w:t xml:space="preserve"> responden (</w:t>
      </w:r>
      <w:r w:rsidR="0086710D" w:rsidRPr="004A1465">
        <w:rPr>
          <w:rFonts w:ascii="Arial" w:eastAsia="Calibri" w:hAnsi="Arial" w:cs="Arial"/>
          <w:lang w:val="en-GB"/>
        </w:rPr>
        <w:t>18,2</w:t>
      </w:r>
      <w:r w:rsidR="0086710D" w:rsidRPr="004A1465">
        <w:rPr>
          <w:rFonts w:ascii="Arial" w:eastAsia="Calibri" w:hAnsi="Arial" w:cs="Arial"/>
        </w:rPr>
        <w:t>%) memiliki pengetahuan kurang baik</w:t>
      </w:r>
      <w:r w:rsidR="0086710D" w:rsidRPr="004A1465">
        <w:rPr>
          <w:rFonts w:ascii="Arial" w:eastAsia="Calibri" w:hAnsi="Arial" w:cs="Arial"/>
          <w:lang w:val="en-GB"/>
        </w:rPr>
        <w:t xml:space="preserve">, </w:t>
      </w:r>
      <w:r w:rsidR="0086710D" w:rsidRPr="004A1465">
        <w:rPr>
          <w:rFonts w:ascii="Arial" w:eastAsia="Calibri" w:hAnsi="Arial" w:cs="Arial"/>
        </w:rPr>
        <w:t xml:space="preserve">sebanyak </w:t>
      </w:r>
      <w:r w:rsidR="0086710D" w:rsidRPr="004A1465">
        <w:rPr>
          <w:rFonts w:ascii="Arial" w:eastAsia="Calibri" w:hAnsi="Arial" w:cs="Arial"/>
          <w:lang w:val="en-GB"/>
        </w:rPr>
        <w:t>19</w:t>
      </w:r>
      <w:r w:rsidR="0086710D" w:rsidRPr="004A1465">
        <w:rPr>
          <w:rFonts w:ascii="Arial" w:eastAsia="Calibri" w:hAnsi="Arial" w:cs="Arial"/>
        </w:rPr>
        <w:t xml:space="preserve"> responden (</w:t>
      </w:r>
      <w:r w:rsidR="0086710D" w:rsidRPr="004A1465">
        <w:rPr>
          <w:rFonts w:ascii="Arial" w:eastAsia="Calibri" w:hAnsi="Arial" w:cs="Arial"/>
          <w:lang w:val="en-GB"/>
        </w:rPr>
        <w:t>57,6</w:t>
      </w:r>
      <w:r w:rsidR="0086710D" w:rsidRPr="004A1465">
        <w:rPr>
          <w:rFonts w:ascii="Arial" w:eastAsia="Calibri" w:hAnsi="Arial" w:cs="Arial"/>
        </w:rPr>
        <w:t xml:space="preserve">%) memiliki pengetahuan </w:t>
      </w:r>
      <w:proofErr w:type="spellStart"/>
      <w:r w:rsidR="0086710D" w:rsidRPr="004A1465">
        <w:rPr>
          <w:rFonts w:ascii="Arial" w:eastAsia="Calibri" w:hAnsi="Arial" w:cs="Arial"/>
          <w:lang w:val="en-GB"/>
        </w:rPr>
        <w:t>cukup</w:t>
      </w:r>
      <w:proofErr w:type="spellEnd"/>
      <w:r w:rsidR="0086710D" w:rsidRPr="004A1465">
        <w:rPr>
          <w:rFonts w:ascii="Arial" w:eastAsia="Calibri" w:hAnsi="Arial" w:cs="Arial"/>
        </w:rPr>
        <w:t xml:space="preserve">, dan sebanyak </w:t>
      </w:r>
      <w:r w:rsidR="0086710D" w:rsidRPr="004A1465">
        <w:rPr>
          <w:rFonts w:ascii="Arial" w:eastAsia="Calibri" w:hAnsi="Arial" w:cs="Arial"/>
          <w:lang w:val="en-GB"/>
        </w:rPr>
        <w:t>8</w:t>
      </w:r>
      <w:r w:rsidR="0086710D" w:rsidRPr="004A1465">
        <w:rPr>
          <w:rFonts w:ascii="Arial" w:eastAsia="Calibri" w:hAnsi="Arial" w:cs="Arial"/>
        </w:rPr>
        <w:t xml:space="preserve"> responden (</w:t>
      </w:r>
      <w:r w:rsidR="0086710D" w:rsidRPr="004A1465">
        <w:rPr>
          <w:rFonts w:ascii="Arial" w:eastAsia="Calibri" w:hAnsi="Arial" w:cs="Arial"/>
          <w:lang w:val="en-GB"/>
        </w:rPr>
        <w:t>24,2</w:t>
      </w:r>
      <w:r w:rsidR="0086710D" w:rsidRPr="004A1465">
        <w:rPr>
          <w:rFonts w:ascii="Arial" w:eastAsia="Calibri" w:hAnsi="Arial" w:cs="Arial"/>
        </w:rPr>
        <w:t>%)</w:t>
      </w:r>
      <w:r w:rsidR="0086710D" w:rsidRPr="004A1465">
        <w:rPr>
          <w:rFonts w:ascii="Arial" w:eastAsia="Calibri" w:hAnsi="Arial" w:cs="Arial"/>
          <w:lang w:val="en-GB"/>
        </w:rPr>
        <w:t xml:space="preserve"> </w:t>
      </w:r>
      <w:r w:rsidR="0086710D" w:rsidRPr="004A1465">
        <w:rPr>
          <w:rFonts w:ascii="Arial" w:eastAsia="Calibri" w:hAnsi="Arial" w:cs="Arial"/>
        </w:rPr>
        <w:t>memiliki pengetahuan baik</w:t>
      </w:r>
    </w:p>
    <w:p w:rsidR="004A1465" w:rsidRDefault="004A1465" w:rsidP="004A1465">
      <w:pPr>
        <w:pStyle w:val="ListParagraph"/>
        <w:spacing w:after="0" w:line="240" w:lineRule="auto"/>
        <w:ind w:left="270"/>
        <w:jc w:val="both"/>
        <w:rPr>
          <w:rFonts w:ascii="Arial" w:hAnsi="Arial" w:cs="Arial"/>
          <w:b/>
          <w:lang w:val="en-GB"/>
        </w:rPr>
      </w:pPr>
    </w:p>
    <w:p w:rsidR="004A1465" w:rsidRDefault="004A1465" w:rsidP="004A1465">
      <w:pPr>
        <w:pStyle w:val="ListParagraph"/>
        <w:spacing w:after="0" w:line="240" w:lineRule="auto"/>
        <w:ind w:left="270"/>
        <w:jc w:val="both"/>
        <w:rPr>
          <w:rFonts w:ascii="Arial" w:hAnsi="Arial" w:cs="Arial"/>
          <w:b/>
          <w:lang w:val="en-GB"/>
        </w:rPr>
      </w:pPr>
    </w:p>
    <w:p w:rsidR="004A1465" w:rsidRDefault="004A1465" w:rsidP="004A1465">
      <w:pPr>
        <w:pStyle w:val="ListParagraph"/>
        <w:spacing w:after="0" w:line="240" w:lineRule="auto"/>
        <w:ind w:left="270"/>
        <w:jc w:val="both"/>
        <w:rPr>
          <w:rFonts w:ascii="Arial" w:hAnsi="Arial" w:cs="Arial"/>
          <w:b/>
          <w:lang w:val="en-GB"/>
        </w:rPr>
      </w:pPr>
    </w:p>
    <w:p w:rsidR="004A1465" w:rsidRDefault="004A1465" w:rsidP="004A1465">
      <w:pPr>
        <w:pStyle w:val="ListParagraph"/>
        <w:spacing w:after="0" w:line="240" w:lineRule="auto"/>
        <w:ind w:left="270"/>
        <w:jc w:val="both"/>
        <w:rPr>
          <w:rFonts w:ascii="Arial" w:hAnsi="Arial" w:cs="Arial"/>
          <w:b/>
          <w:lang w:val="en-GB"/>
        </w:rPr>
      </w:pPr>
    </w:p>
    <w:p w:rsidR="004A1465" w:rsidRDefault="004A1465" w:rsidP="004A1465">
      <w:pPr>
        <w:pStyle w:val="ListParagraph"/>
        <w:spacing w:after="0" w:line="240" w:lineRule="auto"/>
        <w:ind w:left="270"/>
        <w:jc w:val="both"/>
        <w:rPr>
          <w:rFonts w:ascii="Arial" w:hAnsi="Arial" w:cs="Arial"/>
          <w:b/>
          <w:lang w:val="en-GB"/>
        </w:rPr>
      </w:pPr>
    </w:p>
    <w:p w:rsidR="004A1465" w:rsidRDefault="004A1465" w:rsidP="004A1465">
      <w:pPr>
        <w:pStyle w:val="ListParagraph"/>
        <w:spacing w:after="0" w:line="240" w:lineRule="auto"/>
        <w:ind w:left="270"/>
        <w:jc w:val="both"/>
        <w:rPr>
          <w:rFonts w:ascii="Arial" w:hAnsi="Arial" w:cs="Arial"/>
          <w:b/>
          <w:lang w:val="en-GB"/>
        </w:rPr>
      </w:pPr>
    </w:p>
    <w:p w:rsidR="004A1465" w:rsidRPr="004A1465" w:rsidRDefault="004A1465" w:rsidP="004A1465">
      <w:pPr>
        <w:pStyle w:val="ListParagraph"/>
        <w:spacing w:after="0" w:line="240" w:lineRule="auto"/>
        <w:ind w:left="270"/>
        <w:jc w:val="both"/>
        <w:rPr>
          <w:rFonts w:ascii="Arial" w:hAnsi="Arial" w:cs="Arial"/>
          <w:b/>
          <w:lang w:val="en-GB"/>
        </w:rPr>
      </w:pPr>
    </w:p>
    <w:p w:rsidR="00712029" w:rsidRPr="004A1465" w:rsidRDefault="0086710D" w:rsidP="00F41CF3">
      <w:pPr>
        <w:pStyle w:val="ListParagraph"/>
        <w:numPr>
          <w:ilvl w:val="0"/>
          <w:numId w:val="17"/>
        </w:numPr>
        <w:spacing w:after="0" w:line="240" w:lineRule="auto"/>
        <w:ind w:left="270" w:hanging="270"/>
        <w:jc w:val="both"/>
        <w:rPr>
          <w:rFonts w:ascii="Arial" w:hAnsi="Arial" w:cs="Arial"/>
          <w:b/>
          <w:lang w:val="en-GB"/>
        </w:rPr>
      </w:pPr>
      <w:r w:rsidRPr="004A1465">
        <w:rPr>
          <w:rFonts w:ascii="Arial" w:eastAsia="Calibri" w:hAnsi="Arial" w:cs="Arial"/>
          <w:b/>
          <w:lang w:val="id-ID"/>
        </w:rPr>
        <w:lastRenderedPageBreak/>
        <w:t>Gambaran Pemberian Perilaku Konsumsi Kapsul Vitamin A pada Masa Nifas</w:t>
      </w:r>
    </w:p>
    <w:p w:rsidR="00F41CF3" w:rsidRPr="004A1465" w:rsidRDefault="00F41CF3" w:rsidP="00F41CF3">
      <w:pPr>
        <w:spacing w:after="0" w:line="240" w:lineRule="auto"/>
        <w:jc w:val="center"/>
        <w:rPr>
          <w:rFonts w:ascii="Arial" w:hAnsi="Arial" w:cs="Arial"/>
          <w:b/>
          <w:sz w:val="20"/>
          <w:lang w:val="en-GB"/>
        </w:rPr>
      </w:pPr>
      <w:r w:rsidRPr="004A1465">
        <w:rPr>
          <w:rFonts w:ascii="Arial" w:hAnsi="Arial" w:cs="Arial"/>
          <w:b/>
          <w:sz w:val="20"/>
          <w:lang w:val="en-GB"/>
        </w:rPr>
        <w:t>Tabel 4</w:t>
      </w:r>
      <w:r w:rsidR="002D2E06" w:rsidRPr="004A1465">
        <w:rPr>
          <w:rFonts w:ascii="Arial" w:hAnsi="Arial" w:cs="Arial"/>
          <w:b/>
          <w:sz w:val="20"/>
          <w:lang w:val="en-GB"/>
        </w:rPr>
        <w:t>.2</w:t>
      </w:r>
    </w:p>
    <w:p w:rsidR="0086710D" w:rsidRPr="004A1465" w:rsidRDefault="002D2E06" w:rsidP="0086710D">
      <w:pPr>
        <w:spacing w:after="0" w:line="240" w:lineRule="auto"/>
        <w:jc w:val="center"/>
        <w:rPr>
          <w:rFonts w:ascii="Arial" w:eastAsia="Calibri" w:hAnsi="Arial" w:cs="Arial"/>
          <w:b/>
          <w:sz w:val="20"/>
          <w:lang w:val="en-GB"/>
        </w:rPr>
      </w:pPr>
      <w:proofErr w:type="spellStart"/>
      <w:proofErr w:type="gramStart"/>
      <w:r w:rsidRPr="004A1465">
        <w:rPr>
          <w:rFonts w:ascii="Arial" w:hAnsi="Arial" w:cs="Arial"/>
          <w:b/>
          <w:sz w:val="20"/>
          <w:lang w:val="en-GB"/>
        </w:rPr>
        <w:t>Distribusi</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Responden</w:t>
      </w:r>
      <w:proofErr w:type="spellEnd"/>
      <w:proofErr w:type="gramEnd"/>
      <w:r w:rsidRPr="004A1465">
        <w:rPr>
          <w:rFonts w:ascii="Arial" w:hAnsi="Arial" w:cs="Arial"/>
          <w:b/>
          <w:sz w:val="20"/>
          <w:lang w:val="en-GB"/>
        </w:rPr>
        <w:t xml:space="preserve"> </w:t>
      </w:r>
      <w:proofErr w:type="spellStart"/>
      <w:r w:rsidRPr="004A1465">
        <w:rPr>
          <w:rFonts w:ascii="Arial" w:hAnsi="Arial" w:cs="Arial"/>
          <w:b/>
          <w:sz w:val="20"/>
          <w:lang w:val="en-GB"/>
        </w:rPr>
        <w:t>Berdasarkan</w:t>
      </w:r>
      <w:proofErr w:type="spellEnd"/>
      <w:r w:rsidRPr="004A1465">
        <w:rPr>
          <w:rFonts w:ascii="Arial" w:hAnsi="Arial" w:cs="Arial"/>
          <w:b/>
          <w:sz w:val="20"/>
          <w:lang w:val="en-GB"/>
        </w:rPr>
        <w:t xml:space="preserve"> </w:t>
      </w:r>
      <w:proofErr w:type="spellStart"/>
      <w:r w:rsidR="0086710D" w:rsidRPr="004A1465">
        <w:rPr>
          <w:rFonts w:ascii="Arial" w:eastAsia="Calibri" w:hAnsi="Arial" w:cs="Arial"/>
          <w:b/>
          <w:sz w:val="20"/>
          <w:lang w:val="en-GB"/>
        </w:rPr>
        <w:t>Pemberian</w:t>
      </w:r>
      <w:proofErr w:type="spellEnd"/>
      <w:r w:rsidR="0086710D" w:rsidRPr="004A1465">
        <w:rPr>
          <w:rFonts w:ascii="Arial" w:eastAsia="Calibri" w:hAnsi="Arial" w:cs="Arial"/>
          <w:b/>
          <w:sz w:val="20"/>
          <w:lang w:val="en-GB"/>
        </w:rPr>
        <w:t xml:space="preserve"> Perilaku Konsumsi Kapsul Vitamin A pada Masa Nifas di Puskesmas Palmerah II Kota Jambi </w:t>
      </w:r>
    </w:p>
    <w:p w:rsidR="00F41CF3" w:rsidRPr="004A1465" w:rsidRDefault="0086710D" w:rsidP="0086710D">
      <w:pPr>
        <w:spacing w:after="0" w:line="240" w:lineRule="auto"/>
        <w:jc w:val="center"/>
        <w:rPr>
          <w:rFonts w:ascii="Arial" w:hAnsi="Arial" w:cs="Arial"/>
          <w:b/>
          <w:sz w:val="20"/>
          <w:lang w:val="en-GB"/>
        </w:rPr>
      </w:pPr>
      <w:r w:rsidRPr="004A1465">
        <w:rPr>
          <w:rFonts w:ascii="Arial" w:eastAsia="Calibri" w:hAnsi="Arial" w:cs="Arial"/>
          <w:b/>
          <w:sz w:val="20"/>
          <w:lang w:val="en-GB"/>
        </w:rPr>
        <w:t>Tahun 2018</w:t>
      </w:r>
    </w:p>
    <w:tbl>
      <w:tblPr>
        <w:tblW w:w="396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85"/>
        <w:gridCol w:w="977"/>
        <w:gridCol w:w="1007"/>
      </w:tblGrid>
      <w:tr w:rsidR="0086710D" w:rsidRPr="004A1465" w:rsidTr="0086710D">
        <w:trPr>
          <w:jc w:val="center"/>
        </w:trPr>
        <w:tc>
          <w:tcPr>
            <w:tcW w:w="1985"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b/>
                <w:lang w:val="en-GB"/>
              </w:rPr>
            </w:pPr>
            <w:proofErr w:type="spellStart"/>
            <w:r w:rsidRPr="004A1465">
              <w:rPr>
                <w:rFonts w:ascii="Arial" w:eastAsia="Calibri" w:hAnsi="Arial" w:cs="Arial"/>
                <w:b/>
                <w:lang w:val="en-GB"/>
              </w:rPr>
              <w:t>Konsumsi</w:t>
            </w:r>
            <w:proofErr w:type="spellEnd"/>
            <w:r w:rsidRPr="004A1465">
              <w:rPr>
                <w:rFonts w:ascii="Arial" w:eastAsia="Calibri" w:hAnsi="Arial" w:cs="Arial"/>
                <w:b/>
                <w:lang w:val="en-GB"/>
              </w:rPr>
              <w:t xml:space="preserve"> </w:t>
            </w:r>
            <w:proofErr w:type="spellStart"/>
            <w:r w:rsidRPr="004A1465">
              <w:rPr>
                <w:rFonts w:ascii="Arial" w:eastAsia="Calibri" w:hAnsi="Arial" w:cs="Arial"/>
                <w:b/>
                <w:lang w:val="en-GB"/>
              </w:rPr>
              <w:t>Kapsul</w:t>
            </w:r>
            <w:proofErr w:type="spellEnd"/>
            <w:r w:rsidRPr="004A1465">
              <w:rPr>
                <w:rFonts w:ascii="Arial" w:eastAsia="Calibri" w:hAnsi="Arial" w:cs="Arial"/>
                <w:b/>
                <w:lang w:val="en-GB"/>
              </w:rPr>
              <w:t xml:space="preserve"> Vitamin A</w:t>
            </w:r>
          </w:p>
        </w:tc>
        <w:tc>
          <w:tcPr>
            <w:tcW w:w="977"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b/>
              </w:rPr>
            </w:pPr>
            <w:r w:rsidRPr="004A1465">
              <w:rPr>
                <w:rFonts w:ascii="Arial" w:eastAsia="Calibri" w:hAnsi="Arial" w:cs="Arial"/>
                <w:b/>
              </w:rPr>
              <w:t>Jumlah</w:t>
            </w:r>
          </w:p>
        </w:tc>
        <w:tc>
          <w:tcPr>
            <w:tcW w:w="1007"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b/>
              </w:rPr>
            </w:pPr>
            <w:r w:rsidRPr="004A1465">
              <w:rPr>
                <w:rFonts w:ascii="Arial" w:eastAsia="Calibri" w:hAnsi="Arial" w:cs="Arial"/>
                <w:b/>
              </w:rPr>
              <w:t>%</w:t>
            </w:r>
          </w:p>
        </w:tc>
      </w:tr>
      <w:tr w:rsidR="0086710D" w:rsidRPr="004A1465" w:rsidTr="0086710D">
        <w:trPr>
          <w:jc w:val="center"/>
        </w:trPr>
        <w:tc>
          <w:tcPr>
            <w:tcW w:w="1985"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proofErr w:type="spellStart"/>
            <w:r w:rsidRPr="004A1465">
              <w:rPr>
                <w:rFonts w:ascii="Arial" w:eastAsia="Calibri" w:hAnsi="Arial" w:cs="Arial"/>
                <w:lang w:val="en-GB"/>
              </w:rPr>
              <w:t>Tidak</w:t>
            </w:r>
            <w:proofErr w:type="spellEnd"/>
            <w:r w:rsidRPr="004A1465">
              <w:rPr>
                <w:rFonts w:ascii="Arial" w:eastAsia="Calibri" w:hAnsi="Arial" w:cs="Arial"/>
                <w:lang w:val="en-GB"/>
              </w:rPr>
              <w:t xml:space="preserve"> </w:t>
            </w:r>
            <w:proofErr w:type="spellStart"/>
            <w:r w:rsidRPr="004A1465">
              <w:rPr>
                <w:rFonts w:ascii="Arial" w:eastAsia="Calibri" w:hAnsi="Arial" w:cs="Arial"/>
                <w:lang w:val="en-GB"/>
              </w:rPr>
              <w:t>Mengkonsumsi</w:t>
            </w:r>
            <w:proofErr w:type="spellEnd"/>
          </w:p>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proofErr w:type="spellStart"/>
            <w:r w:rsidRPr="004A1465">
              <w:rPr>
                <w:rFonts w:ascii="Arial" w:eastAsia="Calibri" w:hAnsi="Arial" w:cs="Arial"/>
                <w:lang w:val="en-GB"/>
              </w:rPr>
              <w:t>Mengkonsumsi</w:t>
            </w:r>
            <w:proofErr w:type="spellEnd"/>
          </w:p>
        </w:tc>
        <w:tc>
          <w:tcPr>
            <w:tcW w:w="977"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18</w:t>
            </w:r>
          </w:p>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15</w:t>
            </w:r>
          </w:p>
        </w:tc>
        <w:tc>
          <w:tcPr>
            <w:tcW w:w="1007"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54,5</w:t>
            </w:r>
          </w:p>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45,5</w:t>
            </w:r>
          </w:p>
        </w:tc>
      </w:tr>
      <w:tr w:rsidR="0086710D" w:rsidRPr="004A1465" w:rsidTr="0086710D">
        <w:trPr>
          <w:jc w:val="center"/>
        </w:trPr>
        <w:tc>
          <w:tcPr>
            <w:tcW w:w="1985"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rPr>
            </w:pPr>
            <w:r w:rsidRPr="004A1465">
              <w:rPr>
                <w:rFonts w:ascii="Arial" w:eastAsia="Calibri" w:hAnsi="Arial" w:cs="Arial"/>
              </w:rPr>
              <w:t>Jumlah</w:t>
            </w:r>
          </w:p>
        </w:tc>
        <w:tc>
          <w:tcPr>
            <w:tcW w:w="977"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lang w:val="en-GB"/>
              </w:rPr>
            </w:pPr>
            <w:r w:rsidRPr="004A1465">
              <w:rPr>
                <w:rFonts w:ascii="Arial" w:eastAsia="Calibri" w:hAnsi="Arial" w:cs="Arial"/>
                <w:lang w:val="en-GB"/>
              </w:rPr>
              <w:t>33</w:t>
            </w:r>
          </w:p>
        </w:tc>
        <w:tc>
          <w:tcPr>
            <w:tcW w:w="1007" w:type="dxa"/>
          </w:tcPr>
          <w:p w:rsidR="0086710D" w:rsidRPr="004A1465" w:rsidRDefault="0086710D" w:rsidP="0086710D">
            <w:pPr>
              <w:tabs>
                <w:tab w:val="left" w:pos="2977"/>
                <w:tab w:val="left" w:pos="3380"/>
                <w:tab w:val="center" w:pos="4509"/>
              </w:tabs>
              <w:spacing w:after="0" w:line="240" w:lineRule="auto"/>
              <w:jc w:val="center"/>
              <w:rPr>
                <w:rFonts w:ascii="Arial" w:eastAsia="Calibri" w:hAnsi="Arial" w:cs="Arial"/>
              </w:rPr>
            </w:pPr>
            <w:r w:rsidRPr="004A1465">
              <w:rPr>
                <w:rFonts w:ascii="Arial" w:eastAsia="Calibri" w:hAnsi="Arial" w:cs="Arial"/>
              </w:rPr>
              <w:t>100</w:t>
            </w:r>
          </w:p>
        </w:tc>
      </w:tr>
    </w:tbl>
    <w:p w:rsidR="00292930" w:rsidRPr="004A1465" w:rsidRDefault="00292930" w:rsidP="00F41CF3">
      <w:pPr>
        <w:autoSpaceDE w:val="0"/>
        <w:autoSpaceDN w:val="0"/>
        <w:adjustRightInd w:val="0"/>
        <w:spacing w:after="0" w:line="240" w:lineRule="auto"/>
        <w:jc w:val="both"/>
        <w:rPr>
          <w:rFonts w:ascii="Arial" w:hAnsi="Arial" w:cs="Arial"/>
          <w:sz w:val="14"/>
          <w:lang w:val="en-GB"/>
        </w:rPr>
      </w:pPr>
    </w:p>
    <w:p w:rsidR="0086710D" w:rsidRPr="004A1465" w:rsidRDefault="0086710D" w:rsidP="00F41CF3">
      <w:pPr>
        <w:autoSpaceDE w:val="0"/>
        <w:autoSpaceDN w:val="0"/>
        <w:adjustRightInd w:val="0"/>
        <w:spacing w:after="0" w:line="240" w:lineRule="auto"/>
        <w:jc w:val="both"/>
        <w:rPr>
          <w:rFonts w:ascii="Arial" w:hAnsi="Arial" w:cs="Arial"/>
          <w:sz w:val="14"/>
          <w:lang w:val="en-GB"/>
        </w:rPr>
      </w:pPr>
    </w:p>
    <w:p w:rsidR="00F41CF3" w:rsidRPr="004A1465" w:rsidRDefault="002D2E06" w:rsidP="00F41CF3">
      <w:pPr>
        <w:autoSpaceDE w:val="0"/>
        <w:autoSpaceDN w:val="0"/>
        <w:adjustRightInd w:val="0"/>
        <w:spacing w:after="0" w:line="240" w:lineRule="auto"/>
        <w:jc w:val="both"/>
        <w:rPr>
          <w:rFonts w:ascii="Arial" w:hAnsi="Arial" w:cs="Arial"/>
        </w:rPr>
      </w:pPr>
      <w:r w:rsidRPr="004A1465">
        <w:rPr>
          <w:rFonts w:ascii="Arial" w:hAnsi="Arial" w:cs="Arial"/>
        </w:rPr>
        <w:t xml:space="preserve">Berdasarkan </w:t>
      </w:r>
      <w:proofErr w:type="spellStart"/>
      <w:r w:rsidRPr="004A1465">
        <w:rPr>
          <w:rFonts w:ascii="Arial" w:hAnsi="Arial" w:cs="Arial"/>
          <w:lang w:val="en-GB"/>
        </w:rPr>
        <w:t>tabel</w:t>
      </w:r>
      <w:proofErr w:type="spellEnd"/>
      <w:r w:rsidRPr="004A1465">
        <w:rPr>
          <w:rFonts w:ascii="Arial" w:hAnsi="Arial" w:cs="Arial"/>
        </w:rPr>
        <w:t xml:space="preserve"> 4.2, menunjukkan bahwa sebanyak 12 responden (38,7%) teratur dalam mengkonsumsi tablet Fe, dan sebanyak 19 responden (61,3%) tidak teratur dalam mengkonsumsi tablet Fe</w:t>
      </w:r>
      <w:r w:rsidRPr="004A1465">
        <w:rPr>
          <w:rFonts w:ascii="Arial" w:hAnsi="Arial" w:cs="Arial"/>
          <w:lang w:val="en-GB"/>
        </w:rPr>
        <w:t>.</w:t>
      </w:r>
      <w:r w:rsidR="00F41CF3" w:rsidRPr="004A1465">
        <w:rPr>
          <w:rFonts w:ascii="Arial" w:hAnsi="Arial" w:cs="Arial"/>
        </w:rPr>
        <w:t>.</w:t>
      </w:r>
    </w:p>
    <w:p w:rsidR="00F41CF3" w:rsidRPr="004A1465" w:rsidRDefault="0086710D" w:rsidP="00F41CF3">
      <w:pPr>
        <w:pStyle w:val="ListParagraph"/>
        <w:numPr>
          <w:ilvl w:val="0"/>
          <w:numId w:val="17"/>
        </w:numPr>
        <w:spacing w:after="0" w:line="240" w:lineRule="auto"/>
        <w:ind w:left="270" w:hanging="270"/>
        <w:jc w:val="both"/>
        <w:rPr>
          <w:rFonts w:ascii="Arial" w:hAnsi="Arial" w:cs="Arial"/>
          <w:b/>
        </w:rPr>
      </w:pPr>
      <w:r w:rsidRPr="004A1465">
        <w:rPr>
          <w:rFonts w:ascii="Arial" w:eastAsia="Calibri" w:hAnsi="Arial" w:cs="Arial"/>
          <w:b/>
          <w:lang w:val="id-ID"/>
        </w:rPr>
        <w:t>Hubungan Pengetahuan Ibu Nifas Dengan Perilaku Konsumsi Kapsul Vitamin A Pada Masa Nifas</w:t>
      </w:r>
    </w:p>
    <w:p w:rsidR="003B421B" w:rsidRPr="004A1465" w:rsidRDefault="003B421B" w:rsidP="003B421B">
      <w:pPr>
        <w:spacing w:after="0" w:line="240" w:lineRule="auto"/>
        <w:jc w:val="center"/>
        <w:rPr>
          <w:rFonts w:ascii="Arial" w:hAnsi="Arial" w:cs="Arial"/>
          <w:b/>
          <w:sz w:val="20"/>
          <w:lang w:val="en-GB"/>
        </w:rPr>
      </w:pPr>
      <w:r w:rsidRPr="004A1465">
        <w:rPr>
          <w:rFonts w:ascii="Arial" w:hAnsi="Arial" w:cs="Arial"/>
          <w:b/>
        </w:rPr>
        <w:t xml:space="preserve">Tabel </w:t>
      </w:r>
      <w:r w:rsidRPr="004A1465">
        <w:rPr>
          <w:rFonts w:ascii="Arial" w:hAnsi="Arial" w:cs="Arial"/>
          <w:b/>
          <w:sz w:val="20"/>
          <w:lang w:val="en-GB"/>
        </w:rPr>
        <w:t>4.4</w:t>
      </w:r>
    </w:p>
    <w:p w:rsidR="003B421B" w:rsidRPr="004A1465" w:rsidRDefault="003B421B" w:rsidP="003B421B">
      <w:pPr>
        <w:spacing w:after="0" w:line="240" w:lineRule="auto"/>
        <w:jc w:val="center"/>
        <w:rPr>
          <w:rFonts w:ascii="Arial" w:hAnsi="Arial" w:cs="Arial"/>
          <w:b/>
          <w:sz w:val="20"/>
          <w:lang w:val="en-GB"/>
        </w:rPr>
      </w:pPr>
      <w:proofErr w:type="spellStart"/>
      <w:r w:rsidRPr="004A1465">
        <w:rPr>
          <w:rFonts w:ascii="Arial" w:hAnsi="Arial" w:cs="Arial"/>
          <w:b/>
          <w:sz w:val="20"/>
          <w:lang w:val="en-GB"/>
        </w:rPr>
        <w:t>Analisis</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Hubungan</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Pola</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Konsumsi</w:t>
      </w:r>
      <w:proofErr w:type="spellEnd"/>
      <w:r w:rsidRPr="004A1465">
        <w:rPr>
          <w:rFonts w:ascii="Arial" w:hAnsi="Arial" w:cs="Arial"/>
          <w:b/>
          <w:sz w:val="20"/>
          <w:lang w:val="en-GB"/>
        </w:rPr>
        <w:t xml:space="preserve"> Tablet Fe </w:t>
      </w:r>
      <w:proofErr w:type="spellStart"/>
      <w:r w:rsidRPr="004A1465">
        <w:rPr>
          <w:rFonts w:ascii="Arial" w:hAnsi="Arial" w:cs="Arial"/>
          <w:b/>
          <w:sz w:val="20"/>
          <w:lang w:val="en-GB"/>
        </w:rPr>
        <w:t>dengan</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Kejadian</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Anemia</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pada</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Ibu</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Hamil</w:t>
      </w:r>
      <w:proofErr w:type="spellEnd"/>
      <w:r w:rsidRPr="004A1465">
        <w:rPr>
          <w:rFonts w:ascii="Arial" w:hAnsi="Arial" w:cs="Arial"/>
          <w:b/>
          <w:sz w:val="20"/>
          <w:lang w:val="en-GB"/>
        </w:rPr>
        <w:t xml:space="preserve"> Trimester III di </w:t>
      </w:r>
      <w:proofErr w:type="spellStart"/>
      <w:r w:rsidRPr="004A1465">
        <w:rPr>
          <w:rFonts w:ascii="Arial" w:hAnsi="Arial" w:cs="Arial"/>
          <w:b/>
          <w:sz w:val="20"/>
          <w:lang w:val="en-GB"/>
        </w:rPr>
        <w:t>Puskesmas</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Paal</w:t>
      </w:r>
      <w:proofErr w:type="spellEnd"/>
      <w:r w:rsidRPr="004A1465">
        <w:rPr>
          <w:rFonts w:ascii="Arial" w:hAnsi="Arial" w:cs="Arial"/>
          <w:b/>
          <w:sz w:val="20"/>
          <w:lang w:val="en-GB"/>
        </w:rPr>
        <w:t xml:space="preserve"> </w:t>
      </w:r>
      <w:proofErr w:type="spellStart"/>
      <w:r w:rsidRPr="004A1465">
        <w:rPr>
          <w:rFonts w:ascii="Arial" w:hAnsi="Arial" w:cs="Arial"/>
          <w:b/>
          <w:sz w:val="20"/>
          <w:lang w:val="en-GB"/>
        </w:rPr>
        <w:t>Merah</w:t>
      </w:r>
      <w:proofErr w:type="spellEnd"/>
      <w:r w:rsidRPr="004A1465">
        <w:rPr>
          <w:rFonts w:ascii="Arial" w:hAnsi="Arial" w:cs="Arial"/>
          <w:b/>
          <w:sz w:val="20"/>
          <w:lang w:val="en-GB"/>
        </w:rPr>
        <w:t xml:space="preserve"> I </w:t>
      </w:r>
    </w:p>
    <w:p w:rsidR="003B421B" w:rsidRPr="004A1465" w:rsidRDefault="003B421B" w:rsidP="003B421B">
      <w:pPr>
        <w:spacing w:after="0" w:line="240" w:lineRule="auto"/>
        <w:jc w:val="center"/>
        <w:rPr>
          <w:rFonts w:ascii="Arial" w:hAnsi="Arial" w:cs="Arial"/>
          <w:b/>
          <w:sz w:val="20"/>
          <w:lang w:val="en-GB"/>
        </w:rPr>
      </w:pPr>
      <w:r w:rsidRPr="004A1465">
        <w:rPr>
          <w:rFonts w:ascii="Arial" w:hAnsi="Arial" w:cs="Arial"/>
          <w:b/>
          <w:sz w:val="20"/>
          <w:lang w:val="en-GB"/>
        </w:rPr>
        <w:t xml:space="preserve">Kota Jambi </w:t>
      </w:r>
      <w:proofErr w:type="spellStart"/>
      <w:r w:rsidRPr="004A1465">
        <w:rPr>
          <w:rFonts w:ascii="Arial" w:hAnsi="Arial" w:cs="Arial"/>
          <w:b/>
          <w:sz w:val="20"/>
          <w:lang w:val="en-GB"/>
        </w:rPr>
        <w:t>Tahun</w:t>
      </w:r>
      <w:proofErr w:type="spellEnd"/>
      <w:r w:rsidRPr="004A1465">
        <w:rPr>
          <w:rFonts w:ascii="Arial" w:hAnsi="Arial" w:cs="Arial"/>
          <w:b/>
          <w:sz w:val="20"/>
          <w:lang w:val="en-GB"/>
        </w:rPr>
        <w:t xml:space="preserve"> 2018</w:t>
      </w:r>
    </w:p>
    <w:p w:rsidR="00F41CF3" w:rsidRPr="004A1465" w:rsidRDefault="003B421B" w:rsidP="003B421B">
      <w:pPr>
        <w:spacing w:after="0" w:line="240" w:lineRule="auto"/>
        <w:jc w:val="center"/>
        <w:rPr>
          <w:rFonts w:ascii="Arial" w:hAnsi="Arial" w:cs="Arial"/>
          <w:b/>
          <w:sz w:val="20"/>
          <w:lang w:val="en-GB"/>
        </w:rPr>
      </w:pPr>
      <w:r w:rsidRPr="004A1465">
        <w:rPr>
          <w:rFonts w:ascii="Arial" w:hAnsi="Arial" w:cs="Arial"/>
          <w:b/>
          <w:sz w:val="20"/>
          <w:lang w:val="en-GB"/>
        </w:rPr>
        <w:t>(n=31)</w:t>
      </w:r>
    </w:p>
    <w:tbl>
      <w:tblPr>
        <w:tblW w:w="5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1054"/>
        <w:gridCol w:w="366"/>
        <w:gridCol w:w="709"/>
        <w:gridCol w:w="377"/>
        <w:gridCol w:w="710"/>
        <w:gridCol w:w="472"/>
        <w:gridCol w:w="554"/>
        <w:gridCol w:w="675"/>
      </w:tblGrid>
      <w:tr w:rsidR="0086710D" w:rsidRPr="004A1465" w:rsidTr="004A1465">
        <w:trPr>
          <w:trHeight w:val="249"/>
        </w:trPr>
        <w:tc>
          <w:tcPr>
            <w:tcW w:w="473" w:type="dxa"/>
            <w:vMerge w:val="restart"/>
            <w:vAlign w:val="center"/>
          </w:tcPr>
          <w:p w:rsidR="0086710D" w:rsidRPr="004A1465" w:rsidRDefault="0086710D" w:rsidP="0086710D">
            <w:pPr>
              <w:spacing w:after="0" w:line="240" w:lineRule="auto"/>
              <w:jc w:val="center"/>
              <w:rPr>
                <w:rFonts w:ascii="Arial" w:hAnsi="Arial" w:cs="Arial"/>
                <w:sz w:val="14"/>
                <w:szCs w:val="14"/>
              </w:rPr>
            </w:pPr>
            <w:r w:rsidRPr="004A1465">
              <w:rPr>
                <w:rFonts w:ascii="Arial" w:hAnsi="Arial" w:cs="Arial"/>
                <w:sz w:val="14"/>
                <w:szCs w:val="14"/>
              </w:rPr>
              <w:t>No</w:t>
            </w:r>
          </w:p>
        </w:tc>
        <w:tc>
          <w:tcPr>
            <w:tcW w:w="1054" w:type="dxa"/>
            <w:vMerge w:val="restart"/>
            <w:vAlign w:val="center"/>
          </w:tcPr>
          <w:p w:rsidR="0086710D" w:rsidRPr="004A1465" w:rsidRDefault="0086710D" w:rsidP="0086710D">
            <w:pPr>
              <w:spacing w:after="0" w:line="240" w:lineRule="auto"/>
              <w:ind w:left="-112" w:right="-108"/>
              <w:jc w:val="center"/>
              <w:rPr>
                <w:rFonts w:ascii="Arial" w:hAnsi="Arial" w:cs="Arial"/>
                <w:sz w:val="14"/>
                <w:szCs w:val="14"/>
              </w:rPr>
            </w:pPr>
            <w:proofErr w:type="spellStart"/>
            <w:r w:rsidRPr="004A1465">
              <w:rPr>
                <w:rFonts w:ascii="Arial" w:eastAsia="Calibri" w:hAnsi="Arial" w:cs="Arial"/>
                <w:sz w:val="14"/>
                <w:szCs w:val="14"/>
                <w:lang w:val="en-GB"/>
              </w:rPr>
              <w:t>Pengetahuan</w:t>
            </w:r>
            <w:proofErr w:type="spellEnd"/>
          </w:p>
        </w:tc>
        <w:tc>
          <w:tcPr>
            <w:tcW w:w="2162" w:type="dxa"/>
            <w:gridSpan w:val="4"/>
            <w:vAlign w:val="center"/>
          </w:tcPr>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roofErr w:type="spellStart"/>
            <w:r w:rsidRPr="004A1465">
              <w:rPr>
                <w:rFonts w:ascii="Arial" w:eastAsia="Calibri" w:hAnsi="Arial" w:cs="Arial"/>
                <w:sz w:val="14"/>
                <w:szCs w:val="14"/>
                <w:lang w:val="en-GB"/>
              </w:rPr>
              <w:t>Konsumsi</w:t>
            </w:r>
            <w:proofErr w:type="spellEnd"/>
            <w:r w:rsidRPr="004A1465">
              <w:rPr>
                <w:rFonts w:ascii="Arial" w:eastAsia="Calibri" w:hAnsi="Arial" w:cs="Arial"/>
                <w:sz w:val="14"/>
                <w:szCs w:val="14"/>
                <w:lang w:val="en-GB"/>
              </w:rPr>
              <w:t xml:space="preserve"> </w:t>
            </w:r>
            <w:proofErr w:type="spellStart"/>
            <w:r w:rsidRPr="004A1465">
              <w:rPr>
                <w:rFonts w:ascii="Arial" w:eastAsia="Calibri" w:hAnsi="Arial" w:cs="Arial"/>
                <w:sz w:val="14"/>
                <w:szCs w:val="14"/>
                <w:lang w:val="en-GB"/>
              </w:rPr>
              <w:t>Kapsul</w:t>
            </w:r>
            <w:proofErr w:type="spellEnd"/>
            <w:r w:rsidRPr="004A1465">
              <w:rPr>
                <w:rFonts w:ascii="Arial" w:eastAsia="Calibri" w:hAnsi="Arial" w:cs="Arial"/>
                <w:sz w:val="14"/>
                <w:szCs w:val="14"/>
                <w:lang w:val="en-GB"/>
              </w:rPr>
              <w:t xml:space="preserve"> Vitamin A</w:t>
            </w:r>
          </w:p>
        </w:tc>
        <w:tc>
          <w:tcPr>
            <w:tcW w:w="1026" w:type="dxa"/>
            <w:gridSpan w:val="2"/>
            <w:vMerge w:val="restart"/>
            <w:vAlign w:val="center"/>
          </w:tcPr>
          <w:p w:rsidR="0086710D" w:rsidRPr="004A1465" w:rsidRDefault="0086710D" w:rsidP="0086710D">
            <w:pPr>
              <w:spacing w:after="0" w:line="240" w:lineRule="auto"/>
              <w:jc w:val="center"/>
              <w:rPr>
                <w:rFonts w:ascii="Arial" w:hAnsi="Arial" w:cs="Arial"/>
                <w:sz w:val="14"/>
                <w:szCs w:val="14"/>
                <w:lang w:val="es-ES"/>
              </w:rPr>
            </w:pPr>
          </w:p>
          <w:p w:rsidR="0086710D" w:rsidRPr="004A1465" w:rsidRDefault="0086710D" w:rsidP="0086710D">
            <w:pPr>
              <w:spacing w:after="0" w:line="240" w:lineRule="auto"/>
              <w:jc w:val="center"/>
              <w:rPr>
                <w:rFonts w:ascii="Arial" w:hAnsi="Arial" w:cs="Arial"/>
                <w:sz w:val="14"/>
                <w:szCs w:val="14"/>
              </w:rPr>
            </w:pPr>
            <w:r w:rsidRPr="004A1465">
              <w:rPr>
                <w:rFonts w:ascii="Arial" w:hAnsi="Arial" w:cs="Arial"/>
                <w:sz w:val="14"/>
                <w:szCs w:val="14"/>
              </w:rPr>
              <w:t>Total</w:t>
            </w:r>
          </w:p>
        </w:tc>
        <w:tc>
          <w:tcPr>
            <w:tcW w:w="675" w:type="dxa"/>
            <w:vMerge w:val="restart"/>
            <w:vAlign w:val="center"/>
          </w:tcPr>
          <w:p w:rsidR="0086710D" w:rsidRPr="004A1465" w:rsidRDefault="0086710D" w:rsidP="0086710D">
            <w:pPr>
              <w:spacing w:after="0" w:line="240" w:lineRule="auto"/>
              <w:jc w:val="center"/>
              <w:rPr>
                <w:rFonts w:ascii="Arial" w:hAnsi="Arial" w:cs="Arial"/>
                <w:i/>
                <w:sz w:val="14"/>
                <w:szCs w:val="14"/>
              </w:rPr>
            </w:pPr>
            <w:r w:rsidRPr="004A1465">
              <w:rPr>
                <w:rFonts w:ascii="Arial" w:hAnsi="Arial" w:cs="Arial"/>
                <w:i/>
                <w:sz w:val="14"/>
                <w:szCs w:val="14"/>
              </w:rPr>
              <w:t>P-value</w:t>
            </w:r>
          </w:p>
        </w:tc>
      </w:tr>
      <w:tr w:rsidR="0086710D" w:rsidRPr="004A1465" w:rsidTr="004A1465">
        <w:trPr>
          <w:trHeight w:val="554"/>
        </w:trPr>
        <w:tc>
          <w:tcPr>
            <w:tcW w:w="473" w:type="dxa"/>
            <w:vMerge/>
          </w:tcPr>
          <w:p w:rsidR="0086710D" w:rsidRPr="004A1465" w:rsidRDefault="0086710D" w:rsidP="0086710D">
            <w:pPr>
              <w:spacing w:after="0" w:line="240" w:lineRule="auto"/>
              <w:jc w:val="both"/>
              <w:rPr>
                <w:rFonts w:ascii="Arial" w:hAnsi="Arial" w:cs="Arial"/>
                <w:sz w:val="14"/>
                <w:szCs w:val="14"/>
              </w:rPr>
            </w:pPr>
          </w:p>
        </w:tc>
        <w:tc>
          <w:tcPr>
            <w:tcW w:w="1054" w:type="dxa"/>
            <w:vMerge/>
          </w:tcPr>
          <w:p w:rsidR="0086710D" w:rsidRPr="004A1465" w:rsidRDefault="0086710D" w:rsidP="0086710D">
            <w:pPr>
              <w:spacing w:after="0" w:line="240" w:lineRule="auto"/>
              <w:jc w:val="both"/>
              <w:rPr>
                <w:rFonts w:ascii="Arial" w:hAnsi="Arial" w:cs="Arial"/>
                <w:sz w:val="14"/>
                <w:szCs w:val="14"/>
              </w:rPr>
            </w:pPr>
          </w:p>
        </w:tc>
        <w:tc>
          <w:tcPr>
            <w:tcW w:w="1075" w:type="dxa"/>
            <w:gridSpan w:val="2"/>
            <w:vAlign w:val="center"/>
          </w:tcPr>
          <w:p w:rsidR="0086710D" w:rsidRPr="004A1465" w:rsidRDefault="0086710D" w:rsidP="0086710D">
            <w:pPr>
              <w:tabs>
                <w:tab w:val="left" w:pos="5250"/>
              </w:tabs>
              <w:spacing w:after="0" w:line="240" w:lineRule="auto"/>
              <w:ind w:left="-194" w:right="-165"/>
              <w:jc w:val="center"/>
              <w:rPr>
                <w:rFonts w:ascii="Arial" w:eastAsia="Calibri" w:hAnsi="Arial" w:cs="Arial"/>
                <w:sz w:val="14"/>
                <w:szCs w:val="14"/>
                <w:lang w:val="en-GB"/>
              </w:rPr>
            </w:pPr>
            <w:proofErr w:type="spellStart"/>
            <w:r w:rsidRPr="004A1465">
              <w:rPr>
                <w:rFonts w:ascii="Arial" w:eastAsia="Calibri" w:hAnsi="Arial" w:cs="Arial"/>
                <w:sz w:val="14"/>
                <w:szCs w:val="14"/>
                <w:lang w:val="en-GB"/>
              </w:rPr>
              <w:t>Tidak</w:t>
            </w:r>
            <w:proofErr w:type="spellEnd"/>
            <w:r w:rsidRPr="004A1465">
              <w:rPr>
                <w:rFonts w:ascii="Arial" w:eastAsia="Calibri" w:hAnsi="Arial" w:cs="Arial"/>
                <w:sz w:val="14"/>
                <w:szCs w:val="14"/>
                <w:lang w:val="en-GB"/>
              </w:rPr>
              <w:t xml:space="preserve"> </w:t>
            </w:r>
            <w:proofErr w:type="spellStart"/>
            <w:r w:rsidRPr="004A1465">
              <w:rPr>
                <w:rFonts w:ascii="Arial" w:eastAsia="Calibri" w:hAnsi="Arial" w:cs="Arial"/>
                <w:sz w:val="14"/>
                <w:szCs w:val="14"/>
                <w:lang w:val="en-GB"/>
              </w:rPr>
              <w:t>Mengkonsumsi</w:t>
            </w:r>
            <w:proofErr w:type="spellEnd"/>
          </w:p>
        </w:tc>
        <w:tc>
          <w:tcPr>
            <w:tcW w:w="1087" w:type="dxa"/>
            <w:gridSpan w:val="2"/>
            <w:vAlign w:val="center"/>
          </w:tcPr>
          <w:p w:rsidR="0086710D" w:rsidRPr="004A1465" w:rsidRDefault="0086710D" w:rsidP="0086710D">
            <w:pPr>
              <w:tabs>
                <w:tab w:val="left" w:pos="5250"/>
              </w:tabs>
              <w:spacing w:after="0" w:line="240" w:lineRule="auto"/>
              <w:ind w:left="-51" w:right="-60"/>
              <w:jc w:val="center"/>
              <w:rPr>
                <w:rFonts w:ascii="Arial" w:eastAsia="Calibri" w:hAnsi="Arial" w:cs="Arial"/>
                <w:sz w:val="14"/>
                <w:szCs w:val="14"/>
                <w:lang w:val="en-GB"/>
              </w:rPr>
            </w:pPr>
            <w:proofErr w:type="spellStart"/>
            <w:r w:rsidRPr="004A1465">
              <w:rPr>
                <w:rFonts w:ascii="Arial" w:eastAsia="Calibri" w:hAnsi="Arial" w:cs="Arial"/>
                <w:sz w:val="14"/>
                <w:szCs w:val="14"/>
                <w:lang w:val="en-GB"/>
              </w:rPr>
              <w:t>Mengkonsumsi</w:t>
            </w:r>
            <w:proofErr w:type="spellEnd"/>
          </w:p>
        </w:tc>
        <w:tc>
          <w:tcPr>
            <w:tcW w:w="1026" w:type="dxa"/>
            <w:gridSpan w:val="2"/>
            <w:vMerge/>
            <w:vAlign w:val="center"/>
          </w:tcPr>
          <w:p w:rsidR="0086710D" w:rsidRPr="004A1465" w:rsidRDefault="0086710D" w:rsidP="0086710D">
            <w:pPr>
              <w:spacing w:after="0" w:line="240" w:lineRule="auto"/>
              <w:jc w:val="center"/>
              <w:rPr>
                <w:rFonts w:ascii="Arial" w:hAnsi="Arial" w:cs="Arial"/>
                <w:sz w:val="14"/>
                <w:szCs w:val="14"/>
              </w:rPr>
            </w:pPr>
          </w:p>
        </w:tc>
        <w:tc>
          <w:tcPr>
            <w:tcW w:w="675" w:type="dxa"/>
            <w:vMerge/>
          </w:tcPr>
          <w:p w:rsidR="0086710D" w:rsidRPr="004A1465" w:rsidRDefault="0086710D" w:rsidP="0086710D">
            <w:pPr>
              <w:spacing w:after="0" w:line="240" w:lineRule="auto"/>
              <w:jc w:val="both"/>
              <w:rPr>
                <w:rFonts w:ascii="Arial" w:hAnsi="Arial" w:cs="Arial"/>
                <w:sz w:val="14"/>
                <w:szCs w:val="14"/>
              </w:rPr>
            </w:pPr>
          </w:p>
        </w:tc>
      </w:tr>
      <w:tr w:rsidR="0086710D" w:rsidRPr="004A1465" w:rsidTr="004A1465">
        <w:trPr>
          <w:trHeight w:val="226"/>
        </w:trPr>
        <w:tc>
          <w:tcPr>
            <w:tcW w:w="473" w:type="dxa"/>
            <w:vMerge/>
          </w:tcPr>
          <w:p w:rsidR="0086710D" w:rsidRPr="004A1465" w:rsidRDefault="0086710D" w:rsidP="0086710D">
            <w:pPr>
              <w:spacing w:after="0" w:line="240" w:lineRule="auto"/>
              <w:jc w:val="both"/>
              <w:rPr>
                <w:rFonts w:ascii="Arial" w:hAnsi="Arial" w:cs="Arial"/>
                <w:sz w:val="14"/>
                <w:szCs w:val="14"/>
              </w:rPr>
            </w:pPr>
          </w:p>
        </w:tc>
        <w:tc>
          <w:tcPr>
            <w:tcW w:w="1054" w:type="dxa"/>
            <w:vMerge/>
          </w:tcPr>
          <w:p w:rsidR="0086710D" w:rsidRPr="004A1465" w:rsidRDefault="0086710D" w:rsidP="0086710D">
            <w:pPr>
              <w:spacing w:after="0" w:line="240" w:lineRule="auto"/>
              <w:jc w:val="both"/>
              <w:rPr>
                <w:rFonts w:ascii="Arial" w:hAnsi="Arial" w:cs="Arial"/>
                <w:sz w:val="14"/>
                <w:szCs w:val="14"/>
              </w:rPr>
            </w:pPr>
          </w:p>
        </w:tc>
        <w:tc>
          <w:tcPr>
            <w:tcW w:w="366" w:type="dxa"/>
          </w:tcPr>
          <w:p w:rsidR="0086710D" w:rsidRPr="004A1465" w:rsidRDefault="0086710D" w:rsidP="0086710D">
            <w:pPr>
              <w:spacing w:after="0" w:line="240" w:lineRule="auto"/>
              <w:jc w:val="center"/>
              <w:rPr>
                <w:rFonts w:ascii="Arial" w:hAnsi="Arial" w:cs="Arial"/>
                <w:sz w:val="14"/>
                <w:szCs w:val="14"/>
              </w:rPr>
            </w:pPr>
            <w:r w:rsidRPr="004A1465">
              <w:rPr>
                <w:rFonts w:ascii="Arial" w:hAnsi="Arial" w:cs="Arial"/>
                <w:sz w:val="14"/>
                <w:szCs w:val="14"/>
              </w:rPr>
              <w:t>f</w:t>
            </w:r>
          </w:p>
        </w:tc>
        <w:tc>
          <w:tcPr>
            <w:tcW w:w="709" w:type="dxa"/>
          </w:tcPr>
          <w:p w:rsidR="0086710D" w:rsidRPr="004A1465" w:rsidRDefault="0086710D" w:rsidP="0086710D">
            <w:pPr>
              <w:spacing w:after="0" w:line="240" w:lineRule="auto"/>
              <w:jc w:val="center"/>
              <w:rPr>
                <w:rFonts w:ascii="Arial" w:hAnsi="Arial" w:cs="Arial"/>
                <w:sz w:val="14"/>
                <w:szCs w:val="14"/>
              </w:rPr>
            </w:pPr>
            <w:r w:rsidRPr="004A1465">
              <w:rPr>
                <w:rFonts w:ascii="Arial" w:hAnsi="Arial" w:cs="Arial"/>
                <w:sz w:val="14"/>
                <w:szCs w:val="14"/>
              </w:rPr>
              <w:t>%</w:t>
            </w:r>
          </w:p>
        </w:tc>
        <w:tc>
          <w:tcPr>
            <w:tcW w:w="377" w:type="dxa"/>
          </w:tcPr>
          <w:p w:rsidR="0086710D" w:rsidRPr="004A1465" w:rsidRDefault="0086710D" w:rsidP="0086710D">
            <w:pPr>
              <w:spacing w:after="0" w:line="240" w:lineRule="auto"/>
              <w:jc w:val="center"/>
              <w:rPr>
                <w:rFonts w:ascii="Arial" w:hAnsi="Arial" w:cs="Arial"/>
                <w:sz w:val="14"/>
                <w:szCs w:val="14"/>
              </w:rPr>
            </w:pPr>
            <w:r w:rsidRPr="004A1465">
              <w:rPr>
                <w:rFonts w:ascii="Arial" w:hAnsi="Arial" w:cs="Arial"/>
                <w:sz w:val="14"/>
                <w:szCs w:val="14"/>
              </w:rPr>
              <w:t>f</w:t>
            </w:r>
          </w:p>
        </w:tc>
        <w:tc>
          <w:tcPr>
            <w:tcW w:w="710" w:type="dxa"/>
          </w:tcPr>
          <w:p w:rsidR="0086710D" w:rsidRPr="004A1465" w:rsidRDefault="0086710D" w:rsidP="0086710D">
            <w:pPr>
              <w:spacing w:after="0" w:line="240" w:lineRule="auto"/>
              <w:jc w:val="center"/>
              <w:rPr>
                <w:rFonts w:ascii="Arial" w:hAnsi="Arial" w:cs="Arial"/>
                <w:sz w:val="14"/>
                <w:szCs w:val="14"/>
              </w:rPr>
            </w:pPr>
            <w:r w:rsidRPr="004A1465">
              <w:rPr>
                <w:rFonts w:ascii="Arial" w:hAnsi="Arial" w:cs="Arial"/>
                <w:sz w:val="14"/>
                <w:szCs w:val="14"/>
              </w:rPr>
              <w:t>%</w:t>
            </w:r>
          </w:p>
        </w:tc>
        <w:tc>
          <w:tcPr>
            <w:tcW w:w="472" w:type="dxa"/>
          </w:tcPr>
          <w:p w:rsidR="0086710D" w:rsidRPr="004A1465" w:rsidRDefault="0086710D" w:rsidP="0086710D">
            <w:pPr>
              <w:spacing w:after="0" w:line="240" w:lineRule="auto"/>
              <w:jc w:val="center"/>
              <w:rPr>
                <w:rFonts w:ascii="Arial" w:hAnsi="Arial" w:cs="Arial"/>
                <w:sz w:val="14"/>
                <w:szCs w:val="14"/>
              </w:rPr>
            </w:pPr>
            <w:r w:rsidRPr="004A1465">
              <w:rPr>
                <w:rFonts w:ascii="Arial" w:hAnsi="Arial" w:cs="Arial"/>
                <w:sz w:val="14"/>
                <w:szCs w:val="14"/>
              </w:rPr>
              <w:t>F</w:t>
            </w:r>
          </w:p>
        </w:tc>
        <w:tc>
          <w:tcPr>
            <w:tcW w:w="554" w:type="dxa"/>
          </w:tcPr>
          <w:p w:rsidR="0086710D" w:rsidRPr="004A1465" w:rsidRDefault="0086710D" w:rsidP="0086710D">
            <w:pPr>
              <w:spacing w:after="0" w:line="240" w:lineRule="auto"/>
              <w:jc w:val="center"/>
              <w:rPr>
                <w:rFonts w:ascii="Arial" w:hAnsi="Arial" w:cs="Arial"/>
                <w:sz w:val="14"/>
                <w:szCs w:val="14"/>
              </w:rPr>
            </w:pPr>
            <w:r w:rsidRPr="004A1465">
              <w:rPr>
                <w:rFonts w:ascii="Arial" w:hAnsi="Arial" w:cs="Arial"/>
                <w:sz w:val="14"/>
                <w:szCs w:val="14"/>
              </w:rPr>
              <w:t>%</w:t>
            </w:r>
          </w:p>
        </w:tc>
        <w:tc>
          <w:tcPr>
            <w:tcW w:w="675" w:type="dxa"/>
            <w:vMerge/>
          </w:tcPr>
          <w:p w:rsidR="0086710D" w:rsidRPr="004A1465" w:rsidRDefault="0086710D" w:rsidP="0086710D">
            <w:pPr>
              <w:spacing w:after="0" w:line="240" w:lineRule="auto"/>
              <w:jc w:val="both"/>
              <w:rPr>
                <w:rFonts w:ascii="Arial" w:hAnsi="Arial" w:cs="Arial"/>
                <w:sz w:val="14"/>
                <w:szCs w:val="14"/>
              </w:rPr>
            </w:pPr>
          </w:p>
        </w:tc>
      </w:tr>
      <w:tr w:rsidR="0086710D" w:rsidRPr="004A1465" w:rsidTr="004A1465">
        <w:trPr>
          <w:trHeight w:val="1279"/>
        </w:trPr>
        <w:tc>
          <w:tcPr>
            <w:tcW w:w="473" w:type="dxa"/>
            <w:vAlign w:val="center"/>
          </w:tcPr>
          <w:p w:rsidR="0086710D" w:rsidRPr="004A1465" w:rsidRDefault="0086710D" w:rsidP="0086710D">
            <w:pPr>
              <w:spacing w:after="0" w:line="240" w:lineRule="auto"/>
              <w:jc w:val="center"/>
              <w:rPr>
                <w:rFonts w:ascii="Arial" w:hAnsi="Arial" w:cs="Arial"/>
                <w:sz w:val="14"/>
                <w:szCs w:val="14"/>
                <w:lang w:val="en-GB"/>
              </w:rPr>
            </w:pPr>
            <w:r w:rsidRPr="004A1465">
              <w:rPr>
                <w:rFonts w:ascii="Arial" w:hAnsi="Arial" w:cs="Arial"/>
                <w:sz w:val="14"/>
                <w:szCs w:val="14"/>
              </w:rPr>
              <w:t>1</w:t>
            </w:r>
          </w:p>
          <w:p w:rsidR="0086710D" w:rsidRPr="004A1465" w:rsidRDefault="0086710D" w:rsidP="0086710D">
            <w:pPr>
              <w:spacing w:after="0" w:line="240" w:lineRule="auto"/>
              <w:jc w:val="center"/>
              <w:rPr>
                <w:rFonts w:ascii="Arial" w:hAnsi="Arial" w:cs="Arial"/>
                <w:sz w:val="14"/>
                <w:szCs w:val="14"/>
                <w:lang w:val="en-GB"/>
              </w:rPr>
            </w:pPr>
          </w:p>
          <w:p w:rsidR="0086710D" w:rsidRPr="004A1465" w:rsidRDefault="0086710D" w:rsidP="0086710D">
            <w:pPr>
              <w:spacing w:after="0" w:line="240" w:lineRule="auto"/>
              <w:jc w:val="center"/>
              <w:rPr>
                <w:rFonts w:ascii="Arial" w:hAnsi="Arial" w:cs="Arial"/>
                <w:sz w:val="14"/>
                <w:szCs w:val="14"/>
                <w:lang w:val="en-GB"/>
              </w:rPr>
            </w:pPr>
            <w:r w:rsidRPr="004A1465">
              <w:rPr>
                <w:rFonts w:ascii="Arial" w:hAnsi="Arial" w:cs="Arial"/>
                <w:sz w:val="14"/>
                <w:szCs w:val="14"/>
              </w:rPr>
              <w:t>2</w:t>
            </w:r>
          </w:p>
          <w:p w:rsidR="0086710D" w:rsidRPr="004A1465" w:rsidRDefault="0086710D" w:rsidP="0086710D">
            <w:pPr>
              <w:spacing w:after="0" w:line="240" w:lineRule="auto"/>
              <w:jc w:val="center"/>
              <w:rPr>
                <w:rFonts w:ascii="Arial" w:hAnsi="Arial" w:cs="Arial"/>
                <w:sz w:val="14"/>
                <w:szCs w:val="14"/>
                <w:lang w:val="en-GB"/>
              </w:rPr>
            </w:pPr>
          </w:p>
          <w:p w:rsidR="0086710D" w:rsidRPr="004A1465" w:rsidRDefault="0086710D" w:rsidP="0086710D">
            <w:pPr>
              <w:spacing w:after="0" w:line="240" w:lineRule="auto"/>
              <w:jc w:val="center"/>
              <w:rPr>
                <w:rFonts w:ascii="Arial" w:hAnsi="Arial" w:cs="Arial"/>
                <w:sz w:val="14"/>
                <w:szCs w:val="14"/>
                <w:lang w:val="en-GB"/>
              </w:rPr>
            </w:pPr>
            <w:r w:rsidRPr="004A1465">
              <w:rPr>
                <w:rFonts w:ascii="Arial" w:hAnsi="Arial" w:cs="Arial"/>
                <w:sz w:val="14"/>
                <w:szCs w:val="14"/>
                <w:lang w:val="en-GB"/>
              </w:rPr>
              <w:t>3</w:t>
            </w:r>
          </w:p>
        </w:tc>
        <w:tc>
          <w:tcPr>
            <w:tcW w:w="1054" w:type="dxa"/>
            <w:vAlign w:val="center"/>
          </w:tcPr>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roofErr w:type="spellStart"/>
            <w:r w:rsidRPr="004A1465">
              <w:rPr>
                <w:rFonts w:ascii="Arial" w:eastAsia="Calibri" w:hAnsi="Arial" w:cs="Arial"/>
                <w:sz w:val="14"/>
                <w:szCs w:val="14"/>
                <w:lang w:val="en-GB"/>
              </w:rPr>
              <w:t>Kurang</w:t>
            </w:r>
            <w:proofErr w:type="spellEnd"/>
            <w:r w:rsidRPr="004A1465">
              <w:rPr>
                <w:rFonts w:ascii="Arial" w:eastAsia="Calibri" w:hAnsi="Arial" w:cs="Arial"/>
                <w:sz w:val="14"/>
                <w:szCs w:val="14"/>
                <w:lang w:val="en-GB"/>
              </w:rPr>
              <w:t xml:space="preserve"> </w:t>
            </w:r>
            <w:proofErr w:type="spellStart"/>
            <w:r w:rsidRPr="004A1465">
              <w:rPr>
                <w:rFonts w:ascii="Arial" w:eastAsia="Calibri" w:hAnsi="Arial" w:cs="Arial"/>
                <w:sz w:val="14"/>
                <w:szCs w:val="14"/>
                <w:lang w:val="en-GB"/>
              </w:rPr>
              <w:t>Baik</w:t>
            </w:r>
            <w:proofErr w:type="spellEnd"/>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roofErr w:type="spellStart"/>
            <w:r w:rsidRPr="004A1465">
              <w:rPr>
                <w:rFonts w:ascii="Arial" w:eastAsia="Calibri" w:hAnsi="Arial" w:cs="Arial"/>
                <w:sz w:val="14"/>
                <w:szCs w:val="14"/>
                <w:lang w:val="en-GB"/>
              </w:rPr>
              <w:t>Cukup</w:t>
            </w:r>
            <w:proofErr w:type="spellEnd"/>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
          <w:p w:rsidR="0086710D" w:rsidRPr="004A1465" w:rsidRDefault="0086710D" w:rsidP="0086710D">
            <w:pPr>
              <w:spacing w:after="0" w:line="240" w:lineRule="auto"/>
              <w:jc w:val="center"/>
              <w:rPr>
                <w:rFonts w:ascii="Arial" w:hAnsi="Arial" w:cs="Arial"/>
                <w:sz w:val="14"/>
                <w:szCs w:val="14"/>
              </w:rPr>
            </w:pPr>
            <w:proofErr w:type="spellStart"/>
            <w:r w:rsidRPr="004A1465">
              <w:rPr>
                <w:rFonts w:ascii="Arial" w:eastAsia="Calibri" w:hAnsi="Arial" w:cs="Arial"/>
                <w:sz w:val="14"/>
                <w:szCs w:val="14"/>
                <w:lang w:val="en-GB"/>
              </w:rPr>
              <w:t>Baik</w:t>
            </w:r>
            <w:proofErr w:type="spellEnd"/>
          </w:p>
        </w:tc>
        <w:tc>
          <w:tcPr>
            <w:tcW w:w="366" w:type="dxa"/>
            <w:vAlign w:val="center"/>
          </w:tcPr>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r w:rsidRPr="004A1465">
              <w:rPr>
                <w:rFonts w:ascii="Arial" w:eastAsia="Calibri" w:hAnsi="Arial" w:cs="Arial"/>
                <w:sz w:val="14"/>
                <w:szCs w:val="14"/>
                <w:lang w:val="en-GB"/>
              </w:rPr>
              <w:t>5</w:t>
            </w:r>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
          <w:p w:rsidR="0086710D" w:rsidRPr="004A1465" w:rsidRDefault="0086710D" w:rsidP="0086710D">
            <w:pPr>
              <w:tabs>
                <w:tab w:val="left" w:pos="5250"/>
              </w:tabs>
              <w:spacing w:after="0" w:line="240" w:lineRule="auto"/>
              <w:jc w:val="center"/>
              <w:rPr>
                <w:rFonts w:ascii="Arial" w:hAnsi="Arial" w:cs="Arial"/>
                <w:sz w:val="14"/>
                <w:szCs w:val="14"/>
                <w:lang w:val="en-GB"/>
              </w:rPr>
            </w:pPr>
            <w:r w:rsidRPr="004A1465">
              <w:rPr>
                <w:rFonts w:ascii="Arial" w:eastAsia="Calibri" w:hAnsi="Arial" w:cs="Arial"/>
                <w:sz w:val="14"/>
                <w:szCs w:val="14"/>
                <w:lang w:val="en-GB"/>
              </w:rPr>
              <w:t>1</w:t>
            </w:r>
          </w:p>
          <w:p w:rsidR="0086710D" w:rsidRPr="004A1465" w:rsidRDefault="0086710D" w:rsidP="0086710D">
            <w:pPr>
              <w:tabs>
                <w:tab w:val="left" w:pos="5250"/>
              </w:tabs>
              <w:spacing w:after="0" w:line="240" w:lineRule="auto"/>
              <w:jc w:val="center"/>
              <w:rPr>
                <w:rFonts w:ascii="Arial" w:hAnsi="Arial" w:cs="Arial"/>
                <w:sz w:val="14"/>
                <w:szCs w:val="14"/>
                <w:lang w:val="en-GB"/>
              </w:rPr>
            </w:pPr>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r w:rsidRPr="004A1465">
              <w:rPr>
                <w:rFonts w:ascii="Arial" w:eastAsia="Calibri" w:hAnsi="Arial" w:cs="Arial"/>
                <w:sz w:val="14"/>
                <w:szCs w:val="14"/>
                <w:lang w:val="en-GB"/>
              </w:rPr>
              <w:t>2</w:t>
            </w:r>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
          <w:p w:rsidR="0086710D" w:rsidRPr="004A1465" w:rsidRDefault="0086710D" w:rsidP="0086710D">
            <w:pPr>
              <w:spacing w:after="0" w:line="240" w:lineRule="auto"/>
              <w:jc w:val="center"/>
              <w:rPr>
                <w:rFonts w:ascii="Arial" w:hAnsi="Arial" w:cs="Arial"/>
                <w:sz w:val="14"/>
                <w:szCs w:val="14"/>
              </w:rPr>
            </w:pPr>
          </w:p>
        </w:tc>
        <w:tc>
          <w:tcPr>
            <w:tcW w:w="709" w:type="dxa"/>
            <w:vAlign w:val="center"/>
          </w:tcPr>
          <w:p w:rsidR="0086710D" w:rsidRPr="004A1465" w:rsidRDefault="0086710D" w:rsidP="0086710D">
            <w:pPr>
              <w:spacing w:after="0" w:line="240" w:lineRule="auto"/>
              <w:ind w:left="-60" w:right="-108"/>
              <w:jc w:val="center"/>
              <w:rPr>
                <w:rFonts w:ascii="Arial" w:hAnsi="Arial" w:cs="Arial"/>
                <w:sz w:val="14"/>
                <w:szCs w:val="14"/>
                <w:lang w:val="en-GB"/>
              </w:rPr>
            </w:pPr>
            <w:r w:rsidRPr="004A1465">
              <w:rPr>
                <w:rFonts w:ascii="Arial" w:hAnsi="Arial" w:cs="Arial"/>
                <w:sz w:val="14"/>
                <w:szCs w:val="14"/>
                <w:lang w:val="en-GB"/>
              </w:rPr>
              <w:t>83,3</w:t>
            </w:r>
          </w:p>
          <w:p w:rsidR="0086710D" w:rsidRPr="004A1465" w:rsidRDefault="0086710D" w:rsidP="0086710D">
            <w:pPr>
              <w:spacing w:after="0" w:line="240" w:lineRule="auto"/>
              <w:ind w:left="-60" w:right="-108"/>
              <w:jc w:val="center"/>
              <w:rPr>
                <w:rFonts w:ascii="Arial" w:hAnsi="Arial" w:cs="Arial"/>
                <w:sz w:val="14"/>
                <w:szCs w:val="14"/>
                <w:lang w:val="en-GB"/>
              </w:rPr>
            </w:pPr>
          </w:p>
          <w:p w:rsidR="0086710D" w:rsidRPr="004A1465" w:rsidRDefault="0086710D" w:rsidP="0086710D">
            <w:pPr>
              <w:spacing w:after="0" w:line="240" w:lineRule="auto"/>
              <w:ind w:left="-60" w:right="-108"/>
              <w:jc w:val="center"/>
              <w:rPr>
                <w:rFonts w:ascii="Arial" w:hAnsi="Arial" w:cs="Arial"/>
                <w:sz w:val="14"/>
                <w:szCs w:val="14"/>
                <w:lang w:val="en-GB"/>
              </w:rPr>
            </w:pPr>
            <w:r w:rsidRPr="004A1465">
              <w:rPr>
                <w:rFonts w:ascii="Arial" w:hAnsi="Arial" w:cs="Arial"/>
                <w:sz w:val="14"/>
                <w:szCs w:val="14"/>
                <w:lang w:val="en-GB"/>
              </w:rPr>
              <w:t>63,2</w:t>
            </w:r>
          </w:p>
          <w:p w:rsidR="0086710D" w:rsidRPr="004A1465" w:rsidRDefault="0086710D" w:rsidP="0086710D">
            <w:pPr>
              <w:spacing w:after="0" w:line="240" w:lineRule="auto"/>
              <w:ind w:left="-60" w:right="-108"/>
              <w:jc w:val="center"/>
              <w:rPr>
                <w:rFonts w:ascii="Arial" w:hAnsi="Arial" w:cs="Arial"/>
                <w:sz w:val="14"/>
                <w:szCs w:val="14"/>
                <w:lang w:val="en-GB"/>
              </w:rPr>
            </w:pPr>
          </w:p>
          <w:p w:rsidR="0086710D" w:rsidRPr="004A1465" w:rsidRDefault="0086710D" w:rsidP="0086710D">
            <w:pPr>
              <w:spacing w:after="0" w:line="240" w:lineRule="auto"/>
              <w:ind w:left="-60" w:right="-108"/>
              <w:jc w:val="center"/>
              <w:rPr>
                <w:rFonts w:ascii="Arial" w:hAnsi="Arial" w:cs="Arial"/>
                <w:sz w:val="14"/>
                <w:szCs w:val="14"/>
                <w:lang w:val="en-GB"/>
              </w:rPr>
            </w:pPr>
            <w:r w:rsidRPr="004A1465">
              <w:rPr>
                <w:rFonts w:ascii="Arial" w:hAnsi="Arial" w:cs="Arial"/>
                <w:sz w:val="14"/>
                <w:szCs w:val="14"/>
                <w:lang w:val="en-GB"/>
              </w:rPr>
              <w:t>12,5</w:t>
            </w:r>
          </w:p>
        </w:tc>
        <w:tc>
          <w:tcPr>
            <w:tcW w:w="377" w:type="dxa"/>
            <w:vAlign w:val="center"/>
          </w:tcPr>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r w:rsidRPr="004A1465">
              <w:rPr>
                <w:rFonts w:ascii="Arial" w:eastAsia="Calibri" w:hAnsi="Arial" w:cs="Arial"/>
                <w:sz w:val="14"/>
                <w:szCs w:val="14"/>
                <w:lang w:val="en-GB"/>
              </w:rPr>
              <w:t>1</w:t>
            </w:r>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r w:rsidRPr="004A1465">
              <w:rPr>
                <w:rFonts w:ascii="Arial" w:eastAsia="Calibri" w:hAnsi="Arial" w:cs="Arial"/>
                <w:sz w:val="14"/>
                <w:szCs w:val="14"/>
                <w:lang w:val="en-GB"/>
              </w:rPr>
              <w:t>7</w:t>
            </w:r>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
          <w:p w:rsidR="0086710D" w:rsidRPr="004A1465" w:rsidRDefault="0086710D" w:rsidP="0086710D">
            <w:pPr>
              <w:spacing w:after="0" w:line="240" w:lineRule="auto"/>
              <w:jc w:val="center"/>
              <w:rPr>
                <w:rFonts w:ascii="Arial" w:hAnsi="Arial" w:cs="Arial"/>
                <w:sz w:val="14"/>
                <w:szCs w:val="14"/>
              </w:rPr>
            </w:pPr>
            <w:r w:rsidRPr="004A1465">
              <w:rPr>
                <w:rFonts w:ascii="Arial" w:eastAsia="Calibri" w:hAnsi="Arial" w:cs="Arial"/>
                <w:sz w:val="14"/>
                <w:szCs w:val="14"/>
                <w:lang w:val="en-GB"/>
              </w:rPr>
              <w:t>7</w:t>
            </w:r>
          </w:p>
        </w:tc>
        <w:tc>
          <w:tcPr>
            <w:tcW w:w="710" w:type="dxa"/>
            <w:vAlign w:val="center"/>
          </w:tcPr>
          <w:p w:rsidR="0086710D" w:rsidRPr="004A1465" w:rsidRDefault="004A1465" w:rsidP="0086710D">
            <w:pPr>
              <w:spacing w:after="0" w:line="240" w:lineRule="auto"/>
              <w:ind w:left="-59" w:right="-108"/>
              <w:jc w:val="center"/>
              <w:rPr>
                <w:rFonts w:ascii="Arial" w:hAnsi="Arial" w:cs="Arial"/>
                <w:sz w:val="14"/>
                <w:szCs w:val="14"/>
                <w:lang w:val="en-GB"/>
              </w:rPr>
            </w:pPr>
            <w:r w:rsidRPr="004A1465">
              <w:rPr>
                <w:rFonts w:ascii="Arial" w:hAnsi="Arial" w:cs="Arial"/>
                <w:sz w:val="14"/>
                <w:szCs w:val="14"/>
                <w:lang w:val="en-GB"/>
              </w:rPr>
              <w:t>16,7</w:t>
            </w:r>
          </w:p>
          <w:p w:rsidR="004A1465" w:rsidRPr="004A1465" w:rsidRDefault="004A1465" w:rsidP="0086710D">
            <w:pPr>
              <w:spacing w:after="0" w:line="240" w:lineRule="auto"/>
              <w:ind w:left="-59" w:right="-108"/>
              <w:jc w:val="center"/>
              <w:rPr>
                <w:rFonts w:ascii="Arial" w:hAnsi="Arial" w:cs="Arial"/>
                <w:sz w:val="14"/>
                <w:szCs w:val="14"/>
                <w:lang w:val="en-GB"/>
              </w:rPr>
            </w:pPr>
          </w:p>
          <w:p w:rsidR="004A1465" w:rsidRPr="004A1465" w:rsidRDefault="004A1465" w:rsidP="0086710D">
            <w:pPr>
              <w:spacing w:after="0" w:line="240" w:lineRule="auto"/>
              <w:ind w:left="-59" w:right="-108"/>
              <w:jc w:val="center"/>
              <w:rPr>
                <w:rFonts w:ascii="Arial" w:hAnsi="Arial" w:cs="Arial"/>
                <w:sz w:val="14"/>
                <w:szCs w:val="14"/>
                <w:lang w:val="en-GB"/>
              </w:rPr>
            </w:pPr>
            <w:r w:rsidRPr="004A1465">
              <w:rPr>
                <w:rFonts w:ascii="Arial" w:hAnsi="Arial" w:cs="Arial"/>
                <w:sz w:val="14"/>
                <w:szCs w:val="14"/>
                <w:lang w:val="en-GB"/>
              </w:rPr>
              <w:t>36,8</w:t>
            </w:r>
          </w:p>
          <w:p w:rsidR="004A1465" w:rsidRPr="004A1465" w:rsidRDefault="004A1465" w:rsidP="0086710D">
            <w:pPr>
              <w:spacing w:after="0" w:line="240" w:lineRule="auto"/>
              <w:ind w:left="-59" w:right="-108"/>
              <w:jc w:val="center"/>
              <w:rPr>
                <w:rFonts w:ascii="Arial" w:hAnsi="Arial" w:cs="Arial"/>
                <w:sz w:val="14"/>
                <w:szCs w:val="14"/>
                <w:lang w:val="en-GB"/>
              </w:rPr>
            </w:pPr>
          </w:p>
          <w:p w:rsidR="004A1465" w:rsidRPr="004A1465" w:rsidRDefault="004A1465" w:rsidP="0086710D">
            <w:pPr>
              <w:spacing w:after="0" w:line="240" w:lineRule="auto"/>
              <w:ind w:left="-59" w:right="-108"/>
              <w:jc w:val="center"/>
              <w:rPr>
                <w:rFonts w:ascii="Arial" w:hAnsi="Arial" w:cs="Arial"/>
                <w:sz w:val="14"/>
                <w:szCs w:val="14"/>
                <w:lang w:val="en-GB"/>
              </w:rPr>
            </w:pPr>
            <w:r w:rsidRPr="004A1465">
              <w:rPr>
                <w:rFonts w:ascii="Arial" w:hAnsi="Arial" w:cs="Arial"/>
                <w:sz w:val="14"/>
                <w:szCs w:val="14"/>
                <w:lang w:val="en-GB"/>
              </w:rPr>
              <w:t>87,5</w:t>
            </w:r>
          </w:p>
        </w:tc>
        <w:tc>
          <w:tcPr>
            <w:tcW w:w="472" w:type="dxa"/>
            <w:vAlign w:val="center"/>
          </w:tcPr>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r w:rsidRPr="004A1465">
              <w:rPr>
                <w:rFonts w:ascii="Arial" w:eastAsia="Calibri" w:hAnsi="Arial" w:cs="Arial"/>
                <w:sz w:val="14"/>
                <w:szCs w:val="14"/>
                <w:lang w:val="en-GB"/>
              </w:rPr>
              <w:t>6</w:t>
            </w:r>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r w:rsidRPr="004A1465">
              <w:rPr>
                <w:rFonts w:ascii="Arial" w:eastAsia="Calibri" w:hAnsi="Arial" w:cs="Arial"/>
                <w:sz w:val="14"/>
                <w:szCs w:val="14"/>
                <w:lang w:val="en-GB"/>
              </w:rPr>
              <w:t>19</w:t>
            </w:r>
          </w:p>
          <w:p w:rsidR="0086710D" w:rsidRPr="004A1465" w:rsidRDefault="0086710D" w:rsidP="0086710D">
            <w:pPr>
              <w:tabs>
                <w:tab w:val="left" w:pos="5250"/>
              </w:tabs>
              <w:spacing w:after="0" w:line="240" w:lineRule="auto"/>
              <w:jc w:val="center"/>
              <w:rPr>
                <w:rFonts w:ascii="Arial" w:eastAsia="Calibri" w:hAnsi="Arial" w:cs="Arial"/>
                <w:sz w:val="14"/>
                <w:szCs w:val="14"/>
                <w:lang w:val="en-GB"/>
              </w:rPr>
            </w:pPr>
          </w:p>
          <w:p w:rsidR="0086710D" w:rsidRPr="004A1465" w:rsidRDefault="0086710D" w:rsidP="0086710D">
            <w:pPr>
              <w:spacing w:after="0" w:line="240" w:lineRule="auto"/>
              <w:jc w:val="center"/>
              <w:rPr>
                <w:rFonts w:ascii="Arial" w:hAnsi="Arial" w:cs="Arial"/>
                <w:sz w:val="14"/>
                <w:szCs w:val="14"/>
              </w:rPr>
            </w:pPr>
            <w:r w:rsidRPr="004A1465">
              <w:rPr>
                <w:rFonts w:ascii="Arial" w:eastAsia="Calibri" w:hAnsi="Arial" w:cs="Arial"/>
                <w:sz w:val="14"/>
                <w:szCs w:val="14"/>
                <w:lang w:val="en-GB"/>
              </w:rPr>
              <w:t>8</w:t>
            </w:r>
          </w:p>
        </w:tc>
        <w:tc>
          <w:tcPr>
            <w:tcW w:w="554" w:type="dxa"/>
            <w:vAlign w:val="center"/>
          </w:tcPr>
          <w:p w:rsidR="0086710D" w:rsidRPr="004A1465" w:rsidRDefault="0086710D" w:rsidP="0086710D">
            <w:pPr>
              <w:spacing w:after="0" w:line="240" w:lineRule="auto"/>
              <w:jc w:val="center"/>
              <w:rPr>
                <w:rFonts w:ascii="Arial" w:hAnsi="Arial" w:cs="Arial"/>
                <w:sz w:val="14"/>
                <w:szCs w:val="14"/>
                <w:lang w:val="en-GB"/>
              </w:rPr>
            </w:pPr>
            <w:r w:rsidRPr="004A1465">
              <w:rPr>
                <w:rFonts w:ascii="Arial" w:hAnsi="Arial" w:cs="Arial"/>
                <w:sz w:val="14"/>
                <w:szCs w:val="14"/>
              </w:rPr>
              <w:t>100</w:t>
            </w:r>
          </w:p>
          <w:p w:rsidR="0086710D" w:rsidRPr="004A1465" w:rsidRDefault="0086710D" w:rsidP="0086710D">
            <w:pPr>
              <w:spacing w:after="0" w:line="240" w:lineRule="auto"/>
              <w:jc w:val="center"/>
              <w:rPr>
                <w:rFonts w:ascii="Arial" w:hAnsi="Arial" w:cs="Arial"/>
                <w:sz w:val="14"/>
                <w:szCs w:val="14"/>
                <w:lang w:val="en-GB"/>
              </w:rPr>
            </w:pPr>
          </w:p>
          <w:p w:rsidR="0086710D" w:rsidRPr="004A1465" w:rsidRDefault="0086710D" w:rsidP="0086710D">
            <w:pPr>
              <w:spacing w:after="0" w:line="240" w:lineRule="auto"/>
              <w:jc w:val="center"/>
              <w:rPr>
                <w:rFonts w:ascii="Arial" w:hAnsi="Arial" w:cs="Arial"/>
                <w:sz w:val="14"/>
                <w:szCs w:val="14"/>
                <w:lang w:val="en-GB"/>
              </w:rPr>
            </w:pPr>
            <w:r w:rsidRPr="004A1465">
              <w:rPr>
                <w:rFonts w:ascii="Arial" w:hAnsi="Arial" w:cs="Arial"/>
                <w:sz w:val="14"/>
                <w:szCs w:val="14"/>
              </w:rPr>
              <w:t>100</w:t>
            </w:r>
          </w:p>
          <w:p w:rsidR="0086710D" w:rsidRPr="004A1465" w:rsidRDefault="0086710D" w:rsidP="0086710D">
            <w:pPr>
              <w:spacing w:after="0" w:line="240" w:lineRule="auto"/>
              <w:jc w:val="center"/>
              <w:rPr>
                <w:rFonts w:ascii="Arial" w:hAnsi="Arial" w:cs="Arial"/>
                <w:sz w:val="14"/>
                <w:szCs w:val="14"/>
                <w:lang w:val="en-GB"/>
              </w:rPr>
            </w:pPr>
          </w:p>
          <w:p w:rsidR="0086710D" w:rsidRPr="004A1465" w:rsidRDefault="0086710D" w:rsidP="0086710D">
            <w:pPr>
              <w:spacing w:after="0" w:line="240" w:lineRule="auto"/>
              <w:jc w:val="center"/>
              <w:rPr>
                <w:rFonts w:ascii="Arial" w:hAnsi="Arial" w:cs="Arial"/>
                <w:sz w:val="14"/>
                <w:szCs w:val="14"/>
                <w:lang w:val="en-GB"/>
              </w:rPr>
            </w:pPr>
            <w:r w:rsidRPr="004A1465">
              <w:rPr>
                <w:rFonts w:ascii="Arial" w:hAnsi="Arial" w:cs="Arial"/>
                <w:sz w:val="14"/>
                <w:szCs w:val="14"/>
                <w:lang w:val="en-GB"/>
              </w:rPr>
              <w:t>100</w:t>
            </w:r>
          </w:p>
        </w:tc>
        <w:tc>
          <w:tcPr>
            <w:tcW w:w="675" w:type="dxa"/>
            <w:vMerge w:val="restart"/>
            <w:vAlign w:val="center"/>
          </w:tcPr>
          <w:p w:rsidR="0086710D" w:rsidRPr="004A1465" w:rsidRDefault="0086710D" w:rsidP="0086710D">
            <w:pPr>
              <w:spacing w:after="0" w:line="240" w:lineRule="auto"/>
              <w:jc w:val="center"/>
              <w:rPr>
                <w:rFonts w:ascii="Arial" w:hAnsi="Arial" w:cs="Arial"/>
                <w:sz w:val="14"/>
                <w:szCs w:val="14"/>
              </w:rPr>
            </w:pPr>
            <w:r w:rsidRPr="004A1465">
              <w:rPr>
                <w:rFonts w:ascii="Arial" w:eastAsia="Calibri" w:hAnsi="Arial" w:cs="Arial"/>
                <w:sz w:val="14"/>
                <w:szCs w:val="14"/>
                <w:lang w:val="en-GB"/>
              </w:rPr>
              <w:t>0,016</w:t>
            </w:r>
          </w:p>
        </w:tc>
      </w:tr>
      <w:tr w:rsidR="0086710D" w:rsidRPr="004A1465" w:rsidTr="004A1465">
        <w:trPr>
          <w:trHeight w:val="340"/>
        </w:trPr>
        <w:tc>
          <w:tcPr>
            <w:tcW w:w="1527" w:type="dxa"/>
            <w:gridSpan w:val="2"/>
            <w:vAlign w:val="center"/>
          </w:tcPr>
          <w:p w:rsidR="0086710D" w:rsidRPr="004A1465" w:rsidRDefault="0086710D" w:rsidP="0086710D">
            <w:pPr>
              <w:spacing w:after="0" w:line="240" w:lineRule="auto"/>
              <w:jc w:val="center"/>
              <w:rPr>
                <w:rFonts w:ascii="Arial" w:hAnsi="Arial" w:cs="Arial"/>
                <w:sz w:val="14"/>
                <w:szCs w:val="14"/>
              </w:rPr>
            </w:pPr>
            <w:r w:rsidRPr="004A1465">
              <w:rPr>
                <w:rFonts w:ascii="Arial" w:hAnsi="Arial" w:cs="Arial"/>
                <w:sz w:val="14"/>
                <w:szCs w:val="14"/>
              </w:rPr>
              <w:t>Total</w:t>
            </w:r>
          </w:p>
        </w:tc>
        <w:tc>
          <w:tcPr>
            <w:tcW w:w="366" w:type="dxa"/>
          </w:tcPr>
          <w:p w:rsidR="0086710D" w:rsidRPr="004A1465" w:rsidRDefault="0086710D" w:rsidP="004A1465">
            <w:pPr>
              <w:spacing w:after="0" w:line="240" w:lineRule="auto"/>
              <w:ind w:left="-60" w:right="-108"/>
              <w:jc w:val="center"/>
              <w:rPr>
                <w:rFonts w:ascii="Arial" w:eastAsia="Calibri" w:hAnsi="Arial" w:cs="Arial"/>
                <w:sz w:val="14"/>
                <w:szCs w:val="14"/>
                <w:lang w:val="en-GB"/>
              </w:rPr>
            </w:pPr>
            <w:r w:rsidRPr="004A1465">
              <w:rPr>
                <w:rFonts w:ascii="Arial" w:eastAsia="Calibri" w:hAnsi="Arial" w:cs="Arial"/>
                <w:sz w:val="14"/>
                <w:szCs w:val="14"/>
                <w:lang w:val="en-GB"/>
              </w:rPr>
              <w:t>18</w:t>
            </w:r>
          </w:p>
        </w:tc>
        <w:tc>
          <w:tcPr>
            <w:tcW w:w="709" w:type="dxa"/>
          </w:tcPr>
          <w:p w:rsidR="0086710D" w:rsidRPr="004A1465" w:rsidRDefault="0086710D" w:rsidP="004A1465">
            <w:pPr>
              <w:spacing w:after="0" w:line="240" w:lineRule="auto"/>
              <w:ind w:left="-60" w:right="-108"/>
              <w:jc w:val="center"/>
              <w:rPr>
                <w:rFonts w:ascii="Arial" w:eastAsia="Calibri" w:hAnsi="Arial" w:cs="Arial"/>
                <w:sz w:val="14"/>
                <w:szCs w:val="14"/>
                <w:lang w:val="en-GB"/>
              </w:rPr>
            </w:pPr>
            <w:r w:rsidRPr="004A1465">
              <w:rPr>
                <w:rFonts w:ascii="Arial" w:eastAsia="Calibri" w:hAnsi="Arial" w:cs="Arial"/>
                <w:sz w:val="14"/>
                <w:szCs w:val="14"/>
                <w:lang w:val="en-GB"/>
              </w:rPr>
              <w:t>54,5</w:t>
            </w:r>
          </w:p>
        </w:tc>
        <w:tc>
          <w:tcPr>
            <w:tcW w:w="377" w:type="dxa"/>
          </w:tcPr>
          <w:p w:rsidR="0086710D" w:rsidRPr="004A1465" w:rsidRDefault="0086710D" w:rsidP="004A1465">
            <w:pPr>
              <w:spacing w:after="0" w:line="240" w:lineRule="auto"/>
              <w:ind w:left="-60" w:right="-108"/>
              <w:jc w:val="center"/>
              <w:rPr>
                <w:rFonts w:ascii="Arial" w:eastAsia="Calibri" w:hAnsi="Arial" w:cs="Arial"/>
                <w:sz w:val="14"/>
                <w:szCs w:val="14"/>
                <w:lang w:val="en-GB"/>
              </w:rPr>
            </w:pPr>
            <w:r w:rsidRPr="004A1465">
              <w:rPr>
                <w:rFonts w:ascii="Arial" w:eastAsia="Calibri" w:hAnsi="Arial" w:cs="Arial"/>
                <w:sz w:val="14"/>
                <w:szCs w:val="14"/>
                <w:lang w:val="en-GB"/>
              </w:rPr>
              <w:t>15</w:t>
            </w:r>
          </w:p>
        </w:tc>
        <w:tc>
          <w:tcPr>
            <w:tcW w:w="710" w:type="dxa"/>
          </w:tcPr>
          <w:p w:rsidR="0086710D" w:rsidRPr="004A1465" w:rsidRDefault="0086710D" w:rsidP="004A1465">
            <w:pPr>
              <w:spacing w:after="0" w:line="240" w:lineRule="auto"/>
              <w:ind w:left="-60" w:right="-108"/>
              <w:jc w:val="center"/>
              <w:rPr>
                <w:rFonts w:ascii="Arial" w:eastAsia="Calibri" w:hAnsi="Arial" w:cs="Arial"/>
                <w:sz w:val="14"/>
                <w:szCs w:val="14"/>
                <w:lang w:val="en-GB"/>
              </w:rPr>
            </w:pPr>
            <w:r w:rsidRPr="004A1465">
              <w:rPr>
                <w:rFonts w:ascii="Arial" w:eastAsia="Calibri" w:hAnsi="Arial" w:cs="Arial"/>
                <w:sz w:val="14"/>
                <w:szCs w:val="14"/>
                <w:lang w:val="en-GB"/>
              </w:rPr>
              <w:t>45,5</w:t>
            </w:r>
          </w:p>
        </w:tc>
        <w:tc>
          <w:tcPr>
            <w:tcW w:w="472" w:type="dxa"/>
            <w:vAlign w:val="center"/>
          </w:tcPr>
          <w:p w:rsidR="0086710D" w:rsidRPr="004A1465" w:rsidRDefault="0086710D" w:rsidP="0086710D">
            <w:pPr>
              <w:spacing w:after="0" w:line="240" w:lineRule="auto"/>
              <w:ind w:left="-108" w:right="-61"/>
              <w:jc w:val="center"/>
              <w:rPr>
                <w:rFonts w:ascii="Arial" w:hAnsi="Arial" w:cs="Arial"/>
                <w:sz w:val="14"/>
                <w:szCs w:val="14"/>
                <w:lang w:val="en-GB"/>
              </w:rPr>
            </w:pPr>
            <w:r w:rsidRPr="004A1465">
              <w:rPr>
                <w:rFonts w:ascii="Arial" w:hAnsi="Arial" w:cs="Arial"/>
                <w:sz w:val="14"/>
                <w:szCs w:val="14"/>
                <w:lang w:val="en-GB"/>
              </w:rPr>
              <w:t>33</w:t>
            </w:r>
          </w:p>
        </w:tc>
        <w:tc>
          <w:tcPr>
            <w:tcW w:w="554" w:type="dxa"/>
            <w:vAlign w:val="center"/>
          </w:tcPr>
          <w:p w:rsidR="0086710D" w:rsidRPr="004A1465" w:rsidRDefault="0086710D" w:rsidP="0086710D">
            <w:pPr>
              <w:spacing w:after="0" w:line="240" w:lineRule="auto"/>
              <w:ind w:left="-108" w:right="-61"/>
              <w:jc w:val="center"/>
              <w:rPr>
                <w:rFonts w:ascii="Arial" w:hAnsi="Arial" w:cs="Arial"/>
                <w:sz w:val="14"/>
                <w:szCs w:val="14"/>
              </w:rPr>
            </w:pPr>
            <w:r w:rsidRPr="004A1465">
              <w:rPr>
                <w:rFonts w:ascii="Arial" w:hAnsi="Arial" w:cs="Arial"/>
                <w:sz w:val="14"/>
                <w:szCs w:val="14"/>
              </w:rPr>
              <w:t>100</w:t>
            </w:r>
          </w:p>
        </w:tc>
        <w:tc>
          <w:tcPr>
            <w:tcW w:w="675" w:type="dxa"/>
            <w:vMerge/>
          </w:tcPr>
          <w:p w:rsidR="0086710D" w:rsidRPr="004A1465" w:rsidRDefault="0086710D" w:rsidP="0086710D">
            <w:pPr>
              <w:spacing w:after="0" w:line="240" w:lineRule="auto"/>
              <w:jc w:val="both"/>
              <w:rPr>
                <w:rFonts w:ascii="Arial" w:hAnsi="Arial" w:cs="Arial"/>
                <w:sz w:val="14"/>
                <w:szCs w:val="14"/>
              </w:rPr>
            </w:pPr>
          </w:p>
        </w:tc>
      </w:tr>
    </w:tbl>
    <w:p w:rsidR="003B421B" w:rsidRPr="004A1465" w:rsidRDefault="003B421B" w:rsidP="00F41CF3">
      <w:pPr>
        <w:spacing w:after="0" w:line="240" w:lineRule="auto"/>
        <w:jc w:val="both"/>
        <w:rPr>
          <w:rFonts w:ascii="Arial" w:hAnsi="Arial" w:cs="Arial"/>
          <w:lang w:val="en-GB"/>
        </w:rPr>
      </w:pPr>
    </w:p>
    <w:p w:rsidR="003B421B" w:rsidRPr="004A1465" w:rsidRDefault="003B421B" w:rsidP="003B421B">
      <w:pPr>
        <w:spacing w:after="0" w:line="240" w:lineRule="auto"/>
        <w:rPr>
          <w:rFonts w:ascii="Arial" w:hAnsi="Arial" w:cs="Arial"/>
          <w:b/>
          <w:sz w:val="20"/>
          <w:lang w:val="en-GB"/>
        </w:rPr>
      </w:pPr>
    </w:p>
    <w:p w:rsidR="001453D6" w:rsidRPr="004A1465" w:rsidRDefault="001453D6" w:rsidP="00F41CF3">
      <w:pPr>
        <w:spacing w:after="0" w:line="240" w:lineRule="auto"/>
        <w:jc w:val="both"/>
        <w:rPr>
          <w:rFonts w:ascii="Arial" w:hAnsi="Arial" w:cs="Arial"/>
          <w:b/>
        </w:rPr>
      </w:pPr>
      <w:r w:rsidRPr="004A1465">
        <w:rPr>
          <w:rFonts w:ascii="Arial" w:hAnsi="Arial" w:cs="Arial"/>
          <w:b/>
        </w:rPr>
        <w:t>SIMPULAN</w:t>
      </w:r>
    </w:p>
    <w:p w:rsidR="00525E3E" w:rsidRPr="004A1465" w:rsidRDefault="004A1465" w:rsidP="00F41CF3">
      <w:pPr>
        <w:shd w:val="clear" w:color="auto" w:fill="FFFFFF"/>
        <w:spacing w:after="0" w:line="240" w:lineRule="auto"/>
        <w:ind w:firstLine="540"/>
        <w:jc w:val="both"/>
        <w:rPr>
          <w:rFonts w:ascii="Arial" w:hAnsi="Arial" w:cs="Arial"/>
        </w:rPr>
      </w:pPr>
      <w:r w:rsidRPr="004A1465">
        <w:rPr>
          <w:rFonts w:ascii="Arial" w:eastAsia="Calibri" w:hAnsi="Arial" w:cs="Arial"/>
        </w:rPr>
        <w:t xml:space="preserve">Dari kesimpulan diatas, menunjukan bahwa sebagian besar responden memiliki pengetahuan cukup (57,6%) dan sebagian besar responden tidak mengkonsumsi kapsul vitamin A sebesar (54,5%). Kondisi ini menunjukan bahwa masih rendahnya pengetahuan responden terhadap pentingnya mengkonsumsi kapsul vitamin A dan rendahnya perilaku responden mengkonsumsi kapsul vitamin A. sehingga antara pengetahuan dan </w:t>
      </w:r>
      <w:r w:rsidRPr="004A1465">
        <w:rPr>
          <w:rFonts w:ascii="Arial" w:eastAsia="Calibri" w:hAnsi="Arial" w:cs="Arial"/>
        </w:rPr>
        <w:lastRenderedPageBreak/>
        <w:t>konsumsi kapsul vitamin A berhubungan karena pada dasarnya perilaku akan baik jika didasari dengan pengetahuan</w:t>
      </w:r>
      <w:r w:rsidR="00525E3E" w:rsidRPr="004A1465">
        <w:rPr>
          <w:rFonts w:ascii="Arial" w:hAnsi="Arial" w:cs="Arial"/>
        </w:rPr>
        <w:t>.</w:t>
      </w:r>
    </w:p>
    <w:p w:rsidR="000F5B07" w:rsidRPr="004A1465" w:rsidRDefault="000F5B07" w:rsidP="00F41CF3">
      <w:pPr>
        <w:autoSpaceDE w:val="0"/>
        <w:autoSpaceDN w:val="0"/>
        <w:adjustRightInd w:val="0"/>
        <w:spacing w:after="0" w:line="240" w:lineRule="auto"/>
        <w:ind w:firstLine="720"/>
        <w:jc w:val="both"/>
        <w:rPr>
          <w:rFonts w:ascii="Arial" w:hAnsi="Arial" w:cs="Arial"/>
        </w:rPr>
      </w:pPr>
    </w:p>
    <w:p w:rsidR="000F5B07" w:rsidRPr="004A1465" w:rsidRDefault="000F5B07" w:rsidP="004A1465">
      <w:pPr>
        <w:autoSpaceDE w:val="0"/>
        <w:autoSpaceDN w:val="0"/>
        <w:adjustRightInd w:val="0"/>
        <w:spacing w:after="0" w:line="240" w:lineRule="auto"/>
        <w:rPr>
          <w:rFonts w:ascii="Arial" w:hAnsi="Arial" w:cs="Arial"/>
          <w:b/>
          <w:bCs/>
        </w:rPr>
      </w:pPr>
      <w:r w:rsidRPr="004A1465">
        <w:rPr>
          <w:rFonts w:ascii="Arial" w:hAnsi="Arial" w:cs="Arial"/>
          <w:b/>
          <w:bCs/>
        </w:rPr>
        <w:t>DAFTAR PUSTAKA</w:t>
      </w:r>
    </w:p>
    <w:p w:rsidR="00F41CF3" w:rsidRPr="004A1465" w:rsidRDefault="00F41CF3" w:rsidP="004A1465">
      <w:pPr>
        <w:pStyle w:val="Default"/>
        <w:ind w:left="720" w:hanging="720"/>
        <w:jc w:val="both"/>
        <w:rPr>
          <w:rFonts w:ascii="Arial" w:hAnsi="Arial" w:cs="Arial"/>
          <w:color w:val="auto"/>
          <w:sz w:val="22"/>
          <w:szCs w:val="22"/>
          <w:lang w:val="en-GB"/>
        </w:rPr>
      </w:pP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Agustin, 2010. </w:t>
      </w:r>
      <w:r w:rsidRPr="004A1465">
        <w:rPr>
          <w:rFonts w:ascii="Arial" w:hAnsi="Arial" w:cs="Arial"/>
          <w:i/>
        </w:rPr>
        <w:t>Manfaat Vitamin A dan Tanda-Tanda Kekurangan Vitamin A.</w:t>
      </w:r>
      <w:r w:rsidRPr="004A1465">
        <w:rPr>
          <w:rFonts w:ascii="Arial" w:hAnsi="Arial" w:cs="Arial"/>
        </w:rPr>
        <w:t xml:space="preserve"> Dalam </w:t>
      </w:r>
      <w:hyperlink r:id="rId10" w:history="1">
        <w:r w:rsidRPr="004A1465">
          <w:rPr>
            <w:rStyle w:val="Hyperlink"/>
            <w:rFonts w:ascii="Arial" w:hAnsi="Arial" w:cs="Arial"/>
            <w:color w:val="auto"/>
          </w:rPr>
          <w:t>http://keluargasehat.wordpress.com/2010/02/20/manfaat-vitamin-a-dan-tanda-tanda-kekurangan-vitamin-a/</w:t>
        </w:r>
      </w:hyperlink>
      <w:r w:rsidRPr="004A1465">
        <w:rPr>
          <w:rFonts w:ascii="Arial" w:hAnsi="Arial" w:cs="Arial"/>
        </w:rPr>
        <w:t>. (Diakses Tanggal 15 April 2018).</w:t>
      </w:r>
    </w:p>
    <w:p w:rsidR="004A1465" w:rsidRPr="004A1465" w:rsidRDefault="004A1465" w:rsidP="004A1465">
      <w:pPr>
        <w:spacing w:after="0" w:line="240" w:lineRule="auto"/>
        <w:ind w:left="720" w:hanging="720"/>
        <w:jc w:val="both"/>
        <w:rPr>
          <w:rFonts w:ascii="Arial" w:hAnsi="Arial" w:cs="Arial"/>
          <w:lang w:val="pt-BR"/>
        </w:rPr>
      </w:pPr>
      <w:proofErr w:type="spellStart"/>
      <w:r w:rsidRPr="004A1465">
        <w:rPr>
          <w:rFonts w:ascii="Arial" w:hAnsi="Arial" w:cs="Arial"/>
          <w:lang w:val="es-ES"/>
        </w:rPr>
        <w:t>Ahmar</w:t>
      </w:r>
      <w:proofErr w:type="spellEnd"/>
      <w:r w:rsidRPr="004A1465">
        <w:rPr>
          <w:rFonts w:ascii="Arial" w:hAnsi="Arial" w:cs="Arial"/>
          <w:lang w:val="es-ES"/>
        </w:rPr>
        <w:t xml:space="preserve">, </w:t>
      </w:r>
      <w:proofErr w:type="spellStart"/>
      <w:r w:rsidRPr="004A1465">
        <w:rPr>
          <w:rFonts w:ascii="Arial" w:hAnsi="Arial" w:cs="Arial"/>
          <w:lang w:val="es-ES"/>
        </w:rPr>
        <w:t>Ilal</w:t>
      </w:r>
      <w:proofErr w:type="spellEnd"/>
      <w:r w:rsidRPr="004A1465">
        <w:rPr>
          <w:rFonts w:ascii="Arial" w:hAnsi="Arial" w:cs="Arial"/>
          <w:lang w:val="es-ES"/>
        </w:rPr>
        <w:t xml:space="preserve">, 2012. </w:t>
      </w:r>
      <w:r w:rsidRPr="004A1465">
        <w:rPr>
          <w:rFonts w:ascii="Arial" w:hAnsi="Arial" w:cs="Arial"/>
          <w:i/>
          <w:lang w:val="fi-FI"/>
        </w:rPr>
        <w:t>Vitamin A Untuk Ibu Nifas</w:t>
      </w:r>
      <w:r w:rsidRPr="004A1465">
        <w:rPr>
          <w:rFonts w:ascii="Arial" w:hAnsi="Arial" w:cs="Arial"/>
          <w:lang w:val="fi-FI"/>
        </w:rPr>
        <w:t xml:space="preserve">. </w:t>
      </w:r>
      <w:r w:rsidRPr="004A1465">
        <w:rPr>
          <w:rFonts w:ascii="Arial" w:hAnsi="Arial" w:cs="Arial"/>
          <w:lang w:val="pt-BR"/>
        </w:rPr>
        <w:t xml:space="preserve">Dalam </w:t>
      </w:r>
      <w:hyperlink r:id="rId11" w:history="1">
        <w:r w:rsidRPr="004A1465">
          <w:rPr>
            <w:rStyle w:val="Hyperlink"/>
            <w:rFonts w:ascii="Arial" w:hAnsi="Arial" w:cs="Arial"/>
            <w:color w:val="auto"/>
            <w:lang w:val="pt-BR"/>
          </w:rPr>
          <w:t>http://majalah-hilalahmarsolo.blogspot.com/2012/11/ibu-sehat-vitamin-untuk-ibu-nifas.html</w:t>
        </w:r>
      </w:hyperlink>
      <w:r w:rsidRPr="004A1465">
        <w:rPr>
          <w:rFonts w:ascii="Arial" w:hAnsi="Arial" w:cs="Arial"/>
          <w:lang w:val="pt-BR"/>
        </w:rPr>
        <w:t>. (Diakses tanggal</w:t>
      </w:r>
      <w:r w:rsidRPr="004A1465">
        <w:rPr>
          <w:rFonts w:ascii="Arial" w:hAnsi="Arial" w:cs="Arial"/>
        </w:rPr>
        <w:t xml:space="preserve"> 15 April 2018</w:t>
      </w:r>
      <w:r w:rsidRPr="004A1465">
        <w:rPr>
          <w:rFonts w:ascii="Arial" w:hAnsi="Arial" w:cs="Arial"/>
          <w:lang w:val="pt-BR"/>
        </w:rPr>
        <w:t>)</w:t>
      </w:r>
    </w:p>
    <w:p w:rsidR="004A1465" w:rsidRPr="004A1465" w:rsidRDefault="004A1465" w:rsidP="004A1465">
      <w:pPr>
        <w:spacing w:after="0" w:line="240" w:lineRule="auto"/>
        <w:ind w:left="720" w:hanging="720"/>
        <w:jc w:val="both"/>
        <w:rPr>
          <w:rFonts w:ascii="Arial" w:hAnsi="Arial" w:cs="Arial"/>
          <w:lang w:val="pt-BR"/>
        </w:rPr>
      </w:pPr>
      <w:r w:rsidRPr="004A1465">
        <w:rPr>
          <w:rFonts w:ascii="Arial" w:hAnsi="Arial" w:cs="Arial"/>
          <w:lang w:val="fi-FI"/>
        </w:rPr>
        <w:t xml:space="preserve">Amelia, Febby, 2013. </w:t>
      </w:r>
      <w:r w:rsidRPr="004A1465">
        <w:rPr>
          <w:rFonts w:ascii="Arial" w:hAnsi="Arial" w:cs="Arial"/>
          <w:i/>
          <w:lang w:val="fi-FI"/>
        </w:rPr>
        <w:t>Vitamin A Ibu Nifas</w:t>
      </w:r>
      <w:r w:rsidRPr="004A1465">
        <w:rPr>
          <w:rFonts w:ascii="Arial" w:hAnsi="Arial" w:cs="Arial"/>
          <w:lang w:val="fi-FI"/>
        </w:rPr>
        <w:t xml:space="preserve">. </w:t>
      </w:r>
      <w:r w:rsidRPr="004A1465">
        <w:rPr>
          <w:rFonts w:ascii="Arial" w:hAnsi="Arial" w:cs="Arial"/>
          <w:lang w:val="pt-BR"/>
        </w:rPr>
        <w:t xml:space="preserve">Dalam http://febbyamelia92.blogspot. com/. (Diakses tanggal </w:t>
      </w:r>
      <w:r w:rsidRPr="004A1465">
        <w:rPr>
          <w:rFonts w:ascii="Arial" w:hAnsi="Arial" w:cs="Arial"/>
        </w:rPr>
        <w:t>15 April 2018</w:t>
      </w:r>
      <w:r w:rsidRPr="004A1465">
        <w:rPr>
          <w:rFonts w:ascii="Arial" w:hAnsi="Arial" w:cs="Arial"/>
          <w:lang w:val="pt-BR"/>
        </w:rPr>
        <w:t>).</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Anggraini, Desy Dwi. 2015. </w:t>
      </w:r>
      <w:r w:rsidRPr="004A1465">
        <w:rPr>
          <w:rFonts w:ascii="Arial" w:hAnsi="Arial" w:cs="Arial"/>
          <w:i/>
        </w:rPr>
        <w:t>Faktor – Faktor Yang Mempengaruhi Ibu Nifas Dalam Mengkonsumsi Vitamin A Di Desa  Ngembeh Kecamatan Dlanggu  Kabupaten Mojokerto</w:t>
      </w:r>
      <w:r w:rsidRPr="004A1465">
        <w:rPr>
          <w:rFonts w:ascii="Arial" w:hAnsi="Arial" w:cs="Arial"/>
        </w:rPr>
        <w:t>.</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Aprilia, Annisa, 2018. </w:t>
      </w:r>
      <w:r w:rsidRPr="004A1465">
        <w:rPr>
          <w:rFonts w:ascii="Arial" w:hAnsi="Arial" w:cs="Arial"/>
          <w:i/>
        </w:rPr>
        <w:t>Angka Kematian Ibu dan Bayi Masih Tinggi</w:t>
      </w:r>
      <w:r w:rsidRPr="004A1465">
        <w:rPr>
          <w:rFonts w:ascii="Arial" w:hAnsi="Arial" w:cs="Arial"/>
        </w:rPr>
        <w:t xml:space="preserve">. Dalam </w:t>
      </w:r>
      <w:hyperlink r:id="rId12" w:history="1">
        <w:r w:rsidRPr="004A1465">
          <w:rPr>
            <w:rStyle w:val="Hyperlink"/>
            <w:rFonts w:ascii="Arial" w:hAnsi="Arial" w:cs="Arial"/>
            <w:color w:val="auto"/>
          </w:rPr>
          <w:t>https://lifestyle.okezone.com/read/2018/01/26/481/1850878/angka-kematian-ibu-dan-bayi-di-indonesia-masih-tinggi</w:t>
        </w:r>
      </w:hyperlink>
      <w:r w:rsidRPr="004A1465">
        <w:rPr>
          <w:rFonts w:ascii="Arial" w:hAnsi="Arial" w:cs="Arial"/>
        </w:rPr>
        <w:t>. (Diakses tanggal 20 Mei 2018).</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Arikunto, Suharsimi, 2010. “</w:t>
      </w:r>
      <w:r w:rsidRPr="004A1465">
        <w:rPr>
          <w:rFonts w:ascii="Arial" w:hAnsi="Arial" w:cs="Arial"/>
          <w:i/>
        </w:rPr>
        <w:t>Prosedur Penelitian Suatu Pendekatan Praktik</w:t>
      </w:r>
      <w:r w:rsidRPr="004A1465">
        <w:rPr>
          <w:rFonts w:ascii="Arial" w:hAnsi="Arial" w:cs="Arial"/>
        </w:rPr>
        <w:t>”. PT Penerbit Rineka Cipta. Jakarta.</w:t>
      </w:r>
    </w:p>
    <w:p w:rsidR="004A1465" w:rsidRPr="004A1465" w:rsidRDefault="004A1465" w:rsidP="004A1465">
      <w:pPr>
        <w:spacing w:after="0" w:line="240" w:lineRule="auto"/>
        <w:ind w:left="720" w:hanging="720"/>
        <w:jc w:val="both"/>
        <w:rPr>
          <w:rFonts w:ascii="Arial" w:hAnsi="Arial" w:cs="Arial"/>
          <w:lang w:val="pt-BR"/>
        </w:rPr>
      </w:pPr>
      <w:r w:rsidRPr="004A1465">
        <w:rPr>
          <w:rFonts w:ascii="Arial" w:hAnsi="Arial" w:cs="Arial"/>
          <w:lang w:val="fi-FI"/>
        </w:rPr>
        <w:t xml:space="preserve">Aroni, Hasan, 2012. </w:t>
      </w:r>
      <w:r w:rsidRPr="004A1465">
        <w:rPr>
          <w:rFonts w:ascii="Arial" w:hAnsi="Arial" w:cs="Arial"/>
          <w:i/>
          <w:lang w:val="pt-BR"/>
        </w:rPr>
        <w:t>Pentingnya Vitamin A Pada Ibu Nifas</w:t>
      </w:r>
      <w:r w:rsidRPr="004A1465">
        <w:rPr>
          <w:rFonts w:ascii="Arial" w:hAnsi="Arial" w:cs="Arial"/>
          <w:lang w:val="pt-BR"/>
        </w:rPr>
        <w:t xml:space="preserve">. Dalam </w:t>
      </w:r>
      <w:hyperlink r:id="rId13" w:history="1">
        <w:r w:rsidRPr="004A1465">
          <w:rPr>
            <w:rStyle w:val="Hyperlink"/>
            <w:rFonts w:ascii="Arial" w:hAnsi="Arial" w:cs="Arial"/>
            <w:color w:val="auto"/>
            <w:lang w:val="pt-BR"/>
          </w:rPr>
          <w:t>http://www.poltekkes-malang.ac.id/artikel-222.html</w:t>
        </w:r>
      </w:hyperlink>
      <w:r w:rsidRPr="004A1465">
        <w:rPr>
          <w:rFonts w:ascii="Arial" w:hAnsi="Arial" w:cs="Arial"/>
          <w:lang w:val="pt-BR"/>
        </w:rPr>
        <w:t xml:space="preserve">. (Diakses tanggal 20 </w:t>
      </w:r>
      <w:r w:rsidRPr="004A1465">
        <w:rPr>
          <w:rFonts w:ascii="Arial" w:hAnsi="Arial" w:cs="Arial"/>
        </w:rPr>
        <w:t>April 2018</w:t>
      </w:r>
      <w:r w:rsidRPr="004A1465">
        <w:rPr>
          <w:rFonts w:ascii="Arial" w:hAnsi="Arial" w:cs="Arial"/>
          <w:lang w:val="pt-BR"/>
        </w:rPr>
        <w:t>).</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Bahiyatun, 2009. </w:t>
      </w:r>
      <w:r w:rsidRPr="004A1465">
        <w:rPr>
          <w:rFonts w:ascii="Arial" w:hAnsi="Arial" w:cs="Arial"/>
          <w:i/>
        </w:rPr>
        <w:t>Buku Ajar Kebidanan Nifas Normal</w:t>
      </w:r>
      <w:r w:rsidRPr="004A1465">
        <w:rPr>
          <w:rFonts w:ascii="Arial" w:hAnsi="Arial" w:cs="Arial"/>
        </w:rPr>
        <w:t>. Penerbit Buku Kedokteran EGC. Jakarta.</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Fientani, Dian. 2013. </w:t>
      </w:r>
      <w:r w:rsidRPr="004A1465">
        <w:rPr>
          <w:rFonts w:ascii="Arial" w:hAnsi="Arial" w:cs="Arial"/>
          <w:i/>
        </w:rPr>
        <w:t>Faktor-Faktor Yang Mempengaruhi Ibu Nifas Dalam  Mengkonsumsi Kapsul Vitamin A di Wilayah Kerja  Puskesmas Peukan Bada  Tahun 2013</w:t>
      </w:r>
      <w:r w:rsidRPr="004A1465">
        <w:rPr>
          <w:rFonts w:ascii="Arial" w:hAnsi="Arial" w:cs="Arial"/>
        </w:rPr>
        <w:t>.</w:t>
      </w:r>
    </w:p>
    <w:p w:rsidR="004A1465" w:rsidRPr="004A1465" w:rsidRDefault="004A1465" w:rsidP="004A1465">
      <w:pPr>
        <w:spacing w:after="0" w:line="240" w:lineRule="auto"/>
        <w:ind w:left="720" w:hanging="720"/>
        <w:jc w:val="both"/>
        <w:rPr>
          <w:rFonts w:ascii="Arial" w:hAnsi="Arial" w:cs="Arial"/>
          <w:i/>
        </w:rPr>
      </w:pPr>
      <w:r w:rsidRPr="004A1465">
        <w:rPr>
          <w:rFonts w:ascii="Arial" w:hAnsi="Arial" w:cs="Arial"/>
        </w:rPr>
        <w:lastRenderedPageBreak/>
        <w:t xml:space="preserve">Hartono, Andry, 2009. </w:t>
      </w:r>
      <w:r w:rsidRPr="004A1465">
        <w:rPr>
          <w:rFonts w:ascii="Arial" w:hAnsi="Arial" w:cs="Arial"/>
          <w:i/>
        </w:rPr>
        <w:t>Gizi Kesehatan Masyarakat</w:t>
      </w:r>
      <w:r w:rsidRPr="004A1465">
        <w:rPr>
          <w:rFonts w:ascii="Arial" w:hAnsi="Arial" w:cs="Arial"/>
        </w:rPr>
        <w:t xml:space="preserve">. Penerbit Buku Kedokteran EGC. Jakarta. </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Hidayat, Aziz Alimul, 2010. </w:t>
      </w:r>
      <w:r w:rsidRPr="004A1465">
        <w:rPr>
          <w:rFonts w:ascii="Arial" w:hAnsi="Arial" w:cs="Arial"/>
          <w:i/>
        </w:rPr>
        <w:t>Metode Penelitian Kesehatan Paradigma Kuantitaif</w:t>
      </w:r>
      <w:r w:rsidRPr="004A1465">
        <w:rPr>
          <w:rFonts w:ascii="Arial" w:hAnsi="Arial" w:cs="Arial"/>
        </w:rPr>
        <w:t xml:space="preserve">. Penerbit </w:t>
      </w:r>
      <w:r w:rsidRPr="004A1465">
        <w:rPr>
          <w:rFonts w:ascii="Arial" w:hAnsi="Arial" w:cs="Arial"/>
          <w:i/>
        </w:rPr>
        <w:t>Health Books Publishing</w:t>
      </w:r>
      <w:r w:rsidRPr="004A1465">
        <w:rPr>
          <w:rFonts w:ascii="Arial" w:hAnsi="Arial" w:cs="Arial"/>
        </w:rPr>
        <w:t>. Surabaya.</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Heryani, Reni, 2010. </w:t>
      </w:r>
      <w:r w:rsidRPr="004A1465">
        <w:rPr>
          <w:rFonts w:ascii="Arial" w:hAnsi="Arial" w:cs="Arial"/>
          <w:i/>
        </w:rPr>
        <w:t>Asuhan Kebidanan Ibu Nifas dan Menyusui</w:t>
      </w:r>
      <w:r w:rsidRPr="004A1465">
        <w:rPr>
          <w:rFonts w:ascii="Arial" w:hAnsi="Arial" w:cs="Arial"/>
        </w:rPr>
        <w:t>. Penerbit TIM. Jakarta.</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Kemenkes, 2016. </w:t>
      </w:r>
      <w:r w:rsidRPr="004A1465">
        <w:rPr>
          <w:rFonts w:ascii="Arial" w:hAnsi="Arial" w:cs="Arial"/>
          <w:i/>
        </w:rPr>
        <w:t>Profil Kesehatan Indonesia Tahun 2016.</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Mansyur, Nurliana &amp; Dahlan, A. Kasrinda, 2014. </w:t>
      </w:r>
      <w:r w:rsidRPr="004A1465">
        <w:rPr>
          <w:rFonts w:ascii="Arial" w:hAnsi="Arial" w:cs="Arial"/>
          <w:i/>
        </w:rPr>
        <w:t>Asuhan Kebidanan Pada Masa Nifas</w:t>
      </w:r>
      <w:r w:rsidRPr="004A1465">
        <w:rPr>
          <w:rFonts w:ascii="Arial" w:hAnsi="Arial" w:cs="Arial"/>
        </w:rPr>
        <w:t>. Penerbit Salaka Media. Jawa Timur.</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Maritalia, Dewi, 2012. </w:t>
      </w:r>
      <w:r w:rsidRPr="004A1465">
        <w:rPr>
          <w:rFonts w:ascii="Arial" w:hAnsi="Arial" w:cs="Arial"/>
          <w:i/>
        </w:rPr>
        <w:t>Asuhan Kebidanan Nifas dan Menyusui</w:t>
      </w:r>
      <w:r w:rsidRPr="004A1465">
        <w:rPr>
          <w:rFonts w:ascii="Arial" w:hAnsi="Arial" w:cs="Arial"/>
        </w:rPr>
        <w:t>. Penerbit Pustaka Belajar. Yogyakarta.</w:t>
      </w:r>
    </w:p>
    <w:p w:rsidR="004A1465" w:rsidRPr="004A1465" w:rsidRDefault="004A1465" w:rsidP="004A1465">
      <w:pPr>
        <w:spacing w:after="0" w:line="240" w:lineRule="auto"/>
        <w:ind w:left="720" w:hanging="720"/>
        <w:jc w:val="both"/>
        <w:rPr>
          <w:rFonts w:ascii="Arial" w:hAnsi="Arial" w:cs="Arial"/>
          <w:lang w:val="fi-FI"/>
        </w:rPr>
      </w:pPr>
      <w:r w:rsidRPr="004A1465">
        <w:rPr>
          <w:rFonts w:ascii="Arial" w:hAnsi="Arial" w:cs="Arial"/>
        </w:rPr>
        <w:t xml:space="preserve">Notoadmodjo, Soekidjo. 2010. </w:t>
      </w:r>
      <w:r w:rsidRPr="004A1465">
        <w:rPr>
          <w:rFonts w:ascii="Arial" w:hAnsi="Arial" w:cs="Arial"/>
          <w:i/>
          <w:iCs/>
        </w:rPr>
        <w:t>Ilmu Perilaku Kesehatan.</w:t>
      </w:r>
      <w:r w:rsidRPr="004A1465">
        <w:rPr>
          <w:rFonts w:ascii="Arial" w:hAnsi="Arial" w:cs="Arial"/>
        </w:rPr>
        <w:t xml:space="preserve"> </w:t>
      </w:r>
      <w:r w:rsidRPr="004A1465">
        <w:rPr>
          <w:rFonts w:ascii="Arial" w:hAnsi="Arial" w:cs="Arial"/>
          <w:iCs/>
          <w:lang w:val="fi-FI"/>
        </w:rPr>
        <w:t xml:space="preserve">Penerbit </w:t>
      </w:r>
      <w:r w:rsidRPr="004A1465">
        <w:rPr>
          <w:rFonts w:ascii="Arial" w:hAnsi="Arial" w:cs="Arial"/>
          <w:lang w:val="fi-FI"/>
        </w:rPr>
        <w:t>PT. Rineka Cipta. Jakarta.</w:t>
      </w:r>
    </w:p>
    <w:p w:rsidR="004A1465" w:rsidRPr="004A1465" w:rsidRDefault="004A1465" w:rsidP="004A1465">
      <w:pPr>
        <w:spacing w:after="0" w:line="240" w:lineRule="auto"/>
        <w:ind w:left="720" w:hanging="720"/>
        <w:jc w:val="both"/>
        <w:rPr>
          <w:rFonts w:ascii="Arial" w:hAnsi="Arial" w:cs="Arial"/>
          <w:lang w:val="fi-FI"/>
        </w:rPr>
      </w:pPr>
      <w:r w:rsidRPr="004A1465">
        <w:rPr>
          <w:rFonts w:ascii="Arial" w:hAnsi="Arial" w:cs="Arial"/>
        </w:rPr>
        <w:t xml:space="preserve">___________________. 2010. </w:t>
      </w:r>
      <w:r w:rsidRPr="004A1465">
        <w:rPr>
          <w:rFonts w:ascii="Arial" w:hAnsi="Arial" w:cs="Arial"/>
          <w:i/>
        </w:rPr>
        <w:t xml:space="preserve">Perilaku Kesehatan dan </w:t>
      </w:r>
      <w:r w:rsidRPr="004A1465">
        <w:rPr>
          <w:rFonts w:ascii="Arial" w:hAnsi="Arial" w:cs="Arial"/>
          <w:i/>
          <w:iCs/>
        </w:rPr>
        <w:t>Ilmu Perilaku.</w:t>
      </w:r>
      <w:r w:rsidRPr="004A1465">
        <w:rPr>
          <w:rFonts w:ascii="Arial" w:hAnsi="Arial" w:cs="Arial"/>
        </w:rPr>
        <w:t xml:space="preserve"> </w:t>
      </w:r>
      <w:r w:rsidRPr="004A1465">
        <w:rPr>
          <w:rFonts w:ascii="Arial" w:hAnsi="Arial" w:cs="Arial"/>
          <w:iCs/>
          <w:lang w:val="fi-FI"/>
        </w:rPr>
        <w:t xml:space="preserve">Penerbit </w:t>
      </w:r>
      <w:r w:rsidRPr="004A1465">
        <w:rPr>
          <w:rFonts w:ascii="Arial" w:hAnsi="Arial" w:cs="Arial"/>
          <w:lang w:val="fi-FI"/>
        </w:rPr>
        <w:t>PT. Rineka Cipta. Jakarta.</w:t>
      </w:r>
    </w:p>
    <w:p w:rsidR="004A1465" w:rsidRPr="004A1465" w:rsidRDefault="004A1465" w:rsidP="004A1465">
      <w:pPr>
        <w:spacing w:after="0" w:line="240" w:lineRule="auto"/>
        <w:ind w:left="720" w:hanging="720"/>
        <w:jc w:val="both"/>
        <w:rPr>
          <w:rFonts w:ascii="Arial" w:hAnsi="Arial" w:cs="Arial"/>
          <w:i/>
          <w:iCs/>
        </w:rPr>
      </w:pPr>
      <w:r w:rsidRPr="004A1465">
        <w:rPr>
          <w:rFonts w:ascii="Arial" w:hAnsi="Arial" w:cs="Arial"/>
        </w:rPr>
        <w:t>___________________. 2012. ”</w:t>
      </w:r>
      <w:r w:rsidRPr="004A1465">
        <w:rPr>
          <w:rFonts w:ascii="Arial" w:hAnsi="Arial" w:cs="Arial"/>
          <w:i/>
          <w:iCs/>
        </w:rPr>
        <w:t xml:space="preserve">Promosi Kesehatan Teori Dan Aplikasi”. </w:t>
      </w:r>
      <w:r w:rsidRPr="004A1465">
        <w:rPr>
          <w:rFonts w:ascii="Arial" w:hAnsi="Arial" w:cs="Arial"/>
          <w:iCs/>
        </w:rPr>
        <w:t xml:space="preserve">Penerbit </w:t>
      </w:r>
      <w:r w:rsidRPr="004A1465">
        <w:rPr>
          <w:rFonts w:ascii="Arial" w:hAnsi="Arial" w:cs="Arial"/>
        </w:rPr>
        <w:t>PT. Rineka Cipta. Jakarta.</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Riyanto, Agus, 2011. </w:t>
      </w:r>
      <w:r w:rsidRPr="004A1465">
        <w:rPr>
          <w:rFonts w:ascii="Arial" w:hAnsi="Arial" w:cs="Arial"/>
          <w:i/>
        </w:rPr>
        <w:t>Aplikasi Metodologi Penelitian Kesehatan</w:t>
      </w:r>
      <w:r w:rsidRPr="004A1465">
        <w:rPr>
          <w:rFonts w:ascii="Arial" w:hAnsi="Arial" w:cs="Arial"/>
        </w:rPr>
        <w:t>. Penerbit Nuha Medika. Yogyakarta.</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Saleha, Sitti, 2013. </w:t>
      </w:r>
      <w:r w:rsidRPr="004A1465">
        <w:rPr>
          <w:rFonts w:ascii="Arial" w:hAnsi="Arial" w:cs="Arial"/>
          <w:i/>
        </w:rPr>
        <w:t>Asuhan Kebidanan pada Masa Nifas</w:t>
      </w:r>
      <w:r w:rsidRPr="004A1465">
        <w:rPr>
          <w:rFonts w:ascii="Arial" w:hAnsi="Arial" w:cs="Arial"/>
        </w:rPr>
        <w:t>. Penerbit Salemba Medika. Jakarta.</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Saryono, 2011. </w:t>
      </w:r>
      <w:r w:rsidRPr="004A1465">
        <w:rPr>
          <w:rFonts w:ascii="Arial" w:hAnsi="Arial" w:cs="Arial"/>
          <w:i/>
        </w:rPr>
        <w:t>Metodologi Penelitian Kesehatan Penuntun Praktis Bagi Pemula</w:t>
      </w:r>
      <w:r w:rsidRPr="004A1465">
        <w:rPr>
          <w:rFonts w:ascii="Arial" w:hAnsi="Arial" w:cs="Arial"/>
        </w:rPr>
        <w:t>. Penerbit Mitra Cendikia. Yogyakarta.</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Suherni, dkk, 2009. </w:t>
      </w:r>
      <w:r w:rsidRPr="004A1465">
        <w:rPr>
          <w:rFonts w:ascii="Arial" w:hAnsi="Arial" w:cs="Arial"/>
          <w:i/>
        </w:rPr>
        <w:t>Perawatan Masa Nifas</w:t>
      </w:r>
      <w:r w:rsidRPr="004A1465">
        <w:rPr>
          <w:rFonts w:ascii="Arial" w:hAnsi="Arial" w:cs="Arial"/>
        </w:rPr>
        <w:t>. Penerbit Fitramaya. Yogyakarta.</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Sulistyaningsih, 2011. </w:t>
      </w:r>
      <w:r w:rsidRPr="004A1465">
        <w:rPr>
          <w:rFonts w:ascii="Arial" w:hAnsi="Arial" w:cs="Arial"/>
          <w:i/>
        </w:rPr>
        <w:t>Metodologi Penelitian Kebidanan Kuantitatif-Kualitatif</w:t>
      </w:r>
      <w:r w:rsidRPr="004A1465">
        <w:rPr>
          <w:rFonts w:ascii="Arial" w:hAnsi="Arial" w:cs="Arial"/>
        </w:rPr>
        <w:t>. Penerbit Graha Ilmu. Yogyakarta.</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Walyani, Elisabeth Siwi &amp; Purwoastuti, Th. Endang, 2015. </w:t>
      </w:r>
      <w:r w:rsidRPr="004A1465">
        <w:rPr>
          <w:rFonts w:ascii="Arial" w:hAnsi="Arial" w:cs="Arial"/>
          <w:i/>
        </w:rPr>
        <w:t>Asuhan Kebidanan Masa Nifas dan Menyusui</w:t>
      </w:r>
      <w:r w:rsidRPr="004A1465">
        <w:rPr>
          <w:rFonts w:ascii="Arial" w:hAnsi="Arial" w:cs="Arial"/>
        </w:rPr>
        <w:t>. Penerbit. Pustaka Baru Press. Yogyakarta.</w:t>
      </w:r>
    </w:p>
    <w:p w:rsidR="004A1465" w:rsidRPr="004A1465" w:rsidRDefault="004A1465" w:rsidP="004A1465">
      <w:pPr>
        <w:spacing w:after="0" w:line="240" w:lineRule="auto"/>
        <w:ind w:left="720" w:hanging="720"/>
        <w:jc w:val="both"/>
        <w:rPr>
          <w:rFonts w:ascii="Arial" w:hAnsi="Arial" w:cs="Arial"/>
        </w:rPr>
      </w:pPr>
      <w:r w:rsidRPr="004A1465">
        <w:rPr>
          <w:rFonts w:ascii="Arial" w:hAnsi="Arial" w:cs="Arial"/>
        </w:rPr>
        <w:t xml:space="preserve">Yanti, Damai, 2014. </w:t>
      </w:r>
      <w:r w:rsidRPr="004A1465">
        <w:rPr>
          <w:rFonts w:ascii="Arial" w:hAnsi="Arial" w:cs="Arial"/>
          <w:i/>
        </w:rPr>
        <w:t xml:space="preserve">Asuhan Kebidanan Masa Nifas : Belajar Menjadi Bidan </w:t>
      </w:r>
      <w:r w:rsidRPr="004A1465">
        <w:rPr>
          <w:rFonts w:ascii="Arial" w:hAnsi="Arial" w:cs="Arial"/>
          <w:i/>
        </w:rPr>
        <w:lastRenderedPageBreak/>
        <w:t>Profesional</w:t>
      </w:r>
      <w:r w:rsidRPr="004A1465">
        <w:rPr>
          <w:rFonts w:ascii="Arial" w:hAnsi="Arial" w:cs="Arial"/>
        </w:rPr>
        <w:t>. Penerbit PT Refika Aditama. Bandung.</w:t>
      </w:r>
    </w:p>
    <w:p w:rsidR="00852EC4" w:rsidRPr="004A1465" w:rsidRDefault="004A1465" w:rsidP="004A1465">
      <w:pPr>
        <w:pStyle w:val="Default"/>
        <w:ind w:left="720" w:hanging="720"/>
        <w:jc w:val="both"/>
        <w:rPr>
          <w:rFonts w:ascii="Arial" w:hAnsi="Arial" w:cs="Arial"/>
          <w:color w:val="auto"/>
          <w:sz w:val="22"/>
          <w:szCs w:val="22"/>
          <w:lang w:val="en-GB"/>
        </w:rPr>
      </w:pPr>
      <w:r w:rsidRPr="004A1465">
        <w:rPr>
          <w:rFonts w:ascii="Arial" w:hAnsi="Arial" w:cs="Arial"/>
          <w:color w:val="auto"/>
        </w:rPr>
        <w:t xml:space="preserve">Wawan, A dan Dewi, 2011. </w:t>
      </w:r>
      <w:r w:rsidRPr="004A1465">
        <w:rPr>
          <w:rFonts w:ascii="Arial" w:hAnsi="Arial" w:cs="Arial"/>
          <w:i/>
          <w:color w:val="auto"/>
        </w:rPr>
        <w:t>Teori dan Pengukuran Pengetahuan, Sikap, dan Perilaku Manusia</w:t>
      </w:r>
      <w:r w:rsidRPr="004A1465">
        <w:rPr>
          <w:rFonts w:ascii="Arial" w:hAnsi="Arial" w:cs="Arial"/>
          <w:color w:val="auto"/>
        </w:rPr>
        <w:t>. Penerbit Nuha Medika. Yogyakarta</w:t>
      </w:r>
      <w:r w:rsidR="00A43E85" w:rsidRPr="004A1465">
        <w:rPr>
          <w:rFonts w:ascii="Arial" w:hAnsi="Arial" w:cs="Arial"/>
          <w:color w:val="auto"/>
          <w:sz w:val="22"/>
          <w:szCs w:val="22"/>
          <w:lang w:val="en-GB"/>
        </w:rPr>
        <w:t>.</w:t>
      </w:r>
    </w:p>
    <w:p w:rsidR="008D0CD3" w:rsidRPr="004A1465" w:rsidRDefault="008D0CD3" w:rsidP="004A1465">
      <w:pPr>
        <w:pStyle w:val="Default"/>
        <w:ind w:left="720" w:hanging="720"/>
        <w:jc w:val="both"/>
        <w:rPr>
          <w:rFonts w:ascii="Arial" w:hAnsi="Arial" w:cs="Arial"/>
          <w:color w:val="auto"/>
          <w:sz w:val="22"/>
          <w:szCs w:val="22"/>
        </w:rPr>
      </w:pPr>
    </w:p>
    <w:sectPr w:rsidR="008D0CD3" w:rsidRPr="004A1465" w:rsidSect="00A43E85">
      <w:pgSz w:w="11906" w:h="16838"/>
      <w:pgMar w:top="1440" w:right="1440" w:bottom="1440" w:left="1440" w:header="454" w:footer="737"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CE" w:rsidRDefault="004109CE" w:rsidP="00A353BE">
      <w:pPr>
        <w:spacing w:after="0" w:line="240" w:lineRule="auto"/>
      </w:pPr>
      <w:r>
        <w:separator/>
      </w:r>
    </w:p>
  </w:endnote>
  <w:endnote w:type="continuationSeparator" w:id="0">
    <w:p w:rsidR="004109CE" w:rsidRDefault="004109CE" w:rsidP="00A3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CE" w:rsidRDefault="004109CE" w:rsidP="00A353BE">
      <w:pPr>
        <w:spacing w:after="0" w:line="240" w:lineRule="auto"/>
      </w:pPr>
      <w:r>
        <w:separator/>
      </w:r>
    </w:p>
  </w:footnote>
  <w:footnote w:type="continuationSeparator" w:id="0">
    <w:p w:rsidR="004109CE" w:rsidRDefault="004109CE" w:rsidP="00A3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0D" w:rsidRDefault="0086710D" w:rsidP="0086710D">
    <w:pPr>
      <w:spacing w:after="0" w:line="240" w:lineRule="auto"/>
      <w:jc w:val="center"/>
      <w:rPr>
        <w:rFonts w:ascii="Arial" w:hAnsi="Arial" w:cs="Arial"/>
        <w:b/>
        <w:lang w:val="en-GB"/>
      </w:rPr>
    </w:pPr>
    <w:r w:rsidRPr="0086710D">
      <w:rPr>
        <w:rFonts w:ascii="Arial" w:eastAsia="Calibri" w:hAnsi="Arial" w:cs="Arial"/>
        <w:b/>
      </w:rPr>
      <w:t xml:space="preserve">HUBUNGAN PENGETAHUAN IBU NIFAS DENGAN PERILAKU KONSUMSI KAPSUL VITAMIN A PADA MASA NIFAS DI </w:t>
    </w:r>
    <w:r w:rsidRPr="0086710D">
      <w:rPr>
        <w:rFonts w:ascii="Arial" w:eastAsia="Calibri" w:hAnsi="Arial" w:cs="Arial"/>
        <w:b/>
        <w:lang w:val="en-GB"/>
      </w:rPr>
      <w:t xml:space="preserve">WILAYAH KERJA </w:t>
    </w:r>
  </w:p>
  <w:p w:rsidR="00852EC4" w:rsidRPr="00852EC4" w:rsidRDefault="0086710D" w:rsidP="0086710D">
    <w:pPr>
      <w:spacing w:after="0" w:line="240" w:lineRule="auto"/>
      <w:jc w:val="center"/>
      <w:rPr>
        <w:rFonts w:ascii="Arial" w:hAnsi="Arial" w:cs="Arial"/>
        <w:b/>
        <w:sz w:val="16"/>
      </w:rPr>
    </w:pPr>
    <w:r w:rsidRPr="0086710D">
      <w:rPr>
        <w:rFonts w:ascii="Arial" w:eastAsia="Calibri" w:hAnsi="Arial" w:cs="Arial"/>
        <w:b/>
      </w:rPr>
      <w:t>PUSKESMAS PALMERAH II KOTA JAMBI TAHUN 2018</w:t>
    </w:r>
  </w:p>
  <w:p w:rsidR="000F5B07" w:rsidRPr="00A43E85" w:rsidRDefault="00852EC4" w:rsidP="00852EC4">
    <w:pPr>
      <w:pStyle w:val="Header"/>
      <w:tabs>
        <w:tab w:val="center" w:pos="4154"/>
        <w:tab w:val="left" w:pos="6762"/>
      </w:tabs>
      <w:rPr>
        <w:rFonts w:ascii="Arial" w:hAnsi="Arial" w:cs="Arial"/>
        <w:b/>
        <w:sz w:val="20"/>
        <w:szCs w:val="20"/>
        <w:lang w:val="en-GB"/>
      </w:rPr>
    </w:pPr>
    <w:r>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6F4"/>
    <w:multiLevelType w:val="multilevel"/>
    <w:tmpl w:val="816A29F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DF4644"/>
    <w:multiLevelType w:val="hybridMultilevel"/>
    <w:tmpl w:val="BC92A082"/>
    <w:lvl w:ilvl="0" w:tplc="B950A2C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460E9B"/>
    <w:multiLevelType w:val="hybridMultilevel"/>
    <w:tmpl w:val="820A3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73D5A"/>
    <w:multiLevelType w:val="hybridMultilevel"/>
    <w:tmpl w:val="4AFAD576"/>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 w15:restartNumberingAfterBreak="0">
    <w:nsid w:val="2B593CEB"/>
    <w:multiLevelType w:val="hybridMultilevel"/>
    <w:tmpl w:val="AF28464A"/>
    <w:lvl w:ilvl="0" w:tplc="8926F0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DD5752"/>
    <w:multiLevelType w:val="hybridMultilevel"/>
    <w:tmpl w:val="FD3EBB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210001">
      <w:start w:val="1"/>
      <w:numFmt w:val="bullet"/>
      <w:lvlText w:val=""/>
      <w:lvlJc w:val="left"/>
      <w:pPr>
        <w:ind w:left="3240" w:hanging="360"/>
      </w:pPr>
      <w:rPr>
        <w:rFonts w:ascii="Symbol" w:hAnsi="Symbol" w:hint="default"/>
        <w:b w:val="0"/>
      </w:rPr>
    </w:lvl>
    <w:lvl w:ilvl="4" w:tplc="04090019">
      <w:start w:val="1"/>
      <w:numFmt w:val="lowerLetter"/>
      <w:lvlText w:val="%5."/>
      <w:lvlJc w:val="left"/>
      <w:pPr>
        <w:ind w:left="3960" w:hanging="360"/>
      </w:pPr>
    </w:lvl>
    <w:lvl w:ilvl="5" w:tplc="04210001">
      <w:start w:val="1"/>
      <w:numFmt w:val="bullet"/>
      <w:lvlText w:val=""/>
      <w:lvlJc w:val="left"/>
      <w:pPr>
        <w:ind w:left="4860" w:hanging="360"/>
      </w:pPr>
      <w:rPr>
        <w:rFonts w:ascii="Symbol" w:hAnsi="Symbo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F12877"/>
    <w:multiLevelType w:val="hybridMultilevel"/>
    <w:tmpl w:val="942613A6"/>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07BDB"/>
    <w:multiLevelType w:val="hybridMultilevel"/>
    <w:tmpl w:val="97B687C6"/>
    <w:lvl w:ilvl="0" w:tplc="0421000B">
      <w:start w:val="1"/>
      <w:numFmt w:val="bullet"/>
      <w:lvlText w:val=""/>
      <w:lvlJc w:val="left"/>
      <w:pPr>
        <w:ind w:left="1080" w:hanging="360"/>
      </w:pPr>
      <w:rPr>
        <w:rFonts w:ascii="Wingdings" w:hAnsi="Wingding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100C9C"/>
    <w:multiLevelType w:val="hybridMultilevel"/>
    <w:tmpl w:val="30B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30081"/>
    <w:multiLevelType w:val="multilevel"/>
    <w:tmpl w:val="420E852E"/>
    <w:lvl w:ilvl="0">
      <w:start w:val="1"/>
      <w:numFmt w:val="decimal"/>
      <w:lvlText w:val="%1."/>
      <w:lvlJc w:val="left"/>
      <w:pPr>
        <w:ind w:left="1354" w:hanging="360"/>
      </w:pPr>
      <w:rPr>
        <w:rFonts w:hint="default"/>
      </w:rPr>
    </w:lvl>
    <w:lvl w:ilvl="1">
      <w:start w:val="4"/>
      <w:numFmt w:val="decimal"/>
      <w:isLgl/>
      <w:lvlText w:val="%1.%2."/>
      <w:lvlJc w:val="left"/>
      <w:pPr>
        <w:ind w:left="1354"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794" w:hanging="1800"/>
      </w:pPr>
      <w:rPr>
        <w:rFonts w:hint="default"/>
      </w:rPr>
    </w:lvl>
  </w:abstractNum>
  <w:abstractNum w:abstractNumId="10" w15:restartNumberingAfterBreak="0">
    <w:nsid w:val="46476120"/>
    <w:multiLevelType w:val="hybridMultilevel"/>
    <w:tmpl w:val="A32A1B34"/>
    <w:lvl w:ilvl="0" w:tplc="AFB41E9C">
      <w:start w:val="1"/>
      <w:numFmt w:val="lowerLetter"/>
      <w:lvlText w:val="%1."/>
      <w:lvlJc w:val="left"/>
      <w:pPr>
        <w:ind w:left="360"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4BFC495B"/>
    <w:multiLevelType w:val="hybridMultilevel"/>
    <w:tmpl w:val="E57A3214"/>
    <w:lvl w:ilvl="0" w:tplc="9E28066A">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9350DB1"/>
    <w:multiLevelType w:val="hybridMultilevel"/>
    <w:tmpl w:val="8976EBC6"/>
    <w:lvl w:ilvl="0" w:tplc="0410283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9E454FE"/>
    <w:multiLevelType w:val="multilevel"/>
    <w:tmpl w:val="9280C03A"/>
    <w:lvl w:ilvl="0">
      <w:start w:val="3"/>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EF76E51"/>
    <w:multiLevelType w:val="multilevel"/>
    <w:tmpl w:val="B09CD2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A75D99"/>
    <w:multiLevelType w:val="hybridMultilevel"/>
    <w:tmpl w:val="6E74D89E"/>
    <w:lvl w:ilvl="0" w:tplc="6D3AA596">
      <w:start w:val="1"/>
      <w:numFmt w:val="decimal"/>
      <w:lvlText w:val="%1."/>
      <w:lvlJc w:val="left"/>
      <w:pPr>
        <w:tabs>
          <w:tab w:val="num" w:pos="255"/>
        </w:tabs>
        <w:ind w:left="255" w:hanging="975"/>
      </w:pPr>
      <w:rPr>
        <w:rFonts w:hint="default"/>
      </w:rPr>
    </w:lvl>
    <w:lvl w:ilvl="1" w:tplc="860ACA82">
      <w:start w:val="1"/>
      <w:numFmt w:val="lowerLetter"/>
      <w:lvlText w:val="%2."/>
      <w:lvlJc w:val="left"/>
      <w:pPr>
        <w:tabs>
          <w:tab w:val="num" w:pos="360"/>
        </w:tabs>
        <w:ind w:left="360" w:hanging="360"/>
      </w:pPr>
      <w:rPr>
        <w:rFonts w:hint="default"/>
      </w:rPr>
    </w:lvl>
    <w:lvl w:ilvl="2" w:tplc="04090001">
      <w:start w:val="1"/>
      <w:numFmt w:val="bullet"/>
      <w:lvlText w:val=""/>
      <w:lvlJc w:val="left"/>
      <w:pPr>
        <w:tabs>
          <w:tab w:val="num" w:pos="1260"/>
        </w:tabs>
        <w:ind w:left="126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61570F12"/>
    <w:multiLevelType w:val="hybridMultilevel"/>
    <w:tmpl w:val="8558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170A3"/>
    <w:multiLevelType w:val="hybridMultilevel"/>
    <w:tmpl w:val="702A7CF0"/>
    <w:lvl w:ilvl="0" w:tplc="F2485FA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763F22B9"/>
    <w:multiLevelType w:val="hybridMultilevel"/>
    <w:tmpl w:val="B13A9768"/>
    <w:lvl w:ilvl="0" w:tplc="09D0B47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7B7103BD"/>
    <w:multiLevelType w:val="multilevel"/>
    <w:tmpl w:val="49FA672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C1802F5"/>
    <w:multiLevelType w:val="hybridMultilevel"/>
    <w:tmpl w:val="B3401BC0"/>
    <w:lvl w:ilvl="0" w:tplc="0CAC763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14"/>
  </w:num>
  <w:num w:numId="3">
    <w:abstractNumId w:val="7"/>
  </w:num>
  <w:num w:numId="4">
    <w:abstractNumId w:val="10"/>
  </w:num>
  <w:num w:numId="5">
    <w:abstractNumId w:val="9"/>
  </w:num>
  <w:num w:numId="6">
    <w:abstractNumId w:val="17"/>
  </w:num>
  <w:num w:numId="7">
    <w:abstractNumId w:val="0"/>
  </w:num>
  <w:num w:numId="8">
    <w:abstractNumId w:val="3"/>
  </w:num>
  <w:num w:numId="9">
    <w:abstractNumId w:val="19"/>
  </w:num>
  <w:num w:numId="10">
    <w:abstractNumId w:val="6"/>
  </w:num>
  <w:num w:numId="11">
    <w:abstractNumId w:val="13"/>
  </w:num>
  <w:num w:numId="12">
    <w:abstractNumId w:val="15"/>
  </w:num>
  <w:num w:numId="13">
    <w:abstractNumId w:val="18"/>
  </w:num>
  <w:num w:numId="14">
    <w:abstractNumId w:val="11"/>
  </w:num>
  <w:num w:numId="15">
    <w:abstractNumId w:val="8"/>
  </w:num>
  <w:num w:numId="16">
    <w:abstractNumId w:val="2"/>
  </w:num>
  <w:num w:numId="17">
    <w:abstractNumId w:val="20"/>
  </w:num>
  <w:num w:numId="18">
    <w:abstractNumId w:val="1"/>
  </w:num>
  <w:num w:numId="19">
    <w:abstractNumId w:val="12"/>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1522"/>
    <w:rsid w:val="0001570E"/>
    <w:rsid w:val="00046BAB"/>
    <w:rsid w:val="00071BA0"/>
    <w:rsid w:val="0008270F"/>
    <w:rsid w:val="000855F9"/>
    <w:rsid w:val="000A26D6"/>
    <w:rsid w:val="000C76B9"/>
    <w:rsid w:val="000F5B07"/>
    <w:rsid w:val="000F6120"/>
    <w:rsid w:val="00141C7D"/>
    <w:rsid w:val="001453D6"/>
    <w:rsid w:val="001662A9"/>
    <w:rsid w:val="00175E8F"/>
    <w:rsid w:val="001A06F7"/>
    <w:rsid w:val="0020181B"/>
    <w:rsid w:val="002078C7"/>
    <w:rsid w:val="00211288"/>
    <w:rsid w:val="00233962"/>
    <w:rsid w:val="002423E8"/>
    <w:rsid w:val="002455BF"/>
    <w:rsid w:val="002620A3"/>
    <w:rsid w:val="00274984"/>
    <w:rsid w:val="00274EF6"/>
    <w:rsid w:val="00283834"/>
    <w:rsid w:val="00292930"/>
    <w:rsid w:val="002A15DC"/>
    <w:rsid w:val="002A42B0"/>
    <w:rsid w:val="002B2746"/>
    <w:rsid w:val="002D06CF"/>
    <w:rsid w:val="002D2E06"/>
    <w:rsid w:val="002E098F"/>
    <w:rsid w:val="002E3CE2"/>
    <w:rsid w:val="002F0527"/>
    <w:rsid w:val="002F5D80"/>
    <w:rsid w:val="002F7DBF"/>
    <w:rsid w:val="003117B5"/>
    <w:rsid w:val="00316FE4"/>
    <w:rsid w:val="00317A3F"/>
    <w:rsid w:val="0034576A"/>
    <w:rsid w:val="0035389F"/>
    <w:rsid w:val="00383662"/>
    <w:rsid w:val="0038558B"/>
    <w:rsid w:val="003B1AB8"/>
    <w:rsid w:val="003B421B"/>
    <w:rsid w:val="003B5B8C"/>
    <w:rsid w:val="003C73D2"/>
    <w:rsid w:val="003F5547"/>
    <w:rsid w:val="00407B94"/>
    <w:rsid w:val="004109CE"/>
    <w:rsid w:val="00413BFF"/>
    <w:rsid w:val="00425674"/>
    <w:rsid w:val="00434677"/>
    <w:rsid w:val="0044169B"/>
    <w:rsid w:val="004A05B5"/>
    <w:rsid w:val="004A1465"/>
    <w:rsid w:val="004B36D7"/>
    <w:rsid w:val="004C3EC8"/>
    <w:rsid w:val="00500910"/>
    <w:rsid w:val="00523653"/>
    <w:rsid w:val="00524CEF"/>
    <w:rsid w:val="00525E3E"/>
    <w:rsid w:val="00534D05"/>
    <w:rsid w:val="00566621"/>
    <w:rsid w:val="005741A0"/>
    <w:rsid w:val="005C1522"/>
    <w:rsid w:val="005E0F27"/>
    <w:rsid w:val="005F348A"/>
    <w:rsid w:val="00605D33"/>
    <w:rsid w:val="006100D1"/>
    <w:rsid w:val="00634447"/>
    <w:rsid w:val="0064340F"/>
    <w:rsid w:val="00645114"/>
    <w:rsid w:val="006605A9"/>
    <w:rsid w:val="00660608"/>
    <w:rsid w:val="00680889"/>
    <w:rsid w:val="006908B2"/>
    <w:rsid w:val="006A12C1"/>
    <w:rsid w:val="006A6740"/>
    <w:rsid w:val="006C6DC0"/>
    <w:rsid w:val="006D54F2"/>
    <w:rsid w:val="006E1675"/>
    <w:rsid w:val="006E2089"/>
    <w:rsid w:val="006F0ADC"/>
    <w:rsid w:val="00701AEE"/>
    <w:rsid w:val="00711657"/>
    <w:rsid w:val="00711B6C"/>
    <w:rsid w:val="00712029"/>
    <w:rsid w:val="0072770B"/>
    <w:rsid w:val="00727C07"/>
    <w:rsid w:val="007341FC"/>
    <w:rsid w:val="00750BD7"/>
    <w:rsid w:val="007573E3"/>
    <w:rsid w:val="007643F2"/>
    <w:rsid w:val="0078236F"/>
    <w:rsid w:val="0078634C"/>
    <w:rsid w:val="00792716"/>
    <w:rsid w:val="007C0BE5"/>
    <w:rsid w:val="007C21FF"/>
    <w:rsid w:val="007C23A1"/>
    <w:rsid w:val="007C2D68"/>
    <w:rsid w:val="007D5D54"/>
    <w:rsid w:val="007D7C8D"/>
    <w:rsid w:val="007E1F00"/>
    <w:rsid w:val="007E7049"/>
    <w:rsid w:val="0083119A"/>
    <w:rsid w:val="00844DA5"/>
    <w:rsid w:val="00852EC4"/>
    <w:rsid w:val="008618CE"/>
    <w:rsid w:val="00866E52"/>
    <w:rsid w:val="0086710D"/>
    <w:rsid w:val="00884FE4"/>
    <w:rsid w:val="00886FDA"/>
    <w:rsid w:val="008870A6"/>
    <w:rsid w:val="00887303"/>
    <w:rsid w:val="0089539F"/>
    <w:rsid w:val="008A2D43"/>
    <w:rsid w:val="008D0CD3"/>
    <w:rsid w:val="008D130E"/>
    <w:rsid w:val="008D4F01"/>
    <w:rsid w:val="00920121"/>
    <w:rsid w:val="00920FAE"/>
    <w:rsid w:val="009358EC"/>
    <w:rsid w:val="00957FF4"/>
    <w:rsid w:val="00975A7D"/>
    <w:rsid w:val="009A753B"/>
    <w:rsid w:val="009D0FF3"/>
    <w:rsid w:val="009D32B5"/>
    <w:rsid w:val="009D6944"/>
    <w:rsid w:val="00A01160"/>
    <w:rsid w:val="00A04B85"/>
    <w:rsid w:val="00A1142A"/>
    <w:rsid w:val="00A13421"/>
    <w:rsid w:val="00A13FF9"/>
    <w:rsid w:val="00A27FA2"/>
    <w:rsid w:val="00A353BE"/>
    <w:rsid w:val="00A43E85"/>
    <w:rsid w:val="00A510AC"/>
    <w:rsid w:val="00A54629"/>
    <w:rsid w:val="00A56F9A"/>
    <w:rsid w:val="00A81FF9"/>
    <w:rsid w:val="00A8402C"/>
    <w:rsid w:val="00A90232"/>
    <w:rsid w:val="00AC2E78"/>
    <w:rsid w:val="00AE318D"/>
    <w:rsid w:val="00AE4AE1"/>
    <w:rsid w:val="00AF7224"/>
    <w:rsid w:val="00B01D6F"/>
    <w:rsid w:val="00B220F3"/>
    <w:rsid w:val="00B378A5"/>
    <w:rsid w:val="00B46F2A"/>
    <w:rsid w:val="00B56D1E"/>
    <w:rsid w:val="00B62932"/>
    <w:rsid w:val="00B90489"/>
    <w:rsid w:val="00BA6DC8"/>
    <w:rsid w:val="00BB70D9"/>
    <w:rsid w:val="00BD3B06"/>
    <w:rsid w:val="00BE40CF"/>
    <w:rsid w:val="00BE7368"/>
    <w:rsid w:val="00C3130C"/>
    <w:rsid w:val="00C63429"/>
    <w:rsid w:val="00C74E89"/>
    <w:rsid w:val="00C76920"/>
    <w:rsid w:val="00C80ACB"/>
    <w:rsid w:val="00C8697C"/>
    <w:rsid w:val="00C93642"/>
    <w:rsid w:val="00CB6AC7"/>
    <w:rsid w:val="00CB72D3"/>
    <w:rsid w:val="00CB7F3E"/>
    <w:rsid w:val="00CC5D3A"/>
    <w:rsid w:val="00CC7BDB"/>
    <w:rsid w:val="00CD57F8"/>
    <w:rsid w:val="00CD7318"/>
    <w:rsid w:val="00D04A09"/>
    <w:rsid w:val="00D144AD"/>
    <w:rsid w:val="00D15FA8"/>
    <w:rsid w:val="00D24DC7"/>
    <w:rsid w:val="00D30013"/>
    <w:rsid w:val="00D32C2D"/>
    <w:rsid w:val="00D76E2C"/>
    <w:rsid w:val="00D824BD"/>
    <w:rsid w:val="00DA1DC7"/>
    <w:rsid w:val="00DA71AD"/>
    <w:rsid w:val="00DE0083"/>
    <w:rsid w:val="00DE0BA6"/>
    <w:rsid w:val="00DF3AEC"/>
    <w:rsid w:val="00E0127E"/>
    <w:rsid w:val="00E3511E"/>
    <w:rsid w:val="00E37A3C"/>
    <w:rsid w:val="00EB3066"/>
    <w:rsid w:val="00EC0B64"/>
    <w:rsid w:val="00EC21EA"/>
    <w:rsid w:val="00ED21F3"/>
    <w:rsid w:val="00ED2A78"/>
    <w:rsid w:val="00ED7DB6"/>
    <w:rsid w:val="00F03F41"/>
    <w:rsid w:val="00F170CE"/>
    <w:rsid w:val="00F17F8D"/>
    <w:rsid w:val="00F355D6"/>
    <w:rsid w:val="00F41CF3"/>
    <w:rsid w:val="00F42C97"/>
    <w:rsid w:val="00F66D08"/>
    <w:rsid w:val="00F7025B"/>
    <w:rsid w:val="00F7348D"/>
    <w:rsid w:val="00F77055"/>
    <w:rsid w:val="00F90347"/>
    <w:rsid w:val="00FA48C9"/>
    <w:rsid w:val="00FB1742"/>
    <w:rsid w:val="00FC3BF5"/>
    <w:rsid w:val="00FC78DA"/>
    <w:rsid w:val="00FF5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A9B7"/>
  <w15:docId w15:val="{7A63A3D9-B000-4C82-A592-7526A3DA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152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5C1522"/>
    <w:rPr>
      <w:color w:val="808080"/>
    </w:rPr>
  </w:style>
  <w:style w:type="paragraph" w:styleId="BalloonText">
    <w:name w:val="Balloon Text"/>
    <w:basedOn w:val="Normal"/>
    <w:link w:val="BalloonTextChar"/>
    <w:uiPriority w:val="99"/>
    <w:semiHidden/>
    <w:unhideWhenUsed/>
    <w:rsid w:val="005C1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522"/>
    <w:rPr>
      <w:rFonts w:ascii="Tahoma" w:hAnsi="Tahoma" w:cs="Tahoma"/>
      <w:sz w:val="16"/>
      <w:szCs w:val="16"/>
    </w:rPr>
  </w:style>
  <w:style w:type="character" w:customStyle="1" w:styleId="hps">
    <w:name w:val="hps"/>
    <w:basedOn w:val="DefaultParagraphFont"/>
    <w:rsid w:val="005F348A"/>
  </w:style>
  <w:style w:type="character" w:customStyle="1" w:styleId="citation">
    <w:name w:val="citation"/>
    <w:basedOn w:val="DefaultParagraphFont"/>
    <w:rsid w:val="005F348A"/>
  </w:style>
  <w:style w:type="character" w:styleId="Hyperlink">
    <w:name w:val="Hyperlink"/>
    <w:basedOn w:val="DefaultParagraphFont"/>
    <w:uiPriority w:val="99"/>
    <w:unhideWhenUsed/>
    <w:rsid w:val="002620A3"/>
    <w:rPr>
      <w:color w:val="0000FF" w:themeColor="hyperlink"/>
      <w:u w:val="single"/>
    </w:rPr>
  </w:style>
  <w:style w:type="paragraph" w:styleId="ListParagraph">
    <w:name w:val="List Paragraph"/>
    <w:basedOn w:val="Normal"/>
    <w:link w:val="ListParagraphChar"/>
    <w:uiPriority w:val="34"/>
    <w:qFormat/>
    <w:rsid w:val="002620A3"/>
    <w:pPr>
      <w:ind w:left="720"/>
      <w:contextualSpacing/>
    </w:pPr>
    <w:rPr>
      <w:lang w:val="en-US"/>
    </w:rPr>
  </w:style>
  <w:style w:type="table" w:styleId="TableGrid">
    <w:name w:val="Table Grid"/>
    <w:basedOn w:val="TableNormal"/>
    <w:uiPriority w:val="59"/>
    <w:rsid w:val="007643F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9">
    <w:name w:val="CM9"/>
    <w:basedOn w:val="Normal"/>
    <w:next w:val="Normal"/>
    <w:uiPriority w:val="99"/>
    <w:rsid w:val="007C23A1"/>
    <w:pPr>
      <w:widowControl w:val="0"/>
      <w:autoSpaceDE w:val="0"/>
      <w:autoSpaceDN w:val="0"/>
      <w:adjustRightInd w:val="0"/>
      <w:spacing w:after="0" w:line="240" w:lineRule="auto"/>
    </w:pPr>
    <w:rPr>
      <w:rFonts w:ascii="Times New Roman PS" w:eastAsia="Times New Roman" w:hAnsi="Times New Roman PS" w:cs="Times New Roman"/>
      <w:sz w:val="24"/>
      <w:szCs w:val="24"/>
      <w:lang w:val="en-US"/>
    </w:rPr>
  </w:style>
  <w:style w:type="paragraph" w:styleId="Header">
    <w:name w:val="header"/>
    <w:basedOn w:val="Normal"/>
    <w:link w:val="HeaderChar"/>
    <w:uiPriority w:val="99"/>
    <w:unhideWhenUsed/>
    <w:rsid w:val="00A35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3BE"/>
  </w:style>
  <w:style w:type="paragraph" w:styleId="Footer">
    <w:name w:val="footer"/>
    <w:basedOn w:val="Normal"/>
    <w:link w:val="FooterChar"/>
    <w:uiPriority w:val="99"/>
    <w:unhideWhenUsed/>
    <w:rsid w:val="00A35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3BE"/>
  </w:style>
  <w:style w:type="paragraph" w:styleId="HTMLPreformatted">
    <w:name w:val="HTML Preformatted"/>
    <w:basedOn w:val="Normal"/>
    <w:link w:val="HTMLPreformattedChar"/>
    <w:uiPriority w:val="99"/>
    <w:unhideWhenUsed/>
    <w:rsid w:val="00920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20121"/>
    <w:rPr>
      <w:rFonts w:ascii="Courier New" w:eastAsia="Times New Roman" w:hAnsi="Courier New" w:cs="Courier New"/>
      <w:sz w:val="20"/>
      <w:szCs w:val="20"/>
      <w:lang w:eastAsia="id-ID"/>
    </w:rPr>
  </w:style>
  <w:style w:type="character" w:customStyle="1" w:styleId="ListParagraphChar">
    <w:name w:val="List Paragraph Char"/>
    <w:link w:val="ListParagraph"/>
    <w:uiPriority w:val="34"/>
    <w:rsid w:val="001453D6"/>
    <w:rPr>
      <w:lang w:val="en-US"/>
    </w:rPr>
  </w:style>
  <w:style w:type="paragraph" w:styleId="NoSpacing">
    <w:name w:val="No Spacing"/>
    <w:uiPriority w:val="1"/>
    <w:qFormat/>
    <w:rsid w:val="00D15FA8"/>
    <w:pPr>
      <w:spacing w:after="0" w:line="240" w:lineRule="auto"/>
    </w:pPr>
    <w:rPr>
      <w:rFonts w:ascii="Times New Roman" w:eastAsia="Times New Roman" w:hAnsi="Times New Roman" w:cs="Times New Roman"/>
      <w:sz w:val="24"/>
      <w:szCs w:val="24"/>
      <w:lang w:val="en-US"/>
    </w:rPr>
  </w:style>
  <w:style w:type="character" w:customStyle="1" w:styleId="personname">
    <w:name w:val="person_name"/>
    <w:basedOn w:val="DefaultParagraphFont"/>
    <w:rsid w:val="00EB3066"/>
  </w:style>
  <w:style w:type="character" w:styleId="Emphasis">
    <w:name w:val="Emphasis"/>
    <w:basedOn w:val="DefaultParagraphFont"/>
    <w:uiPriority w:val="20"/>
    <w:qFormat/>
    <w:rsid w:val="00525E3E"/>
    <w:rPr>
      <w:i/>
      <w:iCs/>
    </w:rPr>
  </w:style>
  <w:style w:type="character" w:customStyle="1" w:styleId="articleseperator">
    <w:name w:val="article_seperator"/>
    <w:basedOn w:val="DefaultParagraphFont"/>
    <w:rsid w:val="008D0CD3"/>
  </w:style>
  <w:style w:type="character" w:customStyle="1" w:styleId="fullpost">
    <w:name w:val="fullpost"/>
    <w:basedOn w:val="DefaultParagraphFont"/>
    <w:rsid w:val="002D2E06"/>
  </w:style>
  <w:style w:type="character" w:styleId="Strong">
    <w:name w:val="Strong"/>
    <w:basedOn w:val="DefaultParagraphFont"/>
    <w:uiPriority w:val="22"/>
    <w:qFormat/>
    <w:rsid w:val="002D2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tekkes-malang.ac.id/artikel-222.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ifestyle.okezone.com/read/2018/01/26/481/1850878/angka-kematian-ibu-dan-bayi-di-indonesia-masih-tingg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jalah-hilalahmarsolo.blogspot.com/2012/11/ibu-sehat-vitamin-untuk-ibu-nifa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eluargasehat.wordpress.com/2010/02/20/manfaat-vitamin-a-dan-tanda-tanda-kekurangan-vitam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RIK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6D44C6-1DB4-4031-8DA8-6C380E69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ANALISIS CEMARAN TIMBAL [Pb(II)], Nadia, dkk</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CEMARAN TIMBAL [Pb(II)], Nadia, dkk</dc:title>
  <dc:creator>Acer</dc:creator>
  <cp:lastModifiedBy>Mahmud</cp:lastModifiedBy>
  <cp:revision>6</cp:revision>
  <cp:lastPrinted>2012-09-11T06:18:00Z</cp:lastPrinted>
  <dcterms:created xsi:type="dcterms:W3CDTF">2018-08-27T15:27:00Z</dcterms:created>
  <dcterms:modified xsi:type="dcterms:W3CDTF">2019-04-04T14:27:00Z</dcterms:modified>
</cp:coreProperties>
</file>