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3D6" w:rsidRPr="00F67D20" w:rsidRDefault="00C40F23" w:rsidP="00350BC9">
      <w:pPr>
        <w:pStyle w:val="Stylepapertitle14pt"/>
        <w:spacing w:after="0" w:line="276" w:lineRule="auto"/>
        <w:rPr>
          <w:b/>
        </w:rPr>
      </w:pPr>
      <w:bookmarkStart w:id="0" w:name="_GoBack"/>
      <w:bookmarkEnd w:id="0"/>
      <w:r>
        <w:rPr>
          <w:b/>
          <w:sz w:val="22"/>
          <w:szCs w:val="22"/>
          <w:lang w:val="id-ID"/>
        </w:rPr>
        <w:t>P</w:t>
      </w:r>
      <w:r w:rsidR="00F67D20">
        <w:rPr>
          <w:b/>
          <w:sz w:val="22"/>
          <w:szCs w:val="22"/>
        </w:rPr>
        <w:t>ENGGUNAAN MEDIA TEKA-TEKI SILANG UNTUK MENINGKATKAN HASIL BELAJAR SISWA PADA MATA PELAJARAN IPS KELAS V SDN SONGGOKERTO 01 BATU</w:t>
      </w:r>
    </w:p>
    <w:p w:rsidR="005B410A" w:rsidRPr="00E02346" w:rsidRDefault="00F67D20" w:rsidP="00350BC9">
      <w:pPr>
        <w:pStyle w:val="StyleAuthorBold"/>
        <w:spacing w:line="276" w:lineRule="auto"/>
        <w:rPr>
          <w:lang w:val="id-ID"/>
        </w:rPr>
      </w:pPr>
      <w:r>
        <w:rPr>
          <w:lang w:val="id-ID"/>
        </w:rPr>
        <w:t>Sunyaruri Syahnas Mustofa</w:t>
      </w:r>
      <w:r w:rsidR="00E02346" w:rsidRPr="00E02346">
        <w:rPr>
          <w:lang w:val="id-ID"/>
        </w:rPr>
        <w:t xml:space="preserve"> </w:t>
      </w:r>
    </w:p>
    <w:p w:rsidR="002A2DFD" w:rsidRDefault="001478D5" w:rsidP="00350BC9">
      <w:pPr>
        <w:pStyle w:val="Afiliasi"/>
        <w:spacing w:line="276" w:lineRule="auto"/>
      </w:pPr>
      <w:r>
        <w:t xml:space="preserve">PGSD FIP Universitas Negeri Surabaya </w:t>
      </w:r>
      <w:r w:rsidRPr="00EF06FC">
        <w:rPr>
          <w:color w:val="548DD4" w:themeColor="text2" w:themeTint="99"/>
          <w:u w:val="single"/>
        </w:rPr>
        <w:t>(</w:t>
      </w:r>
      <w:r w:rsidR="00287F7D">
        <w:rPr>
          <w:color w:val="548DD4" w:themeColor="text2" w:themeTint="99"/>
          <w:u w:val="single"/>
        </w:rPr>
        <w:t>sunyarurisyahnasm@gmail.com</w:t>
      </w:r>
      <w:r w:rsidRPr="00EF06FC">
        <w:rPr>
          <w:color w:val="548DD4" w:themeColor="text2" w:themeTint="99"/>
          <w:u w:val="single"/>
        </w:rPr>
        <w:t>)</w:t>
      </w:r>
    </w:p>
    <w:p w:rsidR="00053983" w:rsidRPr="00053983" w:rsidRDefault="00F67D20" w:rsidP="00350BC9">
      <w:pPr>
        <w:pStyle w:val="StyleAuthorBold"/>
        <w:spacing w:line="276" w:lineRule="auto"/>
        <w:rPr>
          <w:lang w:val="id-ID"/>
        </w:rPr>
      </w:pPr>
      <w:r>
        <w:rPr>
          <w:lang w:val="id-ID"/>
        </w:rPr>
        <w:t>M.Husni Abdullah</w:t>
      </w:r>
    </w:p>
    <w:p w:rsidR="00053983" w:rsidRPr="00053983" w:rsidRDefault="001478D5" w:rsidP="00350BC9">
      <w:pPr>
        <w:pStyle w:val="Afiliasi"/>
        <w:spacing w:line="276" w:lineRule="auto"/>
      </w:pPr>
      <w:r>
        <w:t>PGSD FIP Universitas Negeri Surabaya</w:t>
      </w:r>
    </w:p>
    <w:p w:rsidR="005B410A" w:rsidRDefault="00053983" w:rsidP="00350BC9">
      <w:pPr>
        <w:pStyle w:val="StyleAuthorBold"/>
        <w:spacing w:line="276" w:lineRule="auto"/>
        <w:rPr>
          <w:lang w:val="id-ID"/>
        </w:rPr>
      </w:pPr>
      <w:r>
        <w:rPr>
          <w:lang w:val="id-ID"/>
        </w:rPr>
        <w:t>Abstrak</w:t>
      </w:r>
      <w:r w:rsidR="00D51E98">
        <w:rPr>
          <w:lang w:val="id-ID"/>
        </w:rPr>
        <w:t xml:space="preserve"> </w:t>
      </w:r>
    </w:p>
    <w:p w:rsidR="00C63AC9" w:rsidRPr="00532D37" w:rsidRDefault="00A77211" w:rsidP="00B020AE">
      <w:pPr>
        <w:pStyle w:val="abstrak"/>
      </w:pPr>
      <w:r w:rsidRPr="00324797">
        <w:rPr>
          <w:lang w:val="id-ID"/>
        </w:rPr>
        <w:t>Media pembelajaran adalah</w:t>
      </w:r>
      <w:r w:rsidR="009811C9" w:rsidRPr="00324797">
        <w:rPr>
          <w:lang w:val="id-ID"/>
        </w:rPr>
        <w:t xml:space="preserve"> suatu hal yang dapat digunakan untuk menyampaikan informasi antara individu dengan individu maupun kelompoknya</w:t>
      </w:r>
      <w:r w:rsidR="00200DD6" w:rsidRPr="00324797">
        <w:rPr>
          <w:lang w:val="id-ID"/>
        </w:rPr>
        <w:t xml:space="preserve">. </w:t>
      </w:r>
      <w:r w:rsidR="009811C9" w:rsidRPr="00324797">
        <w:rPr>
          <w:lang w:val="id-ID"/>
        </w:rPr>
        <w:t xml:space="preserve">sehingga, keterlibatan media dalam pembelajaran dapat meningkatkan hasil belajar siswa. </w:t>
      </w:r>
      <w:r w:rsidR="00200DD6" w:rsidRPr="00324797">
        <w:rPr>
          <w:lang w:val="id-ID"/>
        </w:rPr>
        <w:t>Permasalahan mengenai</w:t>
      </w:r>
      <w:r w:rsidR="009811C9" w:rsidRPr="00324797">
        <w:rPr>
          <w:lang w:val="id-ID"/>
        </w:rPr>
        <w:t xml:space="preserve"> sedikitnya media pembelajaran untuk mengasah otak dan konsentrasi siswa, perlu melibatkan adanya permainan</w:t>
      </w:r>
      <w:r w:rsidR="00C63AC9" w:rsidRPr="00324797">
        <w:rPr>
          <w:lang w:val="id-ID"/>
        </w:rPr>
        <w:t>. Tujuan penelitian ini adalah untuk mengetahui</w:t>
      </w:r>
      <w:r w:rsidR="009811C9" w:rsidRPr="00324797">
        <w:rPr>
          <w:lang w:val="id-ID"/>
        </w:rPr>
        <w:t xml:space="preserve"> penggunaan media teka-teki silang untuk </w:t>
      </w:r>
      <w:r w:rsidR="00BB1457" w:rsidRPr="00324797">
        <w:rPr>
          <w:lang w:val="id-ID"/>
        </w:rPr>
        <w:t>meningkatkan hasil belajar</w:t>
      </w:r>
      <w:r w:rsidR="00C63AC9" w:rsidRPr="00324797">
        <w:rPr>
          <w:lang w:val="id-ID"/>
        </w:rPr>
        <w:t xml:space="preserve">. </w:t>
      </w:r>
      <w:r w:rsidR="00C63AC9">
        <w:rPr>
          <w:lang w:val="id-ID"/>
        </w:rPr>
        <w:t xml:space="preserve">Penelitian ini termasuk </w:t>
      </w:r>
      <w:r w:rsidR="00BB1457">
        <w:rPr>
          <w:lang w:val="id-ID"/>
        </w:rPr>
        <w:t>penelitian tindakan kelas</w:t>
      </w:r>
      <w:r w:rsidR="00C63AC9" w:rsidRPr="008B052C">
        <w:rPr>
          <w:lang w:val="id-ID"/>
        </w:rPr>
        <w:t xml:space="preserve"> dengan </w:t>
      </w:r>
      <w:r w:rsidR="00BB1457">
        <w:t xml:space="preserve">menggunakan tiga siklus penelitian. </w:t>
      </w:r>
      <w:r w:rsidR="00C63AC9">
        <w:rPr>
          <w:lang w:val="id-ID"/>
        </w:rPr>
        <w:t xml:space="preserve">Penelitian dilakukan di SDN </w:t>
      </w:r>
      <w:r w:rsidR="00BB1457">
        <w:t xml:space="preserve">Songgokerto 01 Batu </w:t>
      </w:r>
      <w:r w:rsidR="00C63AC9">
        <w:rPr>
          <w:lang w:val="id-ID"/>
        </w:rPr>
        <w:t>dengan sampel kelas V berjumlah</w:t>
      </w:r>
      <w:r w:rsidR="00BB1457">
        <w:t xml:space="preserve"> 22 siswa</w:t>
      </w:r>
      <w:r w:rsidR="00D52A7C">
        <w:t xml:space="preserve">. </w:t>
      </w:r>
      <w:r w:rsidR="00D52A7C">
        <w:rPr>
          <w:lang w:val="id-ID"/>
        </w:rPr>
        <w:t xml:space="preserve">Dari data yang diperoleh </w:t>
      </w:r>
      <w:r w:rsidR="00D52A7C" w:rsidRPr="00DF1770">
        <w:rPr>
          <w:lang w:val="id-ID"/>
        </w:rPr>
        <w:t>disimpulkan bahwa</w:t>
      </w:r>
      <w:r w:rsidR="00D52A7C" w:rsidRPr="00DF1770">
        <w:t xml:space="preserve"> </w:t>
      </w:r>
      <w:r w:rsidR="00BB1457">
        <w:t xml:space="preserve">penggunaan media teka-teki silang </w:t>
      </w:r>
      <w:r w:rsidR="00614E37">
        <w:t>dapat meningkatkan hasil belajar</w:t>
      </w:r>
      <w:r w:rsidR="00D52A7C">
        <w:rPr>
          <w:lang w:val="id-ID"/>
        </w:rPr>
        <w:t>. Oleh karena itu untuk m</w:t>
      </w:r>
      <w:r w:rsidR="00614E37" w:rsidRPr="00324797">
        <w:rPr>
          <w:lang w:val="id-ID"/>
        </w:rPr>
        <w:t xml:space="preserve">enciptakan  pembelajaran yang </w:t>
      </w:r>
      <w:r w:rsidR="00BB1457" w:rsidRPr="00324797">
        <w:rPr>
          <w:lang w:val="id-ID"/>
        </w:rPr>
        <w:t>menyenangkan dan dapat mengasah otak serta konsentrasi siswa.</w:t>
      </w:r>
    </w:p>
    <w:p w:rsidR="00DF1770" w:rsidRPr="00350BC9" w:rsidRDefault="00DF1770" w:rsidP="00350BC9">
      <w:pPr>
        <w:ind w:left="567"/>
        <w:jc w:val="both"/>
      </w:pPr>
      <w:r w:rsidRPr="00A05CB1">
        <w:rPr>
          <w:b/>
        </w:rPr>
        <w:t xml:space="preserve">Kata Kunci: </w:t>
      </w:r>
      <w:r w:rsidR="00350BC9">
        <w:rPr>
          <w:i/>
        </w:rPr>
        <w:t xml:space="preserve">media pembelajaran, </w:t>
      </w:r>
      <w:r w:rsidR="00287F7D">
        <w:rPr>
          <w:i/>
        </w:rPr>
        <w:t>teka-teki silang, hasil belajar</w:t>
      </w:r>
      <w:r w:rsidR="00287F7D">
        <w:rPr>
          <w:i/>
          <w:lang w:val="id-ID"/>
        </w:rPr>
        <w:t xml:space="preserve">, </w:t>
      </w:r>
      <w:r w:rsidR="00BB1457">
        <w:rPr>
          <w:i/>
        </w:rPr>
        <w:t>IPS</w:t>
      </w:r>
    </w:p>
    <w:p w:rsidR="00C6538F" w:rsidRPr="00DF1770" w:rsidRDefault="00C6538F" w:rsidP="00350BC9">
      <w:pPr>
        <w:pStyle w:val="abstrak"/>
        <w:rPr>
          <w:i/>
          <w:lang w:val="id-ID"/>
        </w:rPr>
      </w:pPr>
      <w:r w:rsidRPr="00DF1770">
        <w:rPr>
          <w:i/>
        </w:rPr>
        <w:tab/>
      </w:r>
    </w:p>
    <w:p w:rsidR="00C6538F" w:rsidRDefault="00C6538F" w:rsidP="00350BC9">
      <w:pPr>
        <w:pStyle w:val="StyleAuthorBold"/>
      </w:pPr>
      <w:r w:rsidRPr="000A71BA">
        <w:rPr>
          <w:lang w:val="id-ID"/>
        </w:rPr>
        <w:t>Abstract</w:t>
      </w:r>
    </w:p>
    <w:p w:rsidR="00532D37" w:rsidRPr="007D7C54" w:rsidRDefault="00324797" w:rsidP="007D7C54">
      <w:pPr>
        <w:pStyle w:val="StyleAuthorBold"/>
        <w:ind w:left="540" w:right="551"/>
        <w:jc w:val="both"/>
        <w:rPr>
          <w:b w:val="0"/>
          <w:i/>
        </w:rPr>
      </w:pPr>
      <w:r w:rsidRPr="007D7C54">
        <w:rPr>
          <w:b w:val="0"/>
          <w:i/>
        </w:rPr>
        <w:t>Le</w:t>
      </w:r>
      <w:r w:rsidR="00221A39" w:rsidRPr="007D7C54">
        <w:rPr>
          <w:b w:val="0"/>
          <w:i/>
        </w:rPr>
        <w:t>a</w:t>
      </w:r>
      <w:r w:rsidRPr="007D7C54">
        <w:rPr>
          <w:b w:val="0"/>
          <w:i/>
        </w:rPr>
        <w:t xml:space="preserve">rning media </w:t>
      </w:r>
      <w:r w:rsidR="00221A39" w:rsidRPr="007D7C54">
        <w:rPr>
          <w:b w:val="0"/>
          <w:i/>
        </w:rPr>
        <w:t xml:space="preserve">is used by people </w:t>
      </w:r>
      <w:r w:rsidRPr="007D7C54">
        <w:rPr>
          <w:b w:val="0"/>
          <w:i/>
        </w:rPr>
        <w:t xml:space="preserve">to deliver </w:t>
      </w:r>
      <w:r w:rsidR="00221A39" w:rsidRPr="007D7C54">
        <w:rPr>
          <w:b w:val="0"/>
          <w:i/>
        </w:rPr>
        <w:t xml:space="preserve">some </w:t>
      </w:r>
      <w:r w:rsidRPr="007D7C54">
        <w:rPr>
          <w:b w:val="0"/>
          <w:i/>
        </w:rPr>
        <w:t>information between one person to another</w:t>
      </w:r>
      <w:r w:rsidR="004E0DF4" w:rsidRPr="007D7C54">
        <w:rPr>
          <w:b w:val="0"/>
          <w:i/>
        </w:rPr>
        <w:t xml:space="preserve"> or group</w:t>
      </w:r>
      <w:r w:rsidR="00221A39" w:rsidRPr="007D7C54">
        <w:rPr>
          <w:b w:val="0"/>
          <w:i/>
        </w:rPr>
        <w:t xml:space="preserve">. </w:t>
      </w:r>
      <w:r w:rsidR="00034D3A" w:rsidRPr="007D7C54">
        <w:rPr>
          <w:b w:val="0"/>
          <w:i/>
        </w:rPr>
        <w:t>The l</w:t>
      </w:r>
      <w:r w:rsidR="00221A39" w:rsidRPr="007D7C54">
        <w:rPr>
          <w:b w:val="0"/>
          <w:i/>
        </w:rPr>
        <w:t xml:space="preserve">earning media is usefull for students </w:t>
      </w:r>
      <w:r w:rsidR="004E0DF4" w:rsidRPr="007D7C54">
        <w:rPr>
          <w:b w:val="0"/>
          <w:i/>
        </w:rPr>
        <w:t>to improve the outcomes of the students. The learning me</w:t>
      </w:r>
      <w:r w:rsidR="00034D3A" w:rsidRPr="007D7C54">
        <w:rPr>
          <w:b w:val="0"/>
          <w:i/>
        </w:rPr>
        <w:t xml:space="preserve">dia can make the students understand well and comprehend the material of the subject. The aim of this study </w:t>
      </w:r>
      <w:r w:rsidR="001705B4" w:rsidRPr="007D7C54">
        <w:rPr>
          <w:b w:val="0"/>
          <w:i/>
        </w:rPr>
        <w:t xml:space="preserve">is to know that game crossword puzzle can improve the outcomes of the students. This study is using </w:t>
      </w:r>
      <w:r w:rsidR="00B743E4" w:rsidRPr="007D7C54">
        <w:rPr>
          <w:b w:val="0"/>
          <w:i/>
        </w:rPr>
        <w:t>class action research method that consist of three cycles.</w:t>
      </w:r>
      <w:r w:rsidR="00966B53" w:rsidRPr="007D7C54">
        <w:rPr>
          <w:b w:val="0"/>
          <w:i/>
        </w:rPr>
        <w:t xml:space="preserve"> This study is conducted in </w:t>
      </w:r>
      <w:r w:rsidR="00966B53" w:rsidRPr="007D7C54">
        <w:rPr>
          <w:b w:val="0"/>
          <w:i/>
          <w:lang w:val="id-ID"/>
        </w:rPr>
        <w:t xml:space="preserve">SDN </w:t>
      </w:r>
      <w:r w:rsidR="00966B53" w:rsidRPr="007D7C54">
        <w:rPr>
          <w:b w:val="0"/>
          <w:i/>
        </w:rPr>
        <w:t>Songgokerto 01 Batu</w:t>
      </w:r>
      <w:r w:rsidR="00532D37" w:rsidRPr="007D7C54">
        <w:rPr>
          <w:b w:val="0"/>
          <w:i/>
        </w:rPr>
        <w:t xml:space="preserve"> of  V grade totalling 22 students as the sample.From the result of this study </w:t>
      </w:r>
      <w:r w:rsidR="00F509DB" w:rsidRPr="007D7C54">
        <w:rPr>
          <w:b w:val="0"/>
          <w:i/>
        </w:rPr>
        <w:t xml:space="preserve">was showing that the use of game crossword puzzle can improve the outcomes of the students. Therefore, this game was the best media to attract the students attention </w:t>
      </w:r>
      <w:r w:rsidR="00024AC6">
        <w:rPr>
          <w:b w:val="0"/>
          <w:i/>
        </w:rPr>
        <w:t xml:space="preserve">and it can enhance the students </w:t>
      </w:r>
      <w:r w:rsidR="00F509DB" w:rsidRPr="007D7C54">
        <w:rPr>
          <w:b w:val="0"/>
          <w:i/>
        </w:rPr>
        <w:t xml:space="preserve"> concentration.</w:t>
      </w:r>
    </w:p>
    <w:p w:rsidR="00E409DC" w:rsidRPr="00775612" w:rsidRDefault="002675E8" w:rsidP="00775612">
      <w:pPr>
        <w:pStyle w:val="abstrak"/>
        <w:jc w:val="left"/>
        <w:rPr>
          <w:i/>
          <w:lang w:val="id-ID"/>
        </w:rPr>
        <w:sectPr w:rsidR="00E409DC" w:rsidRPr="00775612" w:rsidSect="00CE170B">
          <w:headerReference w:type="even" r:id="rId8"/>
          <w:headerReference w:type="default" r:id="rId9"/>
          <w:footerReference w:type="default" r:id="rId10"/>
          <w:headerReference w:type="first" r:id="rId11"/>
          <w:pgSz w:w="11909" w:h="16834" w:code="9"/>
          <w:pgMar w:top="1418" w:right="1134" w:bottom="1418" w:left="1134" w:header="720" w:footer="867" w:gutter="0"/>
          <w:pgNumType w:start="1491"/>
          <w:cols w:space="720"/>
          <w:docGrid w:linePitch="360"/>
        </w:sectPr>
      </w:pPr>
      <w:r w:rsidRPr="002675E8">
        <w:rPr>
          <w:b/>
          <w:lang w:val="id-ID"/>
        </w:rPr>
        <w:t xml:space="preserve">Keywords: </w:t>
      </w:r>
      <w:r w:rsidRPr="002675E8">
        <w:rPr>
          <w:i/>
          <w:lang w:val="id-ID"/>
        </w:rPr>
        <w:t>learning media, game crossword pu</w:t>
      </w:r>
      <w:r w:rsidR="00775612">
        <w:rPr>
          <w:i/>
          <w:lang w:val="id-ID"/>
        </w:rPr>
        <w:t>zzle, learning outcomes, social study</w:t>
      </w:r>
    </w:p>
    <w:p w:rsidR="00ED13D6" w:rsidRPr="00337271" w:rsidRDefault="00ED13D6" w:rsidP="00350BC9">
      <w:pPr>
        <w:spacing w:line="276" w:lineRule="auto"/>
        <w:jc w:val="both"/>
        <w:rPr>
          <w:lang w:val="id-ID"/>
        </w:rPr>
        <w:sectPr w:rsidR="00ED13D6" w:rsidRPr="00337271" w:rsidSect="00E409DC">
          <w:type w:val="continuous"/>
          <w:pgSz w:w="11909" w:h="16834" w:code="9"/>
          <w:pgMar w:top="1418" w:right="1134" w:bottom="1418" w:left="1134" w:header="720" w:footer="868" w:gutter="0"/>
          <w:cols w:space="720"/>
          <w:docGrid w:linePitch="360"/>
        </w:sectPr>
      </w:pPr>
    </w:p>
    <w:p w:rsidR="00686A54" w:rsidRPr="00907C1E" w:rsidRDefault="003904DD" w:rsidP="00907C1E">
      <w:pPr>
        <w:pStyle w:val="Heading1"/>
        <w:numPr>
          <w:ilvl w:val="0"/>
          <w:numId w:val="0"/>
        </w:numPr>
        <w:spacing w:line="276" w:lineRule="auto"/>
        <w:jc w:val="both"/>
        <w:rPr>
          <w:b/>
          <w:lang w:val="id-ID"/>
        </w:rPr>
      </w:pPr>
      <w:r w:rsidRPr="00AE08FF">
        <w:rPr>
          <w:b/>
          <w:lang w:val="id-ID"/>
        </w:rPr>
        <w:t>PENDAHULUAN</w:t>
      </w:r>
    </w:p>
    <w:p w:rsidR="00F54AC4" w:rsidRPr="00FD76CE" w:rsidRDefault="00F54AC4" w:rsidP="009361C1">
      <w:pPr>
        <w:ind w:firstLine="567"/>
        <w:jc w:val="both"/>
        <w:rPr>
          <w:lang w:val="id-ID"/>
        </w:rPr>
      </w:pPr>
      <w:r w:rsidRPr="00FD76CE">
        <w:t>Pendidi</w:t>
      </w:r>
      <w:r>
        <w:t xml:space="preserve">kan memegang peran penting </w:t>
      </w:r>
      <w:r>
        <w:rPr>
          <w:lang w:val="id-ID"/>
        </w:rPr>
        <w:t>untuk</w:t>
      </w:r>
      <w:r w:rsidRPr="00FD76CE">
        <w:t xml:space="preserve"> usaha meningkatkan kualitas</w:t>
      </w:r>
      <w:r w:rsidRPr="00FD76CE">
        <w:rPr>
          <w:lang w:val="id-ID"/>
        </w:rPr>
        <w:t xml:space="preserve"> </w:t>
      </w:r>
      <w:r w:rsidRPr="00FD76CE">
        <w:t>sumber daya</w:t>
      </w:r>
      <w:r w:rsidRPr="00FD76CE">
        <w:rPr>
          <w:lang w:val="id-ID"/>
        </w:rPr>
        <w:t xml:space="preserve"> manusia untuk memecahkan persoalan yang dihadapi</w:t>
      </w:r>
      <w:r w:rsidRPr="00FD76CE">
        <w:t>.</w:t>
      </w:r>
      <w:r w:rsidRPr="00FD76CE">
        <w:rPr>
          <w:lang w:val="id-ID"/>
        </w:rPr>
        <w:t xml:space="preserve"> </w:t>
      </w:r>
      <w:r w:rsidRPr="00324797">
        <w:rPr>
          <w:color w:val="000000" w:themeColor="text1"/>
          <w:lang w:val="id-ID"/>
        </w:rPr>
        <w:t xml:space="preserve">Walaupun telah banyak usaha dilahirkan untuk meningkatkan </w:t>
      </w:r>
      <w:r w:rsidRPr="00FD76CE">
        <w:rPr>
          <w:color w:val="000000" w:themeColor="text1"/>
          <w:lang w:val="id-ID"/>
        </w:rPr>
        <w:t>kualitas</w:t>
      </w:r>
      <w:r w:rsidRPr="00324797">
        <w:rPr>
          <w:color w:val="000000" w:themeColor="text1"/>
          <w:lang w:val="id-ID"/>
        </w:rPr>
        <w:t xml:space="preserve"> jenjang pendidikan tersebut, namun kenyataan masih menunjukkan tanda-tanda belum terpenuhinya harapan</w:t>
      </w:r>
      <w:r>
        <w:rPr>
          <w:lang w:val="id-ID"/>
        </w:rPr>
        <w:t xml:space="preserve">. </w:t>
      </w:r>
      <w:r w:rsidRPr="00FD76CE">
        <w:rPr>
          <w:lang w:val="id-ID"/>
        </w:rPr>
        <w:t>Dalam keseluruhan proses pendidikan, kegiatan belajar mengajar merupakan kegiatan yang paling pokok.</w:t>
      </w:r>
    </w:p>
    <w:p w:rsidR="00F54AC4" w:rsidRDefault="00F54AC4" w:rsidP="009361C1">
      <w:pPr>
        <w:ind w:firstLine="567"/>
        <w:jc w:val="both"/>
        <w:rPr>
          <w:lang w:val="id-ID"/>
        </w:rPr>
      </w:pPr>
      <w:r>
        <w:rPr>
          <w:color w:val="000000" w:themeColor="text1"/>
          <w:lang w:val="id-ID"/>
        </w:rPr>
        <w:t xml:space="preserve">Agar sumber daya manusia meningkat </w:t>
      </w:r>
      <w:r w:rsidRPr="00FD76CE">
        <w:rPr>
          <w:color w:val="000000" w:themeColor="text1"/>
          <w:lang w:val="id-ID"/>
        </w:rPr>
        <w:t>pendidikan di sekolah</w:t>
      </w:r>
      <w:r>
        <w:rPr>
          <w:color w:val="000000" w:themeColor="text1"/>
          <w:lang w:val="id-ID"/>
        </w:rPr>
        <w:t xml:space="preserve"> </w:t>
      </w:r>
      <w:r w:rsidRPr="00FD76CE">
        <w:rPr>
          <w:color w:val="000000" w:themeColor="text1"/>
          <w:lang w:val="id-ID"/>
        </w:rPr>
        <w:t xml:space="preserve"> umumnya diajarkan berbagai mata pelajaran yang terencana dan terprogram. </w:t>
      </w:r>
      <w:r>
        <w:rPr>
          <w:color w:val="000000" w:themeColor="text1"/>
          <w:lang w:val="id-ID"/>
        </w:rPr>
        <w:t>B</w:t>
      </w:r>
      <w:r w:rsidRPr="00324797">
        <w:rPr>
          <w:lang w:val="id-ID"/>
        </w:rPr>
        <w:t>elajar pa</w:t>
      </w:r>
      <w:r>
        <w:rPr>
          <w:lang w:val="id-ID"/>
        </w:rPr>
        <w:t>da dasarnya</w:t>
      </w:r>
      <w:r w:rsidRPr="00324797">
        <w:rPr>
          <w:lang w:val="id-ID"/>
        </w:rPr>
        <w:t xml:space="preserve"> </w:t>
      </w:r>
      <w:r>
        <w:rPr>
          <w:lang w:val="id-ID"/>
        </w:rPr>
        <w:t>ialah</w:t>
      </w:r>
      <w:r w:rsidRPr="00324797">
        <w:rPr>
          <w:lang w:val="id-ID"/>
        </w:rPr>
        <w:t xml:space="preserve"> </w:t>
      </w:r>
      <w:r>
        <w:rPr>
          <w:lang w:val="id-ID"/>
        </w:rPr>
        <w:t>sebuah perjalanan</w:t>
      </w:r>
      <w:r w:rsidRPr="00324797">
        <w:rPr>
          <w:lang w:val="id-ID"/>
        </w:rPr>
        <w:t xml:space="preserve"> yang ditandai dengan adanya perubahan</w:t>
      </w:r>
      <w:r>
        <w:rPr>
          <w:lang w:val="id-ID"/>
        </w:rPr>
        <w:t xml:space="preserve"> pada diri seseorang</w:t>
      </w:r>
      <w:r w:rsidRPr="00324797">
        <w:rPr>
          <w:lang w:val="id-ID"/>
        </w:rPr>
        <w:t>. Perubahan</w:t>
      </w:r>
      <w:r>
        <w:rPr>
          <w:lang w:val="id-ID"/>
        </w:rPr>
        <w:t xml:space="preserve"> yang dikatakan disini ialah</w:t>
      </w:r>
      <w:r w:rsidRPr="00324797">
        <w:rPr>
          <w:lang w:val="id-ID"/>
        </w:rPr>
        <w:t xml:space="preserve"> sebagai hasil belajar</w:t>
      </w:r>
      <w:r>
        <w:rPr>
          <w:lang w:val="id-ID"/>
        </w:rPr>
        <w:t xml:space="preserve"> sehingga</w:t>
      </w:r>
      <w:r w:rsidRPr="00324797">
        <w:rPr>
          <w:lang w:val="id-ID"/>
        </w:rPr>
        <w:t xml:space="preserve"> dapat di</w:t>
      </w:r>
      <w:r>
        <w:rPr>
          <w:lang w:val="id-ID"/>
        </w:rPr>
        <w:t>prediksikan</w:t>
      </w:r>
      <w:r w:rsidRPr="00324797">
        <w:rPr>
          <w:lang w:val="id-ID"/>
        </w:rPr>
        <w:t xml:space="preserve"> dalam berbagai bentuk</w:t>
      </w:r>
      <w:r>
        <w:rPr>
          <w:lang w:val="id-ID"/>
        </w:rPr>
        <w:t xml:space="preserve">. </w:t>
      </w:r>
      <w:r w:rsidRPr="00FD76CE">
        <w:rPr>
          <w:lang w:val="id-ID"/>
        </w:rPr>
        <w:t>(</w:t>
      </w:r>
      <w:r w:rsidRPr="00324797">
        <w:rPr>
          <w:lang w:val="id-ID"/>
        </w:rPr>
        <w:t>Trianto</w:t>
      </w:r>
      <w:r w:rsidRPr="00FD76CE">
        <w:rPr>
          <w:lang w:val="id-ID"/>
        </w:rPr>
        <w:t xml:space="preserve">, </w:t>
      </w:r>
      <w:r w:rsidRPr="00324797">
        <w:rPr>
          <w:lang w:val="id-ID"/>
        </w:rPr>
        <w:t>2009:7).</w:t>
      </w:r>
      <w:r w:rsidRPr="00FD76CE">
        <w:rPr>
          <w:color w:val="000000" w:themeColor="text1"/>
          <w:lang w:val="id-ID"/>
        </w:rPr>
        <w:t xml:space="preserve"> </w:t>
      </w:r>
      <w:r w:rsidRPr="00FD76CE">
        <w:rPr>
          <w:lang w:val="id-ID"/>
        </w:rPr>
        <w:t>Kegiatan belajar-mengajar</w:t>
      </w:r>
      <w:r w:rsidRPr="00324797">
        <w:rPr>
          <w:lang w:val="id-ID"/>
        </w:rPr>
        <w:t xml:space="preserve"> yang di</w:t>
      </w:r>
      <w:r>
        <w:rPr>
          <w:lang w:val="id-ID"/>
        </w:rPr>
        <w:t>adakan disekolah memiliki tujuan agar siswa dapat terarah kedalam perubahan yang lebih baik.</w:t>
      </w:r>
    </w:p>
    <w:p w:rsidR="00F54AC4" w:rsidRPr="00FD76CE" w:rsidRDefault="00F54AC4" w:rsidP="009361C1">
      <w:pPr>
        <w:ind w:firstLine="567"/>
        <w:jc w:val="both"/>
        <w:rPr>
          <w:lang w:val="id-ID"/>
        </w:rPr>
      </w:pPr>
      <w:r>
        <w:rPr>
          <w:lang w:val="id-ID"/>
        </w:rPr>
        <w:t>Setelah melakukan observasi pada tanggal 5 November 2016</w:t>
      </w:r>
      <w:r w:rsidRPr="00FD76CE">
        <w:rPr>
          <w:lang w:val="id-ID"/>
        </w:rPr>
        <w:t xml:space="preserve"> pada siswa kelas</w:t>
      </w:r>
      <w:r>
        <w:rPr>
          <w:lang w:val="id-ID"/>
        </w:rPr>
        <w:t xml:space="preserve"> V SDN Songgokerto I Batu</w:t>
      </w:r>
      <w:r w:rsidRPr="00FD76CE">
        <w:rPr>
          <w:lang w:val="id-ID"/>
        </w:rPr>
        <w:t xml:space="preserve">, </w:t>
      </w:r>
      <w:r w:rsidRPr="00FD76CE">
        <w:rPr>
          <w:color w:val="000000" w:themeColor="text1"/>
          <w:lang w:val="id-ID"/>
        </w:rPr>
        <w:t>ditemukan 15 siswa atau 64% dari</w:t>
      </w:r>
      <w:r>
        <w:rPr>
          <w:color w:val="000000" w:themeColor="text1"/>
          <w:lang w:val="id-ID"/>
        </w:rPr>
        <w:t xml:space="preserve"> sekian</w:t>
      </w:r>
      <w:r w:rsidRPr="00FD76CE">
        <w:rPr>
          <w:color w:val="000000" w:themeColor="text1"/>
          <w:lang w:val="id-ID"/>
        </w:rPr>
        <w:t xml:space="preserve"> jumlah siswa</w:t>
      </w:r>
      <w:r>
        <w:rPr>
          <w:color w:val="000000" w:themeColor="text1"/>
          <w:lang w:val="id-ID"/>
        </w:rPr>
        <w:t xml:space="preserve"> secara</w:t>
      </w:r>
      <w:r w:rsidRPr="00FD76CE">
        <w:rPr>
          <w:color w:val="000000" w:themeColor="text1"/>
          <w:lang w:val="id-ID"/>
        </w:rPr>
        <w:t xml:space="preserve"> keseluruhan yang nilainya masih dibawah KKM dan hanya </w:t>
      </w:r>
      <w:r>
        <w:rPr>
          <w:color w:val="000000" w:themeColor="text1"/>
          <w:lang w:val="id-ID"/>
        </w:rPr>
        <w:t xml:space="preserve">ada 7 siswa atau 36% dari </w:t>
      </w:r>
      <w:r w:rsidRPr="00FD76CE">
        <w:rPr>
          <w:color w:val="000000" w:themeColor="text1"/>
          <w:lang w:val="id-ID"/>
        </w:rPr>
        <w:t>siswa keseluruhan yang nilainya</w:t>
      </w:r>
      <w:r>
        <w:rPr>
          <w:color w:val="000000" w:themeColor="text1"/>
          <w:lang w:val="id-ID"/>
        </w:rPr>
        <w:t xml:space="preserve"> sudah mencapai</w:t>
      </w:r>
      <w:r w:rsidRPr="00FD76CE">
        <w:rPr>
          <w:color w:val="000000" w:themeColor="text1"/>
          <w:lang w:val="id-ID"/>
        </w:rPr>
        <w:t xml:space="preserve"> KKM.</w:t>
      </w:r>
      <w:r w:rsidRPr="00FD76CE">
        <w:rPr>
          <w:lang w:val="id-ID"/>
        </w:rPr>
        <w:t xml:space="preserve"> Tetapi guru menjelaskan materi sudah cukup baik dengan menggunakan metode ceramah dan tanya jawab. Namun siswanya kurang aktif terlibat dalam proses pembelajaran, mereka hanya duduk diam sekedar mendengarkan penjelasan dan menjawab pertanyaan guru. Tidak ada interaksi antara siswa dengan siswa dalam bentuk kerja sama dan bahkan cenderung bosan sehingga kurang memperhatikan penjelasan guru dan menganggap pelajaran IPS sebagai pelajaran hafalan semata. Hal itu dapat dilihat dari sikap siswa yang terlihat malas, sering keluar masuk kelas atau mengganggu teman yang l</w:t>
      </w:r>
      <w:r>
        <w:rPr>
          <w:lang w:val="id-ID"/>
        </w:rPr>
        <w:t xml:space="preserve">ain. Setelah dilakukan </w:t>
      </w:r>
      <w:r w:rsidRPr="00FD76CE">
        <w:rPr>
          <w:lang w:val="id-ID"/>
        </w:rPr>
        <w:t>observasi</w:t>
      </w:r>
      <w:r>
        <w:rPr>
          <w:lang w:val="id-ID"/>
        </w:rPr>
        <w:t xml:space="preserve"> oleh peneliti pada akhirnya </w:t>
      </w:r>
      <w:r w:rsidRPr="00FD76CE">
        <w:rPr>
          <w:lang w:val="id-ID"/>
        </w:rPr>
        <w:t xml:space="preserve">diketahui bahwa </w:t>
      </w:r>
      <w:r>
        <w:rPr>
          <w:lang w:val="id-ID"/>
        </w:rPr>
        <w:t>akar dari masalah</w:t>
      </w:r>
      <w:r w:rsidRPr="00FD76CE">
        <w:rPr>
          <w:lang w:val="id-ID"/>
        </w:rPr>
        <w:t xml:space="preserve"> yang</w:t>
      </w:r>
      <w:r>
        <w:rPr>
          <w:lang w:val="id-ID"/>
        </w:rPr>
        <w:t xml:space="preserve"> sedang terjadi dikarena</w:t>
      </w:r>
      <w:r w:rsidRPr="00FD76CE">
        <w:rPr>
          <w:lang w:val="id-ID"/>
        </w:rPr>
        <w:t>kan oleh pembelajaran yang</w:t>
      </w:r>
      <w:r>
        <w:rPr>
          <w:lang w:val="id-ID"/>
        </w:rPr>
        <w:t xml:space="preserve"> hanya</w:t>
      </w:r>
      <w:r w:rsidRPr="00FD76CE">
        <w:rPr>
          <w:lang w:val="id-ID"/>
        </w:rPr>
        <w:t xml:space="preserve"> berpusat pada aktivitas guru</w:t>
      </w:r>
      <w:r>
        <w:rPr>
          <w:lang w:val="id-ID"/>
        </w:rPr>
        <w:t xml:space="preserve"> saja dan tidak ada keterlibatan siswa pada saat itu</w:t>
      </w:r>
      <w:r w:rsidRPr="00FD76CE">
        <w:rPr>
          <w:lang w:val="id-ID"/>
        </w:rPr>
        <w:t>. Guru</w:t>
      </w:r>
      <w:r>
        <w:rPr>
          <w:lang w:val="id-ID"/>
        </w:rPr>
        <w:t xml:space="preserve"> hanya</w:t>
      </w:r>
      <w:r w:rsidRPr="00FD76CE">
        <w:rPr>
          <w:lang w:val="id-ID"/>
        </w:rPr>
        <w:t xml:space="preserve"> </w:t>
      </w:r>
      <w:r w:rsidRPr="00FD76CE">
        <w:rPr>
          <w:lang w:val="id-ID"/>
        </w:rPr>
        <w:lastRenderedPageBreak/>
        <w:t xml:space="preserve">menyampaikan materi </w:t>
      </w:r>
      <w:r>
        <w:rPr>
          <w:lang w:val="id-ID"/>
        </w:rPr>
        <w:t xml:space="preserve">dengan bercerita dan </w:t>
      </w:r>
      <w:r w:rsidRPr="00FD76CE">
        <w:rPr>
          <w:lang w:val="id-ID"/>
        </w:rPr>
        <w:t>tidak menggunakan media untuk menarik perhatian si</w:t>
      </w:r>
      <w:r>
        <w:rPr>
          <w:lang w:val="id-ID"/>
        </w:rPr>
        <w:t>swa. Ketika dihadapkan pada jam belajar mengajar</w:t>
      </w:r>
      <w:r w:rsidRPr="00FD76CE">
        <w:rPr>
          <w:lang w:val="id-ID"/>
        </w:rPr>
        <w:t xml:space="preserve"> guru</w:t>
      </w:r>
      <w:r>
        <w:rPr>
          <w:lang w:val="id-ID"/>
        </w:rPr>
        <w:t xml:space="preserve"> hanya</w:t>
      </w:r>
      <w:r w:rsidRPr="00FD76CE">
        <w:rPr>
          <w:lang w:val="id-ID"/>
        </w:rPr>
        <w:t xml:space="preserve"> menyampaikan materi secar</w:t>
      </w:r>
      <w:r>
        <w:rPr>
          <w:lang w:val="id-ID"/>
        </w:rPr>
        <w:t>a langsung</w:t>
      </w:r>
      <w:r w:rsidRPr="00FD76CE">
        <w:rPr>
          <w:lang w:val="id-ID"/>
        </w:rPr>
        <w:t>,</w:t>
      </w:r>
      <w:r>
        <w:rPr>
          <w:lang w:val="id-ID"/>
        </w:rPr>
        <w:t xml:space="preserve"> yang kemudian seperti</w:t>
      </w:r>
      <w:r w:rsidRPr="00FD76CE">
        <w:rPr>
          <w:lang w:val="id-ID"/>
        </w:rPr>
        <w:t xml:space="preserve"> memberikan soal latihan dan tugas</w:t>
      </w:r>
      <w:r>
        <w:rPr>
          <w:lang w:val="id-ID"/>
        </w:rPr>
        <w:t>. Guru terkesan tidak memperdulikan siswa yang kurang memahami materi</w:t>
      </w:r>
      <w:r w:rsidRPr="00FD76CE">
        <w:rPr>
          <w:lang w:val="id-ID"/>
        </w:rPr>
        <w:t>, serta me</w:t>
      </w:r>
      <w:r>
        <w:rPr>
          <w:lang w:val="id-ID"/>
        </w:rPr>
        <w:t xml:space="preserve">mberikan penilaian. Tidak terlihat </w:t>
      </w:r>
      <w:r w:rsidRPr="00FD76CE">
        <w:rPr>
          <w:lang w:val="id-ID"/>
        </w:rPr>
        <w:t>kegiatan yang terpusat pada siswa seperti berdiskusi</w:t>
      </w:r>
      <w:r>
        <w:rPr>
          <w:lang w:val="id-ID"/>
        </w:rPr>
        <w:t xml:space="preserve"> atau setelah menjelaskan materi kemudian guru menanyakan pada siswa tentang pemahamannya, </w:t>
      </w:r>
      <w:r w:rsidRPr="00FD76CE">
        <w:rPr>
          <w:lang w:val="id-ID"/>
        </w:rPr>
        <w:t>mengamati ata</w:t>
      </w:r>
      <w:r>
        <w:rPr>
          <w:lang w:val="id-ID"/>
        </w:rPr>
        <w:t>u memanipulasi benda. Karena kurangnya aktivitas tersebut dan terlebih siswa</w:t>
      </w:r>
      <w:r w:rsidRPr="00FD76CE">
        <w:rPr>
          <w:lang w:val="id-ID"/>
        </w:rPr>
        <w:t xml:space="preserve"> ini</w:t>
      </w:r>
      <w:r>
        <w:rPr>
          <w:lang w:val="id-ID"/>
        </w:rPr>
        <w:t xml:space="preserve"> akhirnya mengakibatkan siswa tidak dapat menyerap memori selama pembelajaran dalam jangka panjang tentang</w:t>
      </w:r>
      <w:r w:rsidRPr="00FD76CE">
        <w:rPr>
          <w:lang w:val="id-ID"/>
        </w:rPr>
        <w:t xml:space="preserve"> pembel</w:t>
      </w:r>
      <w:r>
        <w:rPr>
          <w:lang w:val="id-ID"/>
        </w:rPr>
        <w:t>ajaran yang disampaikan. Akan tetapi ketika pada saat</w:t>
      </w:r>
      <w:r w:rsidRPr="00FD76CE">
        <w:rPr>
          <w:lang w:val="id-ID"/>
        </w:rPr>
        <w:t xml:space="preserve"> pembelajaran siswa </w:t>
      </w:r>
      <w:r>
        <w:rPr>
          <w:lang w:val="id-ID"/>
        </w:rPr>
        <w:t>diajak untuk melakukan sesuatu maka akan</w:t>
      </w:r>
      <w:r w:rsidRPr="00FD76CE">
        <w:rPr>
          <w:lang w:val="id-ID"/>
        </w:rPr>
        <w:t xml:space="preserve"> menimbulkan kesan</w:t>
      </w:r>
      <w:r>
        <w:rPr>
          <w:lang w:val="id-ID"/>
        </w:rPr>
        <w:t xml:space="preserve"> pada diri siswa, </w:t>
      </w:r>
      <w:r w:rsidRPr="00FD76CE">
        <w:rPr>
          <w:lang w:val="id-ID"/>
        </w:rPr>
        <w:t>pelajaran yang mereka peroleh</w:t>
      </w:r>
      <w:r>
        <w:rPr>
          <w:lang w:val="id-ID"/>
        </w:rPr>
        <w:t xml:space="preserve"> pun akan membekas dan dapat diterima</w:t>
      </w:r>
      <w:r w:rsidRPr="00FD76CE">
        <w:rPr>
          <w:lang w:val="id-ID"/>
        </w:rPr>
        <w:t xml:space="preserve"> dalam memori jangka panjang.</w:t>
      </w:r>
    </w:p>
    <w:p w:rsidR="00F54AC4" w:rsidRDefault="00F54AC4" w:rsidP="009361C1">
      <w:pPr>
        <w:ind w:firstLine="567"/>
        <w:jc w:val="both"/>
        <w:rPr>
          <w:color w:val="000000" w:themeColor="text1"/>
        </w:rPr>
      </w:pPr>
      <w:r w:rsidRPr="00324797">
        <w:rPr>
          <w:color w:val="000000" w:themeColor="text1"/>
          <w:lang w:val="id-ID"/>
        </w:rPr>
        <w:t>Upaya</w:t>
      </w:r>
      <w:r w:rsidRPr="00FD76CE">
        <w:rPr>
          <w:color w:val="000000" w:themeColor="text1"/>
          <w:lang w:val="id-ID"/>
        </w:rPr>
        <w:t xml:space="preserve"> untuk mengatasi belajar tersebut perlu </w:t>
      </w:r>
      <w:r>
        <w:rPr>
          <w:color w:val="000000" w:themeColor="text1"/>
          <w:lang w:val="id-ID"/>
        </w:rPr>
        <w:t>adanya</w:t>
      </w:r>
      <w:r w:rsidRPr="00324797">
        <w:rPr>
          <w:color w:val="000000" w:themeColor="text1"/>
          <w:lang w:val="id-ID"/>
        </w:rPr>
        <w:t xml:space="preserve"> be</w:t>
      </w:r>
      <w:r>
        <w:rPr>
          <w:color w:val="000000" w:themeColor="text1"/>
          <w:lang w:val="id-ID"/>
        </w:rPr>
        <w:t>berapa</w:t>
      </w:r>
      <w:r w:rsidRPr="00324797">
        <w:rPr>
          <w:color w:val="000000" w:themeColor="text1"/>
          <w:lang w:val="id-ID"/>
        </w:rPr>
        <w:t xml:space="preserve"> akti</w:t>
      </w:r>
      <w:r w:rsidRPr="00FD76CE">
        <w:rPr>
          <w:color w:val="000000" w:themeColor="text1"/>
          <w:lang w:val="id-ID"/>
        </w:rPr>
        <w:t>v</w:t>
      </w:r>
      <w:r w:rsidRPr="00324797">
        <w:rPr>
          <w:color w:val="000000" w:themeColor="text1"/>
          <w:lang w:val="id-ID"/>
        </w:rPr>
        <w:t>itas untuk me</w:t>
      </w:r>
      <w:r>
        <w:rPr>
          <w:color w:val="000000" w:themeColor="text1"/>
          <w:lang w:val="id-ID"/>
        </w:rPr>
        <w:t>mancing</w:t>
      </w:r>
      <w:r w:rsidRPr="00324797">
        <w:rPr>
          <w:color w:val="000000" w:themeColor="text1"/>
          <w:lang w:val="id-ID"/>
        </w:rPr>
        <w:t xml:space="preserve"> siswa</w:t>
      </w:r>
      <w:r>
        <w:rPr>
          <w:color w:val="000000" w:themeColor="text1"/>
          <w:lang w:val="id-ID"/>
        </w:rPr>
        <w:t>, aktivitas ini dapat berupa media pembelajaran</w:t>
      </w:r>
      <w:r w:rsidRPr="00324797">
        <w:rPr>
          <w:color w:val="000000" w:themeColor="text1"/>
          <w:lang w:val="id-ID"/>
        </w:rPr>
        <w:t xml:space="preserve">. </w:t>
      </w:r>
      <w:r>
        <w:rPr>
          <w:color w:val="000000" w:themeColor="text1"/>
          <w:lang w:val="id-ID"/>
        </w:rPr>
        <w:t>Dengan adanya media pembelajaran siswa diharapkan dapat lebih berkonsentrasi untuk menerima pelajaran dikelas. Media tersebut berupa teka-teki silang karena selain sebagai media juga dapat dikatakan sebagai permainan untuk mengasah otak dan konsentrasi siswa.</w:t>
      </w:r>
    </w:p>
    <w:p w:rsidR="00720053" w:rsidRPr="00720053" w:rsidRDefault="00720053" w:rsidP="00720053">
      <w:pPr>
        <w:tabs>
          <w:tab w:val="left" w:pos="993"/>
        </w:tabs>
        <w:spacing w:after="200" w:line="276" w:lineRule="auto"/>
        <w:ind w:firstLine="630"/>
        <w:contextualSpacing/>
        <w:jc w:val="both"/>
        <w:rPr>
          <w:rFonts w:eastAsia="Calibri"/>
        </w:rPr>
      </w:pPr>
      <w:r w:rsidRPr="00720053">
        <w:rPr>
          <w:rFonts w:eastAsia="Calibri"/>
        </w:rPr>
        <w:t xml:space="preserve">Tujuan </w:t>
      </w:r>
      <w:r w:rsidRPr="00720053">
        <w:rPr>
          <w:rFonts w:eastAsia="Calibri"/>
          <w:lang w:val="id-ID"/>
        </w:rPr>
        <w:t>berguna agar kita</w:t>
      </w:r>
      <w:r w:rsidRPr="00720053">
        <w:rPr>
          <w:rFonts w:eastAsia="Calibri"/>
        </w:rPr>
        <w:t xml:space="preserve"> mengetahui </w:t>
      </w:r>
      <w:r w:rsidRPr="00720053">
        <w:rPr>
          <w:rFonts w:eastAsia="Calibri"/>
          <w:lang w:val="id-ID"/>
        </w:rPr>
        <w:t>sukses atau tidak</w:t>
      </w:r>
      <w:r w:rsidRPr="00720053">
        <w:rPr>
          <w:rFonts w:eastAsia="Calibri"/>
        </w:rPr>
        <w:t xml:space="preserve"> </w:t>
      </w:r>
      <w:r w:rsidRPr="00720053">
        <w:rPr>
          <w:rFonts w:eastAsia="Calibri"/>
          <w:lang w:val="id-ID"/>
        </w:rPr>
        <w:t>rencana</w:t>
      </w:r>
      <w:r w:rsidRPr="00720053">
        <w:rPr>
          <w:rFonts w:eastAsia="Calibri"/>
        </w:rPr>
        <w:t xml:space="preserve"> yang telah disusun. </w:t>
      </w:r>
      <w:r w:rsidRPr="00720053">
        <w:rPr>
          <w:rFonts w:eastAsia="Calibri"/>
          <w:lang w:val="id-ID"/>
        </w:rPr>
        <w:t>K</w:t>
      </w:r>
      <w:r w:rsidRPr="00720053">
        <w:rPr>
          <w:rFonts w:eastAsia="Calibri"/>
        </w:rPr>
        <w:t>egiatan</w:t>
      </w:r>
      <w:r w:rsidRPr="00720053">
        <w:rPr>
          <w:rFonts w:eastAsia="Calibri"/>
          <w:lang w:val="id-ID"/>
        </w:rPr>
        <w:t xml:space="preserve"> apapun</w:t>
      </w:r>
      <w:r w:rsidRPr="00720053">
        <w:rPr>
          <w:rFonts w:eastAsia="Calibri"/>
        </w:rPr>
        <w:t xml:space="preserve"> </w:t>
      </w:r>
      <w:r w:rsidRPr="00720053">
        <w:rPr>
          <w:rFonts w:eastAsia="Calibri"/>
          <w:lang w:val="id-ID"/>
        </w:rPr>
        <w:t xml:space="preserve">mulai dari lingkup kecil hingga luas </w:t>
      </w:r>
      <w:r w:rsidRPr="00720053">
        <w:rPr>
          <w:rFonts w:eastAsia="Calibri"/>
        </w:rPr>
        <w:t xml:space="preserve">pasti memiliki tujuan yang ingin dicapai, </w:t>
      </w:r>
      <w:r w:rsidRPr="00720053">
        <w:rPr>
          <w:rFonts w:eastAsia="Calibri"/>
          <w:lang w:val="id-ID"/>
        </w:rPr>
        <w:t>apalagi</w:t>
      </w:r>
      <w:r w:rsidRPr="00720053">
        <w:rPr>
          <w:rFonts w:eastAsia="Calibri"/>
        </w:rPr>
        <w:t xml:space="preserve"> kegiatan yang ber</w:t>
      </w:r>
      <w:r w:rsidRPr="00720053">
        <w:rPr>
          <w:rFonts w:eastAsia="Calibri"/>
          <w:lang w:val="id-ID"/>
        </w:rPr>
        <w:t>hubungan dengan</w:t>
      </w:r>
      <w:r w:rsidRPr="00720053">
        <w:rPr>
          <w:rFonts w:eastAsia="Calibri"/>
        </w:rPr>
        <w:t xml:space="preserve"> kehidupan manusia, termasuk kegiatan pendidikan.</w:t>
      </w:r>
    </w:p>
    <w:p w:rsidR="00720053" w:rsidRPr="00720053" w:rsidRDefault="00720053" w:rsidP="00720053">
      <w:pPr>
        <w:tabs>
          <w:tab w:val="left" w:pos="993"/>
        </w:tabs>
        <w:spacing w:after="200" w:line="276" w:lineRule="auto"/>
        <w:ind w:firstLine="630"/>
        <w:contextualSpacing/>
        <w:jc w:val="both"/>
        <w:rPr>
          <w:rFonts w:eastAsia="Calibri"/>
        </w:rPr>
      </w:pPr>
      <w:r w:rsidRPr="00720053">
        <w:rPr>
          <w:rFonts w:eastAsia="Calibri"/>
        </w:rPr>
        <w:t xml:space="preserve">Ahmadi dan Amri (2016:1) pembelajaran </w:t>
      </w:r>
      <w:r w:rsidRPr="00720053">
        <w:rPr>
          <w:rFonts w:eastAsia="Calibri"/>
          <w:lang w:val="id-ID"/>
        </w:rPr>
        <w:t>ialah</w:t>
      </w:r>
      <w:r w:rsidRPr="00720053">
        <w:rPr>
          <w:rFonts w:eastAsia="Calibri"/>
        </w:rPr>
        <w:t xml:space="preserve"> </w:t>
      </w:r>
      <w:r w:rsidRPr="00720053">
        <w:rPr>
          <w:rFonts w:eastAsia="Calibri"/>
          <w:lang w:val="id-ID"/>
        </w:rPr>
        <w:t xml:space="preserve"> suatu cara menuju</w:t>
      </w:r>
      <w:r w:rsidRPr="00720053">
        <w:rPr>
          <w:rFonts w:eastAsia="Calibri"/>
        </w:rPr>
        <w:t xml:space="preserve"> interaksi antara </w:t>
      </w:r>
      <w:r w:rsidRPr="00720053">
        <w:rPr>
          <w:rFonts w:eastAsia="Calibri"/>
          <w:lang w:val="id-ID"/>
        </w:rPr>
        <w:t>siswa</w:t>
      </w:r>
      <w:r w:rsidRPr="00720053">
        <w:rPr>
          <w:rFonts w:eastAsia="Calibri"/>
        </w:rPr>
        <w:t xml:space="preserve"> dengan </w:t>
      </w:r>
      <w:r w:rsidRPr="00720053">
        <w:rPr>
          <w:rFonts w:eastAsia="Calibri"/>
          <w:lang w:val="id-ID"/>
        </w:rPr>
        <w:t>siswa</w:t>
      </w:r>
      <w:r w:rsidRPr="00720053">
        <w:rPr>
          <w:rFonts w:eastAsia="Calibri"/>
        </w:rPr>
        <w:t xml:space="preserve">, </w:t>
      </w:r>
      <w:r w:rsidRPr="00720053">
        <w:rPr>
          <w:rFonts w:eastAsia="Calibri"/>
          <w:lang w:val="id-ID"/>
        </w:rPr>
        <w:t>siswa</w:t>
      </w:r>
      <w:r w:rsidRPr="00720053">
        <w:rPr>
          <w:rFonts w:eastAsia="Calibri"/>
        </w:rPr>
        <w:t xml:space="preserve"> dengan sumber belajar </w:t>
      </w:r>
      <w:r w:rsidRPr="00720053">
        <w:rPr>
          <w:rFonts w:eastAsia="Calibri"/>
          <w:lang w:val="id-ID"/>
        </w:rPr>
        <w:t>serta siswa</w:t>
      </w:r>
      <w:r w:rsidRPr="00720053">
        <w:rPr>
          <w:rFonts w:eastAsia="Calibri"/>
        </w:rPr>
        <w:t xml:space="preserve"> dengan pendidikan. Kegiatan pembelajaran akan lebih mudah dipahami oleh </w:t>
      </w:r>
      <w:r w:rsidRPr="00720053">
        <w:rPr>
          <w:rFonts w:eastAsia="Calibri"/>
          <w:lang w:val="id-ID"/>
        </w:rPr>
        <w:t>siswa</w:t>
      </w:r>
      <w:r w:rsidRPr="00720053">
        <w:rPr>
          <w:rFonts w:eastAsia="Calibri"/>
        </w:rPr>
        <w:t xml:space="preserve"> jika dilakukan dilingkungan nyaman dan aman. P</w:t>
      </w:r>
      <w:r w:rsidRPr="00720053">
        <w:rPr>
          <w:rFonts w:eastAsia="Calibri"/>
          <w:lang w:val="id-ID"/>
        </w:rPr>
        <w:t>embelajaran bersifat</w:t>
      </w:r>
      <w:r w:rsidRPr="00720053">
        <w:rPr>
          <w:rFonts w:eastAsia="Calibri"/>
        </w:rPr>
        <w:t xml:space="preserve"> individu dan kontekstual.</w:t>
      </w:r>
      <w:r w:rsidRPr="00720053">
        <w:rPr>
          <w:rFonts w:eastAsia="Calibri"/>
          <w:lang w:val="id-ID"/>
        </w:rPr>
        <w:t xml:space="preserve"> </w:t>
      </w:r>
      <w:r w:rsidRPr="00720053">
        <w:rPr>
          <w:rFonts w:eastAsia="Calibri"/>
        </w:rPr>
        <w:t xml:space="preserve">Trianto (2007:128) Tujuan </w:t>
      </w:r>
      <w:r w:rsidRPr="00720053">
        <w:rPr>
          <w:rFonts w:eastAsia="Calibri"/>
          <w:lang w:val="id-ID"/>
        </w:rPr>
        <w:t>yang paling mencolok dalam</w:t>
      </w:r>
      <w:r w:rsidRPr="00720053">
        <w:rPr>
          <w:rFonts w:eastAsia="Calibri"/>
        </w:rPr>
        <w:t xml:space="preserve"> I</w:t>
      </w:r>
      <w:r w:rsidRPr="00720053">
        <w:rPr>
          <w:rFonts w:eastAsia="Calibri"/>
          <w:lang w:val="id-ID"/>
        </w:rPr>
        <w:t>PS</w:t>
      </w:r>
      <w:r w:rsidRPr="00720053">
        <w:rPr>
          <w:rFonts w:eastAsia="Calibri"/>
        </w:rPr>
        <w:t xml:space="preserve"> yaitu</w:t>
      </w:r>
      <w:r w:rsidRPr="00720053">
        <w:rPr>
          <w:rFonts w:eastAsia="Calibri"/>
          <w:lang w:val="id-ID"/>
        </w:rPr>
        <w:t xml:space="preserve"> menggali bakat</w:t>
      </w:r>
      <w:r w:rsidRPr="00720053">
        <w:rPr>
          <w:rFonts w:eastAsia="Calibri"/>
        </w:rPr>
        <w:t xml:space="preserve"> peserta didik </w:t>
      </w:r>
      <w:r w:rsidRPr="00720053">
        <w:rPr>
          <w:rFonts w:eastAsia="Calibri"/>
          <w:lang w:val="id-ID"/>
        </w:rPr>
        <w:t>supaya</w:t>
      </w:r>
      <w:r w:rsidRPr="00720053">
        <w:rPr>
          <w:rFonts w:eastAsia="Calibri"/>
        </w:rPr>
        <w:t xml:space="preserve"> lebih memahami masalah sosial yang</w:t>
      </w:r>
      <w:r w:rsidRPr="00720053">
        <w:rPr>
          <w:rFonts w:eastAsia="Calibri"/>
          <w:lang w:val="id-ID"/>
        </w:rPr>
        <w:t xml:space="preserve"> saat ini</w:t>
      </w:r>
      <w:r w:rsidRPr="00720053">
        <w:rPr>
          <w:rFonts w:eastAsia="Calibri"/>
        </w:rPr>
        <w:t xml:space="preserve"> terjadi</w:t>
      </w:r>
      <w:r w:rsidRPr="00720053">
        <w:rPr>
          <w:rFonts w:eastAsia="Calibri"/>
          <w:lang w:val="id-ID"/>
        </w:rPr>
        <w:t xml:space="preserve"> atau yang selama ini terjadi</w:t>
      </w:r>
      <w:r w:rsidRPr="00720053">
        <w:rPr>
          <w:rFonts w:eastAsia="Calibri"/>
        </w:rPr>
        <w:t xml:space="preserve"> </w:t>
      </w:r>
      <w:r w:rsidRPr="00720053">
        <w:rPr>
          <w:rFonts w:eastAsia="Calibri"/>
          <w:lang w:val="id-ID"/>
        </w:rPr>
        <w:t>di</w:t>
      </w:r>
      <w:r w:rsidRPr="00720053">
        <w:rPr>
          <w:rFonts w:eastAsia="Calibri"/>
        </w:rPr>
        <w:t xml:space="preserve">masyarakat, </w:t>
      </w:r>
      <w:r w:rsidRPr="00720053">
        <w:rPr>
          <w:rFonts w:eastAsia="Calibri"/>
          <w:lang w:val="id-ID"/>
        </w:rPr>
        <w:t>sel</w:t>
      </w:r>
      <w:r w:rsidRPr="00720053">
        <w:rPr>
          <w:rFonts w:eastAsia="Calibri"/>
        </w:rPr>
        <w:t>a</w:t>
      </w:r>
      <w:r w:rsidRPr="00720053">
        <w:rPr>
          <w:rFonts w:eastAsia="Calibri"/>
          <w:lang w:val="id-ID"/>
        </w:rPr>
        <w:t>in itu</w:t>
      </w:r>
      <w:r w:rsidRPr="00720053">
        <w:rPr>
          <w:rFonts w:eastAsia="Calibri"/>
        </w:rPr>
        <w:t xml:space="preserve"> memiliki </w:t>
      </w:r>
      <w:r w:rsidRPr="00720053">
        <w:rPr>
          <w:rFonts w:eastAsia="Calibri"/>
          <w:lang w:val="id-ID"/>
        </w:rPr>
        <w:t>kepercayaan diri</w:t>
      </w:r>
      <w:r w:rsidRPr="00720053">
        <w:rPr>
          <w:rFonts w:eastAsia="Calibri"/>
        </w:rPr>
        <w:t xml:space="preserve"> terhadap perbaikan</w:t>
      </w:r>
      <w:r w:rsidRPr="00720053">
        <w:rPr>
          <w:rFonts w:eastAsia="Calibri"/>
          <w:lang w:val="id-ID"/>
        </w:rPr>
        <w:t xml:space="preserve"> tentang</w:t>
      </w:r>
      <w:r w:rsidRPr="00720053">
        <w:rPr>
          <w:rFonts w:eastAsia="Calibri"/>
        </w:rPr>
        <w:t xml:space="preserve"> segala </w:t>
      </w:r>
      <w:r w:rsidRPr="00720053">
        <w:rPr>
          <w:rFonts w:eastAsia="Calibri"/>
          <w:lang w:val="id-ID"/>
        </w:rPr>
        <w:t>masalah</w:t>
      </w:r>
      <w:r w:rsidRPr="00720053">
        <w:rPr>
          <w:rFonts w:eastAsia="Calibri"/>
        </w:rPr>
        <w:t xml:space="preserve"> yang terjadi, dan </w:t>
      </w:r>
      <w:r w:rsidRPr="00720053">
        <w:rPr>
          <w:rFonts w:eastAsia="Calibri"/>
          <w:lang w:val="id-ID"/>
        </w:rPr>
        <w:t>cekatan dalam</w:t>
      </w:r>
      <w:r w:rsidRPr="00720053">
        <w:rPr>
          <w:rFonts w:eastAsia="Calibri"/>
        </w:rPr>
        <w:t xml:space="preserve"> </w:t>
      </w:r>
      <w:r w:rsidRPr="00720053">
        <w:rPr>
          <w:rFonts w:eastAsia="Calibri"/>
          <w:lang w:val="id-ID"/>
        </w:rPr>
        <w:t>memecahkan masalah</w:t>
      </w:r>
      <w:r w:rsidRPr="00720053">
        <w:rPr>
          <w:rFonts w:eastAsia="Calibri"/>
        </w:rPr>
        <w:t xml:space="preserve"> yang </w:t>
      </w:r>
      <w:r w:rsidRPr="00720053">
        <w:rPr>
          <w:rFonts w:eastAsia="Calibri"/>
          <w:lang w:val="id-ID"/>
        </w:rPr>
        <w:t xml:space="preserve">terjadi. Semua tujuan diatas </w:t>
      </w:r>
      <w:r w:rsidRPr="00720053">
        <w:rPr>
          <w:rFonts w:eastAsia="Calibri"/>
        </w:rPr>
        <w:t xml:space="preserve">dapat tercapai </w:t>
      </w:r>
      <w:r w:rsidRPr="00720053">
        <w:rPr>
          <w:rFonts w:eastAsia="Calibri"/>
          <w:lang w:val="id-ID"/>
        </w:rPr>
        <w:t>saat</w:t>
      </w:r>
      <w:r w:rsidRPr="00720053">
        <w:rPr>
          <w:rFonts w:eastAsia="Calibri"/>
        </w:rPr>
        <w:t xml:space="preserve"> program</w:t>
      </w:r>
      <w:r w:rsidRPr="00720053">
        <w:rPr>
          <w:rFonts w:eastAsia="Calibri"/>
          <w:lang w:val="id-ID"/>
        </w:rPr>
        <w:t xml:space="preserve"> </w:t>
      </w:r>
      <w:r w:rsidRPr="00720053">
        <w:rPr>
          <w:rFonts w:eastAsia="Calibri"/>
        </w:rPr>
        <w:t>pelajaran IPS di sekolah di</w:t>
      </w:r>
      <w:r w:rsidRPr="00720053">
        <w:rPr>
          <w:rFonts w:eastAsia="Calibri"/>
          <w:lang w:val="id-ID"/>
        </w:rPr>
        <w:t>bicarakan</w:t>
      </w:r>
      <w:r w:rsidRPr="00720053">
        <w:rPr>
          <w:rFonts w:eastAsia="Calibri"/>
        </w:rPr>
        <w:t xml:space="preserve"> secara baik. </w:t>
      </w:r>
    </w:p>
    <w:p w:rsidR="00F54AC4" w:rsidRDefault="00F54AC4" w:rsidP="009361C1">
      <w:pPr>
        <w:ind w:firstLine="567"/>
        <w:jc w:val="both"/>
      </w:pPr>
      <w:r w:rsidRPr="00FD76CE">
        <w:rPr>
          <w:color w:val="000000" w:themeColor="text1"/>
        </w:rPr>
        <w:t>Menurut Miarso dalam Susilana (20</w:t>
      </w:r>
      <w:r>
        <w:rPr>
          <w:color w:val="000000" w:themeColor="text1"/>
        </w:rPr>
        <w:t xml:space="preserve">07:6), media pembelajaran </w:t>
      </w:r>
      <w:r>
        <w:rPr>
          <w:color w:val="000000" w:themeColor="text1"/>
          <w:lang w:val="id-ID"/>
        </w:rPr>
        <w:t>ialah suatu apapun yang dapat memancing pemikiran serta perkembangan pada otak anak</w:t>
      </w:r>
      <w:r w:rsidRPr="00FD76CE">
        <w:rPr>
          <w:color w:val="000000" w:themeColor="text1"/>
        </w:rPr>
        <w:t>.</w:t>
      </w:r>
      <w:r w:rsidRPr="00FD76CE">
        <w:rPr>
          <w:color w:val="000000" w:themeColor="text1"/>
          <w:lang w:val="id-ID"/>
        </w:rPr>
        <w:t xml:space="preserve"> Sedangkan</w:t>
      </w:r>
      <w:r w:rsidRPr="00FD76CE">
        <w:rPr>
          <w:lang w:val="id-ID"/>
        </w:rPr>
        <w:t xml:space="preserve"> menurut Zaini,</w:t>
      </w:r>
      <w:r>
        <w:rPr>
          <w:lang w:val="id-ID"/>
        </w:rPr>
        <w:t xml:space="preserve"> dkk (2008:71), “teka-teki bisa digunakan sebagai media dalam pembelajaran tanpa mengurangi konsentrasi siswa karena pada dasarnya siswa suka untuk diajak bermain</w:t>
      </w:r>
      <w:r w:rsidRPr="00FD76CE">
        <w:rPr>
          <w:lang w:val="id-ID"/>
        </w:rPr>
        <w:t xml:space="preserve">”. Oleh karena itu guru memilih media teka-teki silang sebagai alat bantu untuk menarik dan membangkitkan minat siswa saat mengikuti pembelajaran. Dengan media teka-teki silang, siswa akan lebih berpikir apakah makna yang terkandung dalam </w:t>
      </w:r>
      <w:r w:rsidRPr="00FD76CE">
        <w:rPr>
          <w:lang w:val="id-ID"/>
        </w:rPr>
        <w:t>media tersebut karena teka-teki silang merupakan media yang berisi kotak-kotak kosong kosong yang akan dilengkapi dengan suatu kata sesuai dengan jawaban atas pertanyaan guru.</w:t>
      </w:r>
    </w:p>
    <w:p w:rsidR="0058267E" w:rsidRPr="0058267E" w:rsidRDefault="0058267E" w:rsidP="0058267E">
      <w:pPr>
        <w:spacing w:after="200"/>
        <w:ind w:firstLine="630"/>
        <w:contextualSpacing/>
        <w:jc w:val="both"/>
        <w:rPr>
          <w:rFonts w:eastAsia="Calibri"/>
        </w:rPr>
      </w:pPr>
      <w:r w:rsidRPr="0058267E">
        <w:rPr>
          <w:rFonts w:eastAsia="Calibri"/>
        </w:rPr>
        <w:t xml:space="preserve">Media disini tidak hanya berarti alat dan bahan saja, akan tetapi menyangkut hal lain yang memungkinkan siswa mendapatkan pengetahuan dengan adanya media tersebut. Gerlach dan Ely (dalam Arsyad 2016:3) </w:t>
      </w:r>
      <w:r w:rsidRPr="0058267E">
        <w:rPr>
          <w:rFonts w:eastAsia="Calibri"/>
          <w:lang w:val="id-ID"/>
        </w:rPr>
        <w:t>menyatakan bahwa media sebenarnya jika dipahami dengan baik, meliputi manusia, materi dan kejadian yang akan memberikan siswa wawasan tentang pengetahuan, keterampilan dan sikap.</w:t>
      </w:r>
    </w:p>
    <w:p w:rsidR="0058267E" w:rsidRPr="0058267E" w:rsidRDefault="0058267E" w:rsidP="0058267E">
      <w:pPr>
        <w:spacing w:after="200"/>
        <w:ind w:firstLine="630"/>
        <w:contextualSpacing/>
        <w:jc w:val="both"/>
        <w:rPr>
          <w:rFonts w:eastAsia="Calibri"/>
        </w:rPr>
      </w:pPr>
      <w:r w:rsidRPr="0058267E">
        <w:rPr>
          <w:rFonts w:eastAsia="Calibri"/>
        </w:rPr>
        <w:t>Hamidjojo (dalam Arsyad 2016:4)</w:t>
      </w:r>
      <w:r w:rsidRPr="0058267E">
        <w:rPr>
          <w:rFonts w:eastAsia="Calibri"/>
          <w:lang w:val="id-ID"/>
        </w:rPr>
        <w:t xml:space="preserve"> media memiliki batasan dalam bentuk perantara yang dapat digunakan oleh seseorang agar ide, gagasan serta pendapat dapat tersebar dan dapat tersampaikan kepada seseorang atau kelompok yang ditujunya.</w:t>
      </w:r>
    </w:p>
    <w:p w:rsidR="0058267E" w:rsidRDefault="0058267E" w:rsidP="0058267E">
      <w:pPr>
        <w:spacing w:after="200"/>
        <w:ind w:firstLine="630"/>
        <w:contextualSpacing/>
        <w:jc w:val="both"/>
        <w:rPr>
          <w:rFonts w:eastAsia="Calibri"/>
        </w:rPr>
      </w:pPr>
      <w:r w:rsidRPr="0058267E">
        <w:rPr>
          <w:rFonts w:eastAsia="Calibri"/>
        </w:rPr>
        <w:t xml:space="preserve">Berdasarkan pendapat, dapat disimpulkan bahwa media </w:t>
      </w:r>
      <w:r w:rsidRPr="0058267E">
        <w:rPr>
          <w:rFonts w:eastAsia="Calibri"/>
          <w:lang w:val="id-ID"/>
        </w:rPr>
        <w:t>yaitu</w:t>
      </w:r>
      <w:r w:rsidRPr="0058267E">
        <w:rPr>
          <w:rFonts w:eastAsia="Calibri"/>
        </w:rPr>
        <w:t xml:space="preserve"> sesuatu yan</w:t>
      </w:r>
      <w:r w:rsidRPr="0058267E">
        <w:rPr>
          <w:rFonts w:eastAsia="Calibri"/>
          <w:lang w:val="id-ID"/>
        </w:rPr>
        <w:t>g bisa digunakan untuk menyampaikan informasi individu antar individu maupun kelompok. Dengan adanya media biasanya seseorang akan lebih memahami apa yang dimaksud oleh guru. Misalnya jika media dalam hal ini adalah media pembelajaran.</w:t>
      </w:r>
    </w:p>
    <w:p w:rsidR="00720053" w:rsidRPr="00720053" w:rsidRDefault="00720053" w:rsidP="00720053">
      <w:pPr>
        <w:tabs>
          <w:tab w:val="left" w:pos="993"/>
        </w:tabs>
        <w:spacing w:after="200"/>
        <w:ind w:firstLine="540"/>
        <w:contextualSpacing/>
        <w:jc w:val="both"/>
        <w:rPr>
          <w:rFonts w:eastAsia="Calibri"/>
        </w:rPr>
      </w:pPr>
      <w:r w:rsidRPr="00720053">
        <w:rPr>
          <w:rFonts w:eastAsia="Calibri"/>
          <w:lang w:val="id-ID"/>
        </w:rPr>
        <w:t>Teka-teki silang merupakan sebuah permainan mengisi kotak kosong yang sudah tersedia, dan biasanya berwarna putih. Permainan ini bertujuan untuk mengasah otak kita agar mengingat suatu hal dan dapat berkonsentrasi</w:t>
      </w:r>
      <w:r w:rsidRPr="00720053">
        <w:rPr>
          <w:rFonts w:eastAsia="Calibri"/>
        </w:rPr>
        <w:t>. Teka-teki silang merupakan suatu game terdiri dari kumpulan kotak-kotak berwarna putih serta dilengkapi dengan dua jalur, yaitu jalur vertikal dan jalur horizontal. Yang nantinya akan diisi sesuai dengan pertanyaan yang ada.</w:t>
      </w:r>
    </w:p>
    <w:p w:rsidR="00720053" w:rsidRPr="00720053" w:rsidRDefault="00720053" w:rsidP="00720053">
      <w:pPr>
        <w:tabs>
          <w:tab w:val="left" w:pos="993"/>
        </w:tabs>
        <w:spacing w:after="200"/>
        <w:ind w:firstLine="540"/>
        <w:contextualSpacing/>
        <w:jc w:val="both"/>
        <w:rPr>
          <w:rFonts w:eastAsia="Calibri"/>
        </w:rPr>
      </w:pPr>
      <w:r w:rsidRPr="00720053">
        <w:rPr>
          <w:rFonts w:eastAsia="Calibri"/>
        </w:rPr>
        <w:t>Menurut Sibeman (2014:256)</w:t>
      </w:r>
      <w:r w:rsidRPr="00720053">
        <w:rPr>
          <w:rFonts w:eastAsia="Calibri"/>
          <w:lang w:val="id-ID"/>
        </w:rPr>
        <w:t xml:space="preserve"> menggunakan teka-teki silang dapat mengundang minat dan perhatian siswa. Hal ini dikarenakan pada dasarnya siswa akan senang untuk diajak bermain. Teka-teki silang dapat diisi secara individu ataupun kelompok.</w:t>
      </w:r>
    </w:p>
    <w:p w:rsidR="00720053" w:rsidRPr="00720053" w:rsidRDefault="00720053" w:rsidP="00720053">
      <w:pPr>
        <w:tabs>
          <w:tab w:val="left" w:pos="993"/>
        </w:tabs>
        <w:spacing w:after="200"/>
        <w:ind w:firstLine="540"/>
        <w:contextualSpacing/>
        <w:jc w:val="both"/>
        <w:rPr>
          <w:rFonts w:eastAsia="Calibri"/>
        </w:rPr>
      </w:pPr>
      <w:r w:rsidRPr="00720053">
        <w:rPr>
          <w:rFonts w:eastAsia="Calibri"/>
        </w:rPr>
        <w:t>Teka-teki silang merupakan suatu permainan yang dapat mengasah otak kita. Oleh sebab itu teka-teki silang dapat digunakan sebagai media pembelajaran. Teka-teki silang melibatkan partisipasi siswa dengan cara siswa diajak untuk turut serta dalam semua proses pembelajaran, tidak hanya mental saja tetapi dengan melibatkan fisik. Dengan suasana pembelajaran yang aktif siswa akan merasa senang sehingga hasil belajar dapat maksimal.</w:t>
      </w:r>
    </w:p>
    <w:p w:rsidR="00CA601F" w:rsidRDefault="00F54AC4" w:rsidP="0058267E">
      <w:pPr>
        <w:ind w:firstLine="630"/>
        <w:jc w:val="both"/>
        <w:rPr>
          <w:color w:val="000000" w:themeColor="text1"/>
          <w:lang w:val="id-ID"/>
        </w:rPr>
      </w:pPr>
      <w:r>
        <w:rPr>
          <w:color w:val="000000" w:themeColor="text1"/>
          <w:lang w:val="id-ID"/>
        </w:rPr>
        <w:t>Mengusung dari</w:t>
      </w:r>
      <w:r w:rsidRPr="00324797">
        <w:rPr>
          <w:color w:val="000000" w:themeColor="text1"/>
          <w:lang w:val="id-ID"/>
        </w:rPr>
        <w:t xml:space="preserve"> </w:t>
      </w:r>
      <w:r w:rsidRPr="00FD76CE">
        <w:rPr>
          <w:color w:val="000000" w:themeColor="text1"/>
          <w:lang w:val="id-ID"/>
        </w:rPr>
        <w:t>latar belakang</w:t>
      </w:r>
      <w:r w:rsidRPr="00324797">
        <w:rPr>
          <w:color w:val="000000" w:themeColor="text1"/>
          <w:lang w:val="id-ID"/>
        </w:rPr>
        <w:t xml:space="preserve"> di atas, </w:t>
      </w:r>
      <w:r w:rsidRPr="00FD76CE">
        <w:rPr>
          <w:color w:val="000000" w:themeColor="text1"/>
          <w:lang w:val="id-ID"/>
        </w:rPr>
        <w:t xml:space="preserve">peneliti akan melakukan penelitian dengan menerapkan suatu strategi pembelajaran dengan menggunakan media permainan pendidikan untuk membuktikan apakah media ini dapat meningkatkan hasil belajar siswa </w:t>
      </w:r>
      <w:r w:rsidRPr="00324797">
        <w:rPr>
          <w:color w:val="000000" w:themeColor="text1"/>
          <w:lang w:val="id-ID"/>
        </w:rPr>
        <w:t xml:space="preserve">kelas </w:t>
      </w:r>
      <w:r w:rsidRPr="00FD76CE">
        <w:rPr>
          <w:color w:val="000000" w:themeColor="text1"/>
          <w:lang w:val="id-ID"/>
        </w:rPr>
        <w:t xml:space="preserve">V </w:t>
      </w:r>
      <w:r w:rsidRPr="00324797">
        <w:rPr>
          <w:color w:val="000000" w:themeColor="text1"/>
          <w:lang w:val="id-ID"/>
        </w:rPr>
        <w:t xml:space="preserve">di SDN </w:t>
      </w:r>
      <w:r w:rsidRPr="00FD76CE">
        <w:rPr>
          <w:color w:val="000000" w:themeColor="text1"/>
          <w:lang w:val="id-ID"/>
        </w:rPr>
        <w:t>Songgokerto I Batu.</w:t>
      </w:r>
    </w:p>
    <w:p w:rsidR="00907C1E" w:rsidRPr="00A77211" w:rsidRDefault="00907C1E" w:rsidP="009361C1">
      <w:pPr>
        <w:ind w:firstLine="567"/>
        <w:jc w:val="both"/>
        <w:rPr>
          <w:lang w:val="id-ID"/>
        </w:rPr>
      </w:pPr>
    </w:p>
    <w:p w:rsidR="00B84020" w:rsidRPr="00AE08FF" w:rsidRDefault="00B84020" w:rsidP="00B54EE6">
      <w:pPr>
        <w:pStyle w:val="BodyText"/>
        <w:spacing w:line="240" w:lineRule="auto"/>
        <w:ind w:firstLine="0"/>
        <w:rPr>
          <w:b/>
          <w:lang w:val="id-ID"/>
        </w:rPr>
      </w:pPr>
      <w:r w:rsidRPr="00AE08FF">
        <w:rPr>
          <w:b/>
          <w:lang w:val="id-ID"/>
        </w:rPr>
        <w:t>METODE</w:t>
      </w:r>
    </w:p>
    <w:p w:rsidR="0058267E" w:rsidRDefault="00A054F4" w:rsidP="0058267E">
      <w:pPr>
        <w:ind w:firstLine="709"/>
        <w:contextualSpacing/>
        <w:jc w:val="both"/>
        <w:rPr>
          <w:rFonts w:eastAsia="Calibri"/>
        </w:rPr>
      </w:pPr>
      <w:r>
        <w:rPr>
          <w:bCs/>
          <w:lang w:val="id-ID" w:bidi="th-TH"/>
        </w:rPr>
        <w:t>Pe</w:t>
      </w:r>
      <w:r w:rsidR="00F54AC4" w:rsidRPr="00324797">
        <w:rPr>
          <w:bCs/>
          <w:lang w:val="id-ID" w:bidi="th-TH"/>
        </w:rPr>
        <w:t>nelitian ini merupakan jenis penelitian tindakan kelas (PTK) karena penelitian ini dilakukan untuk mencermati atau mengamati kegiatan yang sengaja dimunculkan dan terjadi dalam suatu kelas dengan penekanan pada penyempurnaan atau peningkatan proses pembelajaran (Arikunto, 20</w:t>
      </w:r>
      <w:r w:rsidR="00F54AC4" w:rsidRPr="009361C1">
        <w:rPr>
          <w:bCs/>
          <w:lang w:val="id-ID" w:bidi="th-TH"/>
        </w:rPr>
        <w:t>10</w:t>
      </w:r>
      <w:r w:rsidR="00F54AC4" w:rsidRPr="00324797">
        <w:rPr>
          <w:bCs/>
          <w:lang w:val="id-ID" w:bidi="th-TH"/>
        </w:rPr>
        <w:t>:2).</w:t>
      </w:r>
      <w:r w:rsidR="00F54AC4" w:rsidRPr="009361C1">
        <w:rPr>
          <w:bCs/>
          <w:lang w:val="id-ID" w:bidi="th-TH"/>
        </w:rPr>
        <w:t xml:space="preserve"> </w:t>
      </w:r>
      <w:r w:rsidR="00F54AC4" w:rsidRPr="00324797">
        <w:rPr>
          <w:lang w:val="id-ID"/>
        </w:rPr>
        <w:t xml:space="preserve">Hakikat dari penelitian </w:t>
      </w:r>
      <w:r w:rsidR="00F54AC4" w:rsidRPr="00324797">
        <w:rPr>
          <w:lang w:val="id-ID"/>
        </w:rPr>
        <w:lastRenderedPageBreak/>
        <w:t xml:space="preserve">tindakan kelas adalah dalam rangka guru bersedia untuk mengintropeksi, bercermin, merefleksi atu mengevaluasi dirinya sendiri sehingga kemampuannya sebagai seorang guru/pengajar diharapkan professional untuk selanjutnya, diharapkan dari peningkatan kemampuan diri tersebut dapat berpengaruh terhadap kualitas anak didiknya, baik dalam aspek penalaran, keterampilan, pengetahuan hubungan sosial maupun aspek – aspek lain yang bermanfaat bagi anak didik untuk menjadi </w:t>
      </w:r>
      <w:r w:rsidR="00F54AC4" w:rsidRPr="009361C1">
        <w:rPr>
          <w:lang w:val="id-ID"/>
        </w:rPr>
        <w:t>lebih baik kedepannya</w:t>
      </w:r>
      <w:r w:rsidR="00F54AC4" w:rsidRPr="00324797">
        <w:rPr>
          <w:lang w:val="id-ID"/>
        </w:rPr>
        <w:t>.</w:t>
      </w:r>
      <w:r w:rsidR="00B54EE6" w:rsidRPr="009361C1">
        <w:rPr>
          <w:lang w:val="id-ID"/>
        </w:rPr>
        <w:t xml:space="preserve"> </w:t>
      </w:r>
      <w:r w:rsidR="00B54EE6" w:rsidRPr="00324797">
        <w:rPr>
          <w:lang w:val="id-ID"/>
        </w:rPr>
        <w:t xml:space="preserve">Dalam pelaksanaan Penelitian Tindakan Kelas (PTK), peneliti tidak cukup hanya melakukan satu kali penelitian, melainkan harus melaksanakan penelitian dalam beberapa siklus. Jumlah siklus dalam penelitian ditentukan oleh ketercapaian tujuan penelitian. Apabila dalam siklus 1 tujuan penelitian belum tercapai maka akan dilanjutkan pada siklus berikutnya, hingga mencapai hasil yang diinginkan. </w:t>
      </w:r>
      <w:r w:rsidR="00B54EE6" w:rsidRPr="009361C1">
        <w:t>Penelitian ini menggunakan prosedur penelitian yang dikembangkan oleh Kemmis Mc. Taggart. Setiap satu siklus meliputi: (1) perencanaan (planning)</w:t>
      </w:r>
      <w:r w:rsidR="0058267E" w:rsidRPr="0058267E">
        <w:rPr>
          <w:rFonts w:ascii="Book Antiqua" w:hAnsi="Book Antiqua"/>
        </w:rPr>
        <w:t xml:space="preserve"> </w:t>
      </w:r>
      <w:r w:rsidR="0058267E" w:rsidRPr="0058267E">
        <w:t>Pada tahap perencanaan ini peneliti</w:t>
      </w:r>
      <w:r w:rsidR="0058267E" w:rsidRPr="0058267E">
        <w:rPr>
          <w:lang w:val="id-ID"/>
        </w:rPr>
        <w:t xml:space="preserve"> mengkonsultasikan kepada dosen pembimbing tentang observasi yang akan dilakukan serta</w:t>
      </w:r>
      <w:r w:rsidR="0058267E" w:rsidRPr="0058267E">
        <w:t xml:space="preserve"> melakukan observasi dengan melakukan tanya jawab dengan guru kelas V SDN </w:t>
      </w:r>
      <w:r w:rsidR="0058267E" w:rsidRPr="0058267E">
        <w:rPr>
          <w:lang w:val="id-ID"/>
        </w:rPr>
        <w:t>Songgokerto 01 Batu</w:t>
      </w:r>
      <w:r w:rsidR="0058267E" w:rsidRPr="0058267E">
        <w:t xml:space="preserve"> tentang proses pembelajaran pada mata pelajaran IPS.  </w:t>
      </w:r>
      <w:r w:rsidR="00B54EE6" w:rsidRPr="0058267E">
        <w:t xml:space="preserve">, (2) tindakan (acting) </w:t>
      </w:r>
      <w:r w:rsidR="0058267E" w:rsidRPr="0058267E">
        <w:rPr>
          <w:lang w:val="id-ID"/>
        </w:rPr>
        <w:t>Didalam pengamatan, observer akan mengamati kegiatan yang dilakukan oleh guru selama mengajar didalam kelas</w:t>
      </w:r>
      <w:r w:rsidR="0058267E" w:rsidRPr="0058267E">
        <w:t>. Hal yang diamati dari kegiatan pembelajaran ini adalah aktivitas guru dan aktivitas</w:t>
      </w:r>
      <w:r w:rsidR="0058267E" w:rsidRPr="0058267E">
        <w:rPr>
          <w:lang w:val="id-ID"/>
        </w:rPr>
        <w:t xml:space="preserve"> </w:t>
      </w:r>
      <w:r w:rsidR="0058267E" w:rsidRPr="0058267E">
        <w:t xml:space="preserve">siswa dalam kegiatan belajar-mengajar dikelas. Pengamatan ini dilakukan oleh dua orang observer </w:t>
      </w:r>
      <w:r w:rsidR="00B54EE6" w:rsidRPr="0058267E">
        <w:t>dan pengamatan (observing)</w:t>
      </w:r>
      <w:r w:rsidR="0058267E" w:rsidRPr="0058267E">
        <w:rPr>
          <w:rFonts w:eastAsia="Calibri"/>
        </w:rPr>
        <w:t xml:space="preserve"> Pada tahap refleksi peneliti mengkaji secara menyeluruh terhadap hasil pengamatan</w:t>
      </w:r>
      <w:r w:rsidR="0058267E" w:rsidRPr="0058267E">
        <w:rPr>
          <w:rFonts w:eastAsia="Calibri"/>
          <w:lang w:val="id-ID"/>
        </w:rPr>
        <w:t xml:space="preserve"> serta hasil LKPD yang sudah dikerjakan siswa, selain itu juga</w:t>
      </w:r>
      <w:r w:rsidR="0058267E" w:rsidRPr="0058267E">
        <w:rPr>
          <w:rFonts w:eastAsia="Calibri"/>
        </w:rPr>
        <w:t xml:space="preserve"> berdasarkan data-data yang telah diperoleh. Apabila masih belum mencapai hasil yang diinginkan pada siklus I maka akan dilaksanakan perbaikan pada siklus berikutnya.</w:t>
      </w:r>
    </w:p>
    <w:p w:rsidR="005242A0" w:rsidRPr="0058267E" w:rsidRDefault="0058267E" w:rsidP="0058267E">
      <w:pPr>
        <w:ind w:firstLine="709"/>
        <w:contextualSpacing/>
        <w:jc w:val="both"/>
        <w:rPr>
          <w:rFonts w:eastAsia="Calibri"/>
        </w:rPr>
      </w:pPr>
      <w:r w:rsidRPr="0058267E">
        <w:t xml:space="preserve"> Pada tahap perencanaan ini peneliti</w:t>
      </w:r>
      <w:r w:rsidRPr="0058267E">
        <w:rPr>
          <w:lang w:val="id-ID"/>
        </w:rPr>
        <w:t xml:space="preserve"> mengkonsultasikan kepada dosen pembimbing tentang observasi yang akan dilakukan serta</w:t>
      </w:r>
      <w:r w:rsidRPr="0058267E">
        <w:t xml:space="preserve"> melakukan observasi dengan melakukan tanya jawab dengan guru kelas V SDN </w:t>
      </w:r>
      <w:r w:rsidRPr="0058267E">
        <w:rPr>
          <w:lang w:val="id-ID"/>
        </w:rPr>
        <w:t>Songgokerto 01 Batu</w:t>
      </w:r>
      <w:r w:rsidRPr="0058267E">
        <w:t xml:space="preserve"> tentang proses pembelajaran pada mata pelajaran IPS. </w:t>
      </w:r>
      <w:r w:rsidR="00A054F4" w:rsidRPr="0058267E">
        <w:t xml:space="preserve"> dan (3) refleksi (reflecting)</w:t>
      </w:r>
      <w:r w:rsidR="00B54EE6" w:rsidRPr="0058267E">
        <w:t>.</w:t>
      </w:r>
    </w:p>
    <w:p w:rsidR="00F54AC4" w:rsidRPr="00907C1E" w:rsidRDefault="00B54EE6" w:rsidP="009361C1">
      <w:pPr>
        <w:pStyle w:val="ListParagraph"/>
        <w:spacing w:line="240" w:lineRule="auto"/>
        <w:ind w:left="0" w:firstLine="567"/>
        <w:jc w:val="both"/>
        <w:rPr>
          <w:rFonts w:ascii="Times New Roman" w:hAnsi="Times New Roman"/>
          <w:sz w:val="20"/>
          <w:szCs w:val="20"/>
          <w:lang w:val="id-ID"/>
        </w:rPr>
      </w:pPr>
      <w:r w:rsidRPr="00324797">
        <w:rPr>
          <w:rFonts w:ascii="Times New Roman" w:hAnsi="Times New Roman"/>
          <w:sz w:val="20"/>
          <w:szCs w:val="20"/>
          <w:lang w:val="id-ID"/>
        </w:rPr>
        <w:t>Pelaksanaan siklus II sebenarnya sama dengan pelaksanaan siklus I dengan memperbaiki beberapa hal yang kurang tepat dan relevan pada siklus I. Apabila pada siklus II masih belum mendapat hasil yang diinginkan maka akan dilakukan tindakan lanjutan untuk</w:t>
      </w:r>
      <w:r w:rsidR="005242A0" w:rsidRPr="00324797">
        <w:rPr>
          <w:rFonts w:ascii="Times New Roman" w:hAnsi="Times New Roman"/>
          <w:sz w:val="20"/>
          <w:szCs w:val="20"/>
          <w:lang w:val="id-ID"/>
        </w:rPr>
        <w:t xml:space="preserve"> menyelesaikan maslah tersebut.</w:t>
      </w:r>
    </w:p>
    <w:p w:rsidR="00FB0115" w:rsidRPr="00907C1E" w:rsidRDefault="00FB0115" w:rsidP="009361C1">
      <w:pPr>
        <w:pStyle w:val="BodyText"/>
        <w:spacing w:line="240" w:lineRule="auto"/>
        <w:ind w:firstLine="567"/>
        <w:rPr>
          <w:lang w:val="id-ID"/>
        </w:rPr>
      </w:pPr>
    </w:p>
    <w:p w:rsidR="008A4955" w:rsidRPr="005F51AB" w:rsidRDefault="008A4955" w:rsidP="00907C1E">
      <w:pPr>
        <w:pStyle w:val="BodyText"/>
        <w:spacing w:line="240" w:lineRule="auto"/>
        <w:ind w:firstLine="0"/>
        <w:rPr>
          <w:b/>
          <w:lang w:val="id-ID"/>
        </w:rPr>
      </w:pPr>
      <w:r w:rsidRPr="005F51AB">
        <w:rPr>
          <w:b/>
          <w:lang w:val="id-ID"/>
        </w:rPr>
        <w:t>HASIL DAN PEMBAHASAN</w:t>
      </w:r>
    </w:p>
    <w:p w:rsidR="00A054F4" w:rsidRDefault="00A054F4" w:rsidP="00A054F4">
      <w:pPr>
        <w:pStyle w:val="BodyText"/>
        <w:spacing w:line="240" w:lineRule="auto"/>
        <w:ind w:firstLine="567"/>
        <w:rPr>
          <w:lang w:val="id-ID"/>
        </w:rPr>
      </w:pPr>
      <w:r>
        <w:rPr>
          <w:lang w:val="id-ID"/>
        </w:rPr>
        <w:t>Peneliti akan menyampaikan hasil serta pembahasan yang telah dilaksanakan oleh peneliti di SDN Songgokerto 01 Batu.</w:t>
      </w:r>
    </w:p>
    <w:p w:rsidR="00382D54" w:rsidRPr="00324797" w:rsidRDefault="00382D54" w:rsidP="00A054F4">
      <w:pPr>
        <w:pStyle w:val="BodyText"/>
        <w:spacing w:line="240" w:lineRule="auto"/>
        <w:ind w:firstLine="567"/>
        <w:rPr>
          <w:color w:val="000000" w:themeColor="text1"/>
          <w:lang w:val="fr-FR"/>
        </w:rPr>
      </w:pPr>
      <w:r w:rsidRPr="00324797">
        <w:rPr>
          <w:color w:val="000000" w:themeColor="text1"/>
          <w:lang w:val="id-ID"/>
        </w:rPr>
        <w:t xml:space="preserve">Sebelum dilakukan penelitian, peneliti melakukan validasi </w:t>
      </w:r>
      <w:r w:rsidR="005242A0" w:rsidRPr="00907C1E">
        <w:rPr>
          <w:color w:val="000000" w:themeColor="text1"/>
          <w:lang w:val="id-ID"/>
        </w:rPr>
        <w:t>media pembelajaran te</w:t>
      </w:r>
      <w:r w:rsidR="00A054F4">
        <w:rPr>
          <w:color w:val="000000" w:themeColor="text1"/>
          <w:lang w:val="id-ID"/>
        </w:rPr>
        <w:t xml:space="preserve">ka-teki silang terlebih dahulu sampai mendapatkan tanda tangan yang berarti telah disetujui oleh validator. </w:t>
      </w:r>
      <w:r w:rsidR="005242A0" w:rsidRPr="00907C1E">
        <w:rPr>
          <w:color w:val="000000" w:themeColor="text1"/>
          <w:lang w:val="id-ID"/>
        </w:rPr>
        <w:t xml:space="preserve">Setelah didapatkan hasil layak digunakan, </w:t>
      </w:r>
      <w:r w:rsidR="009361C1" w:rsidRPr="00907C1E">
        <w:rPr>
          <w:color w:val="000000" w:themeColor="text1"/>
          <w:lang w:val="id-ID"/>
        </w:rPr>
        <w:t xml:space="preserve">peneliti melakukan validasi </w:t>
      </w:r>
      <w:r w:rsidRPr="00324797">
        <w:rPr>
          <w:color w:val="000000" w:themeColor="text1"/>
          <w:lang w:val="id-ID"/>
        </w:rPr>
        <w:t>perangkat pembelajaran</w:t>
      </w:r>
      <w:r w:rsidR="005242A0" w:rsidRPr="00907C1E">
        <w:rPr>
          <w:color w:val="000000" w:themeColor="text1"/>
          <w:lang w:val="id-ID"/>
        </w:rPr>
        <w:t xml:space="preserve"> yang berisi silabus, rpp, kisi-kisi soal serta </w:t>
      </w:r>
      <w:r w:rsidR="005242A0" w:rsidRPr="00907C1E">
        <w:rPr>
          <w:color w:val="000000" w:themeColor="text1"/>
          <w:lang w:val="id-ID"/>
        </w:rPr>
        <w:t>kunci jawaban</w:t>
      </w:r>
      <w:r w:rsidR="009361C1" w:rsidRPr="00907C1E">
        <w:rPr>
          <w:color w:val="000000" w:themeColor="text1"/>
          <w:lang w:val="id-ID"/>
        </w:rPr>
        <w:t>.</w:t>
      </w:r>
      <w:r w:rsidR="009361C1" w:rsidRPr="00324797">
        <w:rPr>
          <w:lang w:val="id-ID"/>
        </w:rPr>
        <w:t xml:space="preserve"> peneliti akan memaparkan hasil penelitian dari penggunaan media teka-teki silang untuk meningkatkan hasil belajar siswa pada mata pelajaran IPS kelas V SDN Songgokerto 01 Batu. Data hasil penelitian yang akan diuraikan adalah hasil observasi aktivitas siswa dan guru selama kegiatan pembelajaran berlangsung serta data tes hasil belajar yang dilaksanakan di setiap akhir siklus penelitian. </w:t>
      </w:r>
      <w:r w:rsidR="009361C1" w:rsidRPr="00324797">
        <w:rPr>
          <w:lang w:val="fr-FR"/>
        </w:rPr>
        <w:t>Pada penelitian ini kegiatan pembelajaran dilaksanakan dalam tiga siklus dimana tiap siklus terdiri dari satu pertemuan. Setiap siklus terdiri dari empat tahap yaitu perencanaan, pelaksanaan, pengamatan, dan refleksi.</w:t>
      </w:r>
    </w:p>
    <w:p w:rsidR="000A16D7" w:rsidRDefault="009361C1" w:rsidP="009361C1">
      <w:pPr>
        <w:ind w:firstLine="567"/>
        <w:jc w:val="both"/>
        <w:rPr>
          <w:lang w:val="id-ID"/>
        </w:rPr>
      </w:pPr>
      <w:r w:rsidRPr="00324797">
        <w:rPr>
          <w:lang w:val="fr-FR"/>
        </w:rPr>
        <w:t xml:space="preserve">Sebelum melaksanakan tahapan perencanaan pada siklus I, peneliti terlebih dahulu melakukan observasi awal untuk mengidentifikasi masalah yang terjadi dalam pembelajaran IPS kelas </w:t>
      </w:r>
      <w:r w:rsidR="000A16D7">
        <w:rPr>
          <w:lang w:val="fr-FR"/>
        </w:rPr>
        <w:t>V SDN Songgokerto 01 Batu</w:t>
      </w:r>
      <w:r w:rsidR="000A16D7">
        <w:rPr>
          <w:lang w:val="id-ID"/>
        </w:rPr>
        <w:t>.</w:t>
      </w:r>
    </w:p>
    <w:p w:rsidR="000A16D7" w:rsidRDefault="000A16D7" w:rsidP="000A16D7">
      <w:pPr>
        <w:ind w:firstLine="567"/>
        <w:jc w:val="both"/>
        <w:rPr>
          <w:lang w:val="id-ID"/>
        </w:rPr>
      </w:pPr>
      <w:r>
        <w:rPr>
          <w:lang w:val="id-ID"/>
        </w:rPr>
        <w:t>Peneliti melakukan penelitian dengan judul penggunaan media teka-teki silang untuk meningkatkan hasil belajar siswa pada mata pelajaran IPS kelas V SDN Songgokerto 01 Batu ialah karena rendahnya nilai siswa pada mata pelajaran tersebut. Setelah dilakukan observasi maka dapat disimpulkan bahwa rendahnya hasil belajar siswa dikarenakan oleh kegiatan belajar mengajar yang monoton dan menimbulkan rasa bosan pada diri siswa mengusung dari latar belakang tersebut, maka peneliti merasa cocok untuk diberikan media teka-teki silang. Media ini selain membantu siswa untuk mengingat suatu peristiwa maupun tokoh pahlawan tertentu, juga mengajak siswa untuk bermain sambil belajar. Sehingga siswa dirasa tidak bosan dengan kegiatan belajar mengajar yang sedang berlangsung.</w:t>
      </w:r>
    </w:p>
    <w:p w:rsidR="009361C1" w:rsidRPr="00A165C1" w:rsidRDefault="00A165C1" w:rsidP="000A16D7">
      <w:pPr>
        <w:ind w:firstLine="567"/>
        <w:jc w:val="both"/>
        <w:rPr>
          <w:lang w:val="id-ID"/>
        </w:rPr>
      </w:pPr>
      <w:r>
        <w:rPr>
          <w:lang w:val="id-ID"/>
        </w:rPr>
        <w:t>S</w:t>
      </w:r>
      <w:r w:rsidR="009361C1" w:rsidRPr="00324797">
        <w:rPr>
          <w:lang w:val="fr-FR"/>
        </w:rPr>
        <w:t>elanjutnya, peneliti melakukan perencanaan untuk melaksanakan proses pembe</w:t>
      </w:r>
      <w:r w:rsidRPr="00324797">
        <w:rPr>
          <w:lang w:val="fr-FR"/>
        </w:rPr>
        <w:t xml:space="preserve">lajaran pada siklus I, </w:t>
      </w:r>
      <w:r>
        <w:rPr>
          <w:lang w:val="id-ID"/>
        </w:rPr>
        <w:t>yang pertama yaitu menganalisis kurikulum</w:t>
      </w:r>
      <w:r w:rsidR="00685974">
        <w:rPr>
          <w:lang w:val="id-ID"/>
        </w:rPr>
        <w:t>, menentukan jadwal penelitian, membuat RPP</w:t>
      </w:r>
      <w:r w:rsidR="00694449">
        <w:rPr>
          <w:lang w:val="id-ID"/>
        </w:rPr>
        <w:t xml:space="preserve"> </w:t>
      </w:r>
      <w:r w:rsidR="00685974">
        <w:rPr>
          <w:lang w:val="id-ID"/>
        </w:rPr>
        <w:t>dan sebagainya</w:t>
      </w:r>
      <w:r>
        <w:rPr>
          <w:lang w:val="id-ID"/>
        </w:rPr>
        <w:t>.</w:t>
      </w:r>
    </w:p>
    <w:p w:rsidR="00694449" w:rsidRDefault="00A165C1" w:rsidP="00694449">
      <w:pPr>
        <w:pStyle w:val="ListParagraph"/>
        <w:spacing w:after="0" w:line="240" w:lineRule="auto"/>
        <w:ind w:left="0" w:firstLine="851"/>
        <w:jc w:val="both"/>
        <w:rPr>
          <w:rFonts w:ascii="Times New Roman" w:hAnsi="Times New Roman"/>
          <w:color w:val="000000"/>
          <w:sz w:val="20"/>
          <w:szCs w:val="20"/>
          <w:lang w:val="id-ID"/>
        </w:rPr>
      </w:pPr>
      <w:r>
        <w:rPr>
          <w:rFonts w:ascii="Times New Roman" w:hAnsi="Times New Roman"/>
          <w:color w:val="000000"/>
          <w:sz w:val="20"/>
          <w:szCs w:val="20"/>
          <w:lang w:val="id-ID"/>
        </w:rPr>
        <w:t xml:space="preserve">Selama proses belajar mengajar berlangsung, pengamat juga mengamati bagaimana kondisi di kelas saat itu. </w:t>
      </w:r>
      <w:r w:rsidR="00907C1E" w:rsidRPr="00324797">
        <w:rPr>
          <w:rFonts w:ascii="Times New Roman" w:hAnsi="Times New Roman"/>
          <w:color w:val="000000"/>
          <w:sz w:val="20"/>
          <w:szCs w:val="20"/>
          <w:lang w:val="id-ID"/>
        </w:rPr>
        <w:t>Tahap pengamatan/observasi dilakukan oleh dua orang observer yaitu peneliti sendiri dan Yusril Aditya selaku teman sejawat. Observer mengamati dan membe</w:t>
      </w:r>
      <w:r w:rsidR="00694449">
        <w:rPr>
          <w:rFonts w:ascii="Times New Roman" w:hAnsi="Times New Roman"/>
          <w:color w:val="000000"/>
          <w:sz w:val="20"/>
          <w:szCs w:val="20"/>
          <w:lang w:val="id-ID"/>
        </w:rPr>
        <w:t>ri skor aktivitas guru dan aktiv</w:t>
      </w:r>
      <w:r w:rsidR="00907C1E" w:rsidRPr="00324797">
        <w:rPr>
          <w:rFonts w:ascii="Times New Roman" w:hAnsi="Times New Roman"/>
          <w:color w:val="000000"/>
          <w:sz w:val="20"/>
          <w:szCs w:val="20"/>
          <w:lang w:val="id-ID"/>
        </w:rPr>
        <w:t>itas siswa. Melalui kegiatan observasi ini diperoleh data pelaksanaan pembelajaran yang meliputi data aktivitas guru dan data aktivitas siswa.</w:t>
      </w:r>
    </w:p>
    <w:p w:rsidR="005F51AB" w:rsidRPr="007176BA" w:rsidRDefault="00694449" w:rsidP="007176BA">
      <w:pPr>
        <w:pStyle w:val="ListParagraph"/>
        <w:spacing w:after="0" w:line="240" w:lineRule="auto"/>
        <w:ind w:left="0" w:firstLine="851"/>
        <w:jc w:val="both"/>
        <w:rPr>
          <w:rFonts w:ascii="Times New Roman" w:hAnsi="Times New Roman"/>
          <w:color w:val="000000"/>
          <w:sz w:val="20"/>
          <w:szCs w:val="20"/>
        </w:rPr>
      </w:pPr>
      <w:r>
        <w:rPr>
          <w:rFonts w:ascii="Times New Roman" w:hAnsi="Times New Roman"/>
          <w:color w:val="000000"/>
          <w:sz w:val="20"/>
          <w:szCs w:val="20"/>
          <w:lang w:val="id-ID"/>
        </w:rPr>
        <w:t xml:space="preserve">Berikut ini adalah hasil penelitian pada siklus I yang diberi skor </w:t>
      </w:r>
      <w:r w:rsidRPr="007176BA">
        <w:rPr>
          <w:rFonts w:ascii="Times New Roman" w:hAnsi="Times New Roman"/>
          <w:color w:val="000000"/>
          <w:sz w:val="20"/>
          <w:szCs w:val="20"/>
          <w:lang w:val="id-ID"/>
        </w:rPr>
        <w:t>1-4 dimana tiap skor tersebut memiliki kriteria tertentu.</w:t>
      </w:r>
      <w:r w:rsidR="007176BA">
        <w:rPr>
          <w:rFonts w:ascii="Times New Roman" w:hAnsi="Times New Roman"/>
          <w:color w:val="000000"/>
          <w:sz w:val="20"/>
          <w:szCs w:val="20"/>
        </w:rPr>
        <w:t xml:space="preserve"> Disini, guru masih terlihat belum memotivasi dengan baik sehingga siswa banyak yang masih belum siap menerima kegiatan belajar mengajar.</w:t>
      </w:r>
      <w:r w:rsidR="007176BA" w:rsidRPr="007176BA">
        <w:rPr>
          <w:rFonts w:ascii="Times New Roman" w:hAnsi="Times New Roman"/>
          <w:color w:val="000000"/>
          <w:sz w:val="20"/>
          <w:szCs w:val="20"/>
        </w:rPr>
        <w:t xml:space="preserve"> </w:t>
      </w:r>
      <w:r w:rsidR="005F51AB" w:rsidRPr="007176BA">
        <w:rPr>
          <w:rFonts w:ascii="Times New Roman" w:hAnsi="Times New Roman"/>
          <w:color w:val="000000"/>
          <w:sz w:val="20"/>
          <w:szCs w:val="20"/>
          <w:lang w:val="id-ID"/>
        </w:rPr>
        <w:t>Jumlah skor keseluruhan dari hasil observasi aktivitas guru pada siklus I dapat di</w:t>
      </w:r>
      <w:r w:rsidR="00720053">
        <w:rPr>
          <w:rFonts w:ascii="Times New Roman" w:hAnsi="Times New Roman"/>
          <w:color w:val="000000"/>
          <w:sz w:val="20"/>
          <w:szCs w:val="20"/>
          <w:lang w:val="id-ID"/>
        </w:rPr>
        <w:t>hitung dengan menggunakan rumus</w:t>
      </w:r>
      <w:r w:rsidR="00720053">
        <w:rPr>
          <w:rFonts w:ascii="Times New Roman" w:hAnsi="Times New Roman"/>
          <w:color w:val="000000"/>
          <w:sz w:val="20"/>
          <w:szCs w:val="20"/>
        </w:rPr>
        <w:t xml:space="preserve"> </w:t>
      </w:r>
      <w:r w:rsidR="005F51AB" w:rsidRPr="007176BA">
        <w:rPr>
          <w:rFonts w:ascii="Times New Roman" w:hAnsi="Times New Roman"/>
          <w:color w:val="000000"/>
          <w:sz w:val="20"/>
          <w:szCs w:val="20"/>
          <w:lang w:val="id-ID"/>
        </w:rPr>
        <w:t>berikut:</w:t>
      </w:r>
      <w:r w:rsidR="007176BA">
        <w:rPr>
          <w:rFonts w:ascii="Times New Roman" w:hAnsi="Times New Roman"/>
          <w:color w:val="000000"/>
          <w:sz w:val="20"/>
          <w:szCs w:val="2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4"/>
      </w:tblGrid>
      <w:tr w:rsidR="005F51AB" w:rsidTr="00900680">
        <w:trPr>
          <w:trHeight w:val="1440"/>
        </w:trPr>
        <w:tc>
          <w:tcPr>
            <w:tcW w:w="2074" w:type="dxa"/>
          </w:tcPr>
          <w:p w:rsidR="005F51AB" w:rsidRPr="005F51AB" w:rsidRDefault="005F51AB" w:rsidP="005F51AB">
            <w:pPr>
              <w:spacing w:line="360" w:lineRule="auto"/>
              <w:ind w:left="136"/>
              <w:jc w:val="both"/>
              <w:rPr>
                <w:color w:val="000000"/>
              </w:rPr>
            </w:pPr>
            <m:oMathPara>
              <m:oMathParaPr>
                <m:jc m:val="left"/>
              </m:oMathParaPr>
              <m:oMath>
                <m:r>
                  <w:rPr>
                    <w:rFonts w:ascii="Cambria Math" w:hAnsi="Cambria Math"/>
                    <w:color w:val="000000"/>
                  </w:rPr>
                  <m:t>P</m:t>
                </m:r>
                <m:r>
                  <w:rPr>
                    <w:rFonts w:ascii="Cambria Math"/>
                    <w:color w:val="000000"/>
                  </w:rPr>
                  <m:t>=</m:t>
                </m:r>
                <m:f>
                  <m:fPr>
                    <m:ctrlPr>
                      <w:rPr>
                        <w:rFonts w:ascii="Cambria Math" w:hAnsi="Cambria Math"/>
                        <w:i/>
                        <w:color w:val="000000"/>
                      </w:rPr>
                    </m:ctrlPr>
                  </m:fPr>
                  <m:num>
                    <m:r>
                      <w:rPr>
                        <w:rFonts w:ascii="Cambria Math" w:hAnsi="Cambria Math"/>
                        <w:color w:val="000000"/>
                      </w:rPr>
                      <m:t>f</m:t>
                    </m:r>
                  </m:num>
                  <m:den>
                    <m:r>
                      <w:rPr>
                        <w:rFonts w:ascii="Cambria Math" w:hAnsi="Cambria Math"/>
                        <w:color w:val="000000"/>
                      </w:rPr>
                      <m:t>N</m:t>
                    </m:r>
                  </m:den>
                </m:f>
                <m:r>
                  <w:rPr>
                    <w:rFonts w:ascii="Cambria Math"/>
                    <w:color w:val="000000"/>
                  </w:rPr>
                  <m:t xml:space="preserve"> </m:t>
                </m:r>
                <m:r>
                  <w:rPr>
                    <w:rFonts w:ascii="Cambria Math" w:hAnsi="Cambria Math"/>
                    <w:color w:val="000000"/>
                  </w:rPr>
                  <m:t>X</m:t>
                </m:r>
                <m:r>
                  <w:rPr>
                    <w:rFonts w:ascii="Cambria Math"/>
                    <w:color w:val="000000"/>
                  </w:rPr>
                  <m:t xml:space="preserve"> 100%</m:t>
                </m:r>
              </m:oMath>
            </m:oMathPara>
          </w:p>
          <w:p w:rsidR="005F51AB" w:rsidRPr="005F51AB" w:rsidRDefault="005F51AB" w:rsidP="005F51AB">
            <w:pPr>
              <w:spacing w:line="360" w:lineRule="auto"/>
              <w:ind w:left="136"/>
              <w:jc w:val="both"/>
              <w:rPr>
                <w:color w:val="000000"/>
              </w:rPr>
            </w:pPr>
            <m:oMathPara>
              <m:oMathParaPr>
                <m:jc m:val="left"/>
              </m:oMathParaPr>
              <m:oMath>
                <m:r>
                  <w:rPr>
                    <w:rFonts w:ascii="Cambria Math"/>
                    <w:color w:val="000000"/>
                  </w:rPr>
                  <m:t xml:space="preserve">   =</m:t>
                </m:r>
                <m:f>
                  <m:fPr>
                    <m:ctrlPr>
                      <w:rPr>
                        <w:rFonts w:ascii="Cambria Math" w:hAnsi="Cambria Math"/>
                        <w:i/>
                        <w:color w:val="000000"/>
                      </w:rPr>
                    </m:ctrlPr>
                  </m:fPr>
                  <m:num>
                    <m:r>
                      <w:rPr>
                        <w:rFonts w:ascii="Cambria Math"/>
                        <w:color w:val="000000"/>
                      </w:rPr>
                      <m:t>35</m:t>
                    </m:r>
                  </m:num>
                  <m:den>
                    <m:r>
                      <w:rPr>
                        <w:rFonts w:ascii="Cambria Math"/>
                        <w:color w:val="000000"/>
                      </w:rPr>
                      <m:t>52</m:t>
                    </m:r>
                  </m:den>
                </m:f>
                <m:r>
                  <w:rPr>
                    <w:rFonts w:ascii="Cambria Math"/>
                    <w:color w:val="000000"/>
                  </w:rPr>
                  <m:t xml:space="preserve"> </m:t>
                </m:r>
                <m:r>
                  <w:rPr>
                    <w:rFonts w:ascii="Cambria Math" w:hAnsi="Cambria Math"/>
                    <w:color w:val="000000"/>
                  </w:rPr>
                  <m:t>X</m:t>
                </m:r>
                <m:r>
                  <w:rPr>
                    <w:rFonts w:ascii="Cambria Math"/>
                    <w:color w:val="000000"/>
                  </w:rPr>
                  <m:t xml:space="preserve"> 100%</m:t>
                </m:r>
              </m:oMath>
            </m:oMathPara>
          </w:p>
          <w:p w:rsidR="005F51AB" w:rsidRDefault="005F51AB" w:rsidP="005F51AB">
            <w:pPr>
              <w:spacing w:line="360" w:lineRule="auto"/>
              <w:ind w:left="136"/>
              <w:jc w:val="both"/>
              <w:rPr>
                <w:color w:val="000000"/>
              </w:rPr>
            </w:pPr>
            <w:r>
              <w:rPr>
                <w:color w:val="000000"/>
                <w:lang w:val="id-ID"/>
              </w:rPr>
              <w:t xml:space="preserve">  </w:t>
            </w:r>
            <w:r w:rsidRPr="005F51AB">
              <w:rPr>
                <w:color w:val="000000"/>
              </w:rPr>
              <w:t xml:space="preserve"> = 67,3%</w:t>
            </w:r>
          </w:p>
        </w:tc>
      </w:tr>
    </w:tbl>
    <w:p w:rsidR="007176BA" w:rsidRDefault="007176BA" w:rsidP="005F51AB">
      <w:pPr>
        <w:spacing w:line="360" w:lineRule="auto"/>
        <w:jc w:val="both"/>
        <w:rPr>
          <w:color w:val="000000"/>
        </w:rPr>
      </w:pPr>
    </w:p>
    <w:p w:rsidR="005F51AB" w:rsidRPr="005F51AB" w:rsidRDefault="005F51AB" w:rsidP="005F51AB">
      <w:pPr>
        <w:spacing w:line="360" w:lineRule="auto"/>
        <w:jc w:val="both"/>
        <w:rPr>
          <w:color w:val="000000"/>
        </w:rPr>
      </w:pPr>
      <w:r w:rsidRPr="005F51AB">
        <w:rPr>
          <w:color w:val="000000"/>
        </w:rPr>
        <w:lastRenderedPageBreak/>
        <w:t xml:space="preserve">Keterangan: </w:t>
      </w:r>
    </w:p>
    <w:p w:rsidR="005F51AB" w:rsidRPr="005F51AB" w:rsidRDefault="005F51AB" w:rsidP="005F51AB">
      <w:pPr>
        <w:tabs>
          <w:tab w:val="left" w:pos="284"/>
        </w:tabs>
        <w:spacing w:line="360" w:lineRule="auto"/>
        <w:jc w:val="both"/>
        <w:rPr>
          <w:color w:val="000000"/>
        </w:rPr>
      </w:pPr>
      <w:r w:rsidRPr="005F51AB">
        <w:rPr>
          <w:iCs/>
          <w:color w:val="000000"/>
        </w:rPr>
        <w:t>P</w:t>
      </w:r>
      <w:r w:rsidRPr="005F51AB">
        <w:rPr>
          <w:color w:val="000000"/>
        </w:rPr>
        <w:tab/>
        <w:t>:   Persentase</w:t>
      </w:r>
    </w:p>
    <w:p w:rsidR="005F51AB" w:rsidRDefault="005F51AB" w:rsidP="005F51AB">
      <w:pPr>
        <w:tabs>
          <w:tab w:val="left" w:pos="284"/>
        </w:tabs>
        <w:spacing w:line="360" w:lineRule="auto"/>
        <w:jc w:val="both"/>
        <w:rPr>
          <w:color w:val="000000"/>
          <w:lang w:val="id-ID"/>
        </w:rPr>
      </w:pPr>
      <m:oMath>
        <m:r>
          <w:rPr>
            <w:rFonts w:ascii="Cambria Math" w:hAnsi="Cambria Math"/>
            <w:color w:val="000000"/>
          </w:rPr>
          <m:t>f</m:t>
        </m:r>
      </m:oMath>
      <w:r w:rsidRPr="005F51AB">
        <w:rPr>
          <w:i/>
          <w:iCs/>
          <w:color w:val="000000"/>
        </w:rPr>
        <w:tab/>
      </w:r>
      <w:r w:rsidRPr="005F51AB">
        <w:rPr>
          <w:color w:val="000000"/>
        </w:rPr>
        <w:t>:  Jumlah skor yang didapat</w:t>
      </w:r>
    </w:p>
    <w:p w:rsidR="005F51AB" w:rsidRPr="005F51AB" w:rsidRDefault="005F51AB" w:rsidP="005F51AB">
      <w:pPr>
        <w:tabs>
          <w:tab w:val="left" w:pos="284"/>
        </w:tabs>
        <w:spacing w:line="360" w:lineRule="auto"/>
        <w:jc w:val="both"/>
        <w:rPr>
          <w:color w:val="000000"/>
        </w:rPr>
      </w:pPr>
      <w:r>
        <w:rPr>
          <w:color w:val="000000"/>
          <w:lang w:val="id-ID"/>
        </w:rPr>
        <w:t xml:space="preserve">N   </w:t>
      </w:r>
      <w:r w:rsidRPr="005F51AB">
        <w:rPr>
          <w:color w:val="000000"/>
        </w:rPr>
        <w:t>:  Jumlah skor maksimal</w:t>
      </w:r>
    </w:p>
    <w:p w:rsidR="00BE3C22" w:rsidRDefault="007176BA" w:rsidP="007176BA">
      <w:pPr>
        <w:ind w:firstLine="567"/>
        <w:jc w:val="both"/>
        <w:rPr>
          <w:color w:val="000000"/>
        </w:rPr>
      </w:pPr>
      <w:r>
        <w:rPr>
          <w:color w:val="000000"/>
        </w:rPr>
        <w:t xml:space="preserve">Pada data kegiatan aktivitas guru diatas </w:t>
      </w:r>
      <w:r w:rsidR="005F51AB" w:rsidRPr="005F51AB">
        <w:rPr>
          <w:color w:val="000000"/>
        </w:rPr>
        <w:t xml:space="preserve">bisa dilihat total skor </w:t>
      </w:r>
      <w:r w:rsidR="005F51AB">
        <w:rPr>
          <w:color w:val="000000"/>
        </w:rPr>
        <w:t>pelak</w:t>
      </w:r>
      <w:r w:rsidR="005F51AB">
        <w:rPr>
          <w:color w:val="000000"/>
          <w:lang w:val="id-ID"/>
        </w:rPr>
        <w:t>s</w:t>
      </w:r>
      <w:r w:rsidR="005F51AB" w:rsidRPr="005F51AB">
        <w:rPr>
          <w:color w:val="000000"/>
        </w:rPr>
        <w:t>anaan pembelajaran yaitu dengan persentase sebesar 67,3%. Skor tersebut jika digolongkan dalam kriteria penilaian, termasuk dalam kriteria baik. Akan tetapi, skor tersebut belum memenuhi target dari peneliti yaitu sebesar  ≥ 80%.</w:t>
      </w:r>
    </w:p>
    <w:p w:rsidR="000A16D7" w:rsidRPr="007176BA" w:rsidRDefault="007176BA" w:rsidP="007176BA">
      <w:pPr>
        <w:ind w:firstLine="567"/>
        <w:jc w:val="both"/>
        <w:rPr>
          <w:color w:val="000000"/>
        </w:rPr>
      </w:pPr>
      <w:r>
        <w:rPr>
          <w:color w:val="000000"/>
        </w:rPr>
        <w:t>Sedangkan hasil dari aktivitas siswa pada siklus I, siswa masih terlihat ramai dan belum terfokus pada materi yang telah disampaikan oleh guru. Karena suara guru yang kurang keras sehingga siswa yang duduk dibarisan paling belakang kurang memperhatikan penjelasan guru.</w:t>
      </w:r>
    </w:p>
    <w:p w:rsidR="005F51AB" w:rsidRDefault="005F51AB" w:rsidP="001B14CA">
      <w:pPr>
        <w:ind w:firstLine="567"/>
        <w:jc w:val="both"/>
        <w:rPr>
          <w:color w:val="000000"/>
          <w:lang w:val="id-ID"/>
        </w:rPr>
      </w:pPr>
      <w:r w:rsidRPr="005F51AB">
        <w:rPr>
          <w:color w:val="000000"/>
        </w:rPr>
        <w:t>Jumlah skor keseluruhan dari hasil observasi aktivitas siswa pada siklus I dapat dihitung dengan menggunakan rumus berikut:</w:t>
      </w:r>
    </w:p>
    <w:p w:rsidR="000A16D7" w:rsidRPr="000A16D7" w:rsidRDefault="000A16D7" w:rsidP="001B14CA">
      <w:pPr>
        <w:ind w:firstLine="567"/>
        <w:jc w:val="both"/>
        <w:rPr>
          <w:lang w:val="id-ID"/>
        </w:rPr>
      </w:pPr>
    </w:p>
    <w:p w:rsidR="005F51AB" w:rsidRDefault="005F51AB" w:rsidP="005F51AB">
      <w:pPr>
        <w:jc w:val="both"/>
        <w:rPr>
          <w:noProof/>
          <w:color w:val="000000"/>
          <w:lang w:val="id-ID"/>
        </w:rPr>
      </w:pPr>
      <m:oMath>
        <m:r>
          <w:rPr>
            <w:rFonts w:ascii="Cambria Math" w:hAnsi="Cambria Math"/>
            <w:color w:val="000000"/>
          </w:rPr>
          <m:t>P</m:t>
        </m:r>
        <m:r>
          <w:rPr>
            <w:rFonts w:ascii="Cambria Math"/>
            <w:color w:val="000000"/>
          </w:rPr>
          <m:t>=</m:t>
        </m:r>
        <m:f>
          <m:fPr>
            <m:ctrlPr>
              <w:rPr>
                <w:rFonts w:ascii="Cambria Math" w:hAnsi="Cambria Math"/>
                <w:i/>
                <w:color w:val="000000"/>
              </w:rPr>
            </m:ctrlPr>
          </m:fPr>
          <m:num>
            <m:r>
              <w:rPr>
                <w:rFonts w:ascii="Cambria Math" w:hAnsi="Cambria Math"/>
                <w:color w:val="000000"/>
              </w:rPr>
              <m:t>f</m:t>
            </m:r>
          </m:num>
          <m:den>
            <m:r>
              <w:rPr>
                <w:rFonts w:ascii="Cambria Math" w:hAnsi="Cambria Math"/>
                <w:color w:val="000000"/>
              </w:rPr>
              <m:t>N</m:t>
            </m:r>
          </m:den>
        </m:f>
        <m:r>
          <w:rPr>
            <w:rFonts w:ascii="Cambria Math"/>
            <w:color w:val="000000"/>
          </w:rPr>
          <m:t xml:space="preserve"> </m:t>
        </m:r>
        <m:r>
          <w:rPr>
            <w:rFonts w:ascii="Cambria Math" w:hAnsi="Cambria Math"/>
            <w:color w:val="000000"/>
          </w:rPr>
          <m:t>X</m:t>
        </m:r>
        <m:r>
          <w:rPr>
            <w:rFonts w:ascii="Cambria Math"/>
            <w:color w:val="000000"/>
          </w:rPr>
          <m:t xml:space="preserve"> 100%</m:t>
        </m:r>
      </m:oMath>
      <w:r>
        <w:rPr>
          <w:noProof/>
          <w:color w:val="000000"/>
          <w:lang w:val="id-ID"/>
        </w:rPr>
        <w:t xml:space="preserve"> </w:t>
      </w:r>
    </w:p>
    <w:p w:rsidR="005F51AB" w:rsidRPr="005F51AB" w:rsidRDefault="005F51AB" w:rsidP="005F51AB">
      <w:pPr>
        <w:jc w:val="both"/>
        <w:rPr>
          <w:color w:val="000000"/>
          <w:lang w:val="id-ID"/>
        </w:rPr>
      </w:pPr>
      <w:r w:rsidRPr="005F51AB">
        <w:rPr>
          <w:color w:val="000000"/>
        </w:rPr>
        <w:tab/>
      </w:r>
      <m:oMath>
        <m:r>
          <w:rPr>
            <w:rFonts w:ascii="Cambria Math"/>
            <w:color w:val="000000"/>
          </w:rPr>
          <m:t xml:space="preserve"> =</m:t>
        </m:r>
        <m:f>
          <m:fPr>
            <m:ctrlPr>
              <w:rPr>
                <w:rFonts w:ascii="Cambria Math" w:hAnsi="Cambria Math"/>
                <w:i/>
                <w:color w:val="000000"/>
              </w:rPr>
            </m:ctrlPr>
          </m:fPr>
          <m:num>
            <m:r>
              <w:rPr>
                <w:rFonts w:ascii="Cambria Math"/>
                <w:color w:val="000000"/>
              </w:rPr>
              <m:t>25,5</m:t>
            </m:r>
          </m:num>
          <m:den>
            <m:r>
              <w:rPr>
                <w:rFonts w:ascii="Cambria Math"/>
                <w:color w:val="000000"/>
              </w:rPr>
              <m:t>40</m:t>
            </m:r>
          </m:den>
        </m:f>
        <m:r>
          <w:rPr>
            <w:rFonts w:ascii="Cambria Math"/>
            <w:color w:val="000000"/>
          </w:rPr>
          <m:t xml:space="preserve"> </m:t>
        </m:r>
        <m:r>
          <w:rPr>
            <w:rFonts w:ascii="Cambria Math" w:hAnsi="Cambria Math"/>
            <w:color w:val="000000"/>
          </w:rPr>
          <m:t>X</m:t>
        </m:r>
        <m:r>
          <w:rPr>
            <w:rFonts w:ascii="Cambria Math"/>
            <w:color w:val="000000"/>
          </w:rPr>
          <m:t xml:space="preserve"> 100</m:t>
        </m:r>
      </m:oMath>
    </w:p>
    <w:p w:rsidR="005F51AB" w:rsidRPr="005F51AB" w:rsidRDefault="005F51AB" w:rsidP="005F51AB">
      <w:pPr>
        <w:jc w:val="both"/>
        <w:rPr>
          <w:color w:val="000000"/>
        </w:rPr>
      </w:pPr>
      <w:r>
        <w:rPr>
          <w:color w:val="000000"/>
          <w:lang w:val="id-ID"/>
        </w:rPr>
        <w:t xml:space="preserve">   </w:t>
      </w:r>
      <w:r w:rsidRPr="005F51AB">
        <w:rPr>
          <w:color w:val="000000"/>
        </w:rPr>
        <w:t xml:space="preserve">  = 63,75%</w:t>
      </w:r>
    </w:p>
    <w:p w:rsidR="005F51AB" w:rsidRPr="005F51AB" w:rsidRDefault="005F51AB" w:rsidP="005F51AB">
      <w:pPr>
        <w:ind w:left="3686"/>
        <w:jc w:val="both"/>
        <w:rPr>
          <w:color w:val="000000"/>
        </w:rPr>
      </w:pPr>
    </w:p>
    <w:p w:rsidR="005F51AB" w:rsidRPr="005F51AB" w:rsidRDefault="005F51AB" w:rsidP="005F51AB">
      <w:pPr>
        <w:jc w:val="both"/>
        <w:rPr>
          <w:color w:val="000000"/>
        </w:rPr>
      </w:pPr>
      <w:r w:rsidRPr="005F51AB">
        <w:rPr>
          <w:color w:val="000000"/>
        </w:rPr>
        <w:t xml:space="preserve">Keterangan: </w:t>
      </w:r>
    </w:p>
    <w:p w:rsidR="005F51AB" w:rsidRPr="005F51AB" w:rsidRDefault="005F51AB" w:rsidP="005F51AB">
      <w:pPr>
        <w:tabs>
          <w:tab w:val="left" w:pos="1418"/>
          <w:tab w:val="left" w:pos="1560"/>
        </w:tabs>
        <w:jc w:val="both"/>
        <w:rPr>
          <w:color w:val="000000"/>
        </w:rPr>
      </w:pPr>
      <w:r w:rsidRPr="005F51AB">
        <w:rPr>
          <w:iCs/>
          <w:color w:val="000000"/>
        </w:rPr>
        <w:t>P</w:t>
      </w:r>
      <w:r w:rsidRPr="005F51AB">
        <w:rPr>
          <w:color w:val="000000"/>
        </w:rPr>
        <w:t>:   Persentase</w:t>
      </w:r>
    </w:p>
    <w:p w:rsidR="005F51AB" w:rsidRPr="005F51AB" w:rsidRDefault="005F51AB" w:rsidP="005F51AB">
      <w:pPr>
        <w:tabs>
          <w:tab w:val="left" w:pos="1418"/>
          <w:tab w:val="left" w:pos="1560"/>
        </w:tabs>
        <w:jc w:val="both"/>
        <w:rPr>
          <w:color w:val="000000"/>
        </w:rPr>
      </w:pPr>
      <m:oMath>
        <m:r>
          <w:rPr>
            <w:rFonts w:ascii="Cambria Math" w:hAnsi="Cambria Math"/>
            <w:color w:val="000000"/>
          </w:rPr>
          <m:t>f</m:t>
        </m:r>
      </m:oMath>
      <w:r w:rsidRPr="005F51AB">
        <w:rPr>
          <w:color w:val="000000"/>
        </w:rPr>
        <w:t>:  Jumlah skor yang didapat</w:t>
      </w:r>
    </w:p>
    <w:p w:rsidR="005F51AB" w:rsidRDefault="005F51AB" w:rsidP="005F51AB">
      <w:pPr>
        <w:tabs>
          <w:tab w:val="left" w:pos="1418"/>
          <w:tab w:val="left" w:pos="1560"/>
        </w:tabs>
        <w:jc w:val="both"/>
        <w:rPr>
          <w:color w:val="000000"/>
        </w:rPr>
      </w:pPr>
      <w:r>
        <w:rPr>
          <w:color w:val="000000"/>
        </w:rPr>
        <w:t>N</w:t>
      </w:r>
      <w:r w:rsidRPr="005F51AB">
        <w:rPr>
          <w:color w:val="000000"/>
        </w:rPr>
        <w:t>:  Jumlah skor maksimal</w:t>
      </w:r>
    </w:p>
    <w:p w:rsidR="00631173" w:rsidRDefault="00631173" w:rsidP="005F51AB">
      <w:pPr>
        <w:tabs>
          <w:tab w:val="left" w:pos="1418"/>
          <w:tab w:val="left" w:pos="1560"/>
        </w:tabs>
        <w:jc w:val="both"/>
        <w:rPr>
          <w:color w:val="000000"/>
        </w:rPr>
      </w:pPr>
    </w:p>
    <w:p w:rsidR="00775612" w:rsidRPr="00631173" w:rsidRDefault="00631173" w:rsidP="00631173">
      <w:pPr>
        <w:ind w:firstLine="567"/>
        <w:jc w:val="both"/>
        <w:rPr>
          <w:color w:val="000000"/>
        </w:rPr>
      </w:pPr>
      <w:r>
        <w:rPr>
          <w:color w:val="000000"/>
        </w:rPr>
        <w:t xml:space="preserve">Pada data kegiatan aktivitas siswa diatas </w:t>
      </w:r>
      <w:r w:rsidRPr="005F51AB">
        <w:rPr>
          <w:color w:val="000000"/>
        </w:rPr>
        <w:t xml:space="preserve">bisa dilihat total skor </w:t>
      </w:r>
      <w:r>
        <w:rPr>
          <w:color w:val="000000"/>
        </w:rPr>
        <w:t>pelak</w:t>
      </w:r>
      <w:r>
        <w:rPr>
          <w:color w:val="000000"/>
          <w:lang w:val="id-ID"/>
        </w:rPr>
        <w:t>s</w:t>
      </w:r>
      <w:r w:rsidRPr="005F51AB">
        <w:rPr>
          <w:color w:val="000000"/>
        </w:rPr>
        <w:t>anaan pembelajaran yait</w:t>
      </w:r>
      <w:r>
        <w:rPr>
          <w:color w:val="000000"/>
        </w:rPr>
        <w:t>u dengan persentase sebesar 63,75</w:t>
      </w:r>
      <w:r w:rsidRPr="005F51AB">
        <w:rPr>
          <w:color w:val="000000"/>
        </w:rPr>
        <w:t>%. Skor tersebut jika digolongkan dalam kriteria penilaian, termasuk dalam kriteria baik. Akan tetapi, skor tersebut belum memenuhi target dari peneliti yaitu sebesar  ≥ 80%.</w:t>
      </w:r>
    </w:p>
    <w:p w:rsidR="00BE3C22" w:rsidRPr="00BE3C22" w:rsidRDefault="00900680" w:rsidP="00BE3C22">
      <w:pPr>
        <w:ind w:firstLine="567"/>
        <w:contextualSpacing/>
        <w:jc w:val="both"/>
      </w:pPr>
      <w:r>
        <w:t>Berikut ini adalah hasil dari belajar siswa pada siklus I, hal tersebut digunakan a</w:t>
      </w:r>
      <w:r w:rsidR="00BE3C22" w:rsidRPr="00BE3C22">
        <w:t>gar kita dapat mengetahui hasil belajar siswa pada pembelajaran perjuangan Bangsa Indonesia melawan penjajahan Jepang menggunakan media teka-</w:t>
      </w:r>
      <w:r>
        <w:t>teki silang. Hasil belajar dapat disajikan dengan table dibawah ini:</w:t>
      </w:r>
    </w:p>
    <w:p w:rsidR="00BE3C22" w:rsidRPr="00BE3C22" w:rsidRDefault="00BE3C22" w:rsidP="00BE3C22">
      <w:pPr>
        <w:pStyle w:val="ListParagraph"/>
        <w:suppressAutoHyphens w:val="0"/>
        <w:spacing w:after="0" w:line="240" w:lineRule="auto"/>
        <w:ind w:left="284"/>
        <w:contextualSpacing/>
        <w:jc w:val="both"/>
        <w:rPr>
          <w:rFonts w:ascii="Times New Roman" w:hAnsi="Times New Roman"/>
          <w:sz w:val="20"/>
          <w:szCs w:val="20"/>
        </w:rPr>
      </w:pPr>
    </w:p>
    <w:p w:rsidR="00720053" w:rsidRDefault="005E38F2" w:rsidP="00720053">
      <w:pPr>
        <w:tabs>
          <w:tab w:val="left" w:pos="1134"/>
        </w:tabs>
        <w:contextualSpacing/>
      </w:pPr>
      <w:r w:rsidRPr="00900680">
        <w:rPr>
          <w:lang w:val="id-ID"/>
        </w:rPr>
        <w:t xml:space="preserve">Tabel </w:t>
      </w:r>
      <w:r w:rsidR="00720053">
        <w:t>1</w:t>
      </w:r>
    </w:p>
    <w:p w:rsidR="001D2DDE" w:rsidRPr="00900680" w:rsidRDefault="00900680" w:rsidP="00720053">
      <w:pPr>
        <w:tabs>
          <w:tab w:val="left" w:pos="1134"/>
        </w:tabs>
        <w:contextualSpacing/>
      </w:pPr>
      <w:r w:rsidRPr="00900680">
        <w:t>Hasil Belajar Siswa Siklus I</w:t>
      </w:r>
    </w:p>
    <w:p w:rsidR="005F51AB" w:rsidRPr="00900680" w:rsidRDefault="005F51AB" w:rsidP="00720053"/>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374"/>
        <w:gridCol w:w="1440"/>
        <w:gridCol w:w="1440"/>
      </w:tblGrid>
      <w:tr w:rsidR="00D93341" w:rsidRPr="004270D7" w:rsidTr="00900680">
        <w:trPr>
          <w:trHeight w:val="365"/>
        </w:trPr>
        <w:tc>
          <w:tcPr>
            <w:tcW w:w="426" w:type="dxa"/>
            <w:shd w:val="clear" w:color="auto" w:fill="auto"/>
            <w:vAlign w:val="center"/>
          </w:tcPr>
          <w:p w:rsidR="00D93341" w:rsidRPr="004270D7" w:rsidRDefault="00D93341" w:rsidP="004F04AE">
            <w:pPr>
              <w:ind w:left="-108"/>
              <w:rPr>
                <w:b/>
              </w:rPr>
            </w:pPr>
            <w:r w:rsidRPr="004270D7">
              <w:rPr>
                <w:b/>
              </w:rPr>
              <w:t>NO</w:t>
            </w:r>
          </w:p>
        </w:tc>
        <w:tc>
          <w:tcPr>
            <w:tcW w:w="1374" w:type="dxa"/>
            <w:shd w:val="clear" w:color="auto" w:fill="auto"/>
            <w:vAlign w:val="center"/>
          </w:tcPr>
          <w:p w:rsidR="00D93341" w:rsidRPr="004270D7" w:rsidRDefault="00D93341" w:rsidP="004F04AE">
            <w:pPr>
              <w:rPr>
                <w:b/>
              </w:rPr>
            </w:pPr>
            <w:r w:rsidRPr="004270D7">
              <w:rPr>
                <w:b/>
              </w:rPr>
              <w:t>NAMA SISWA</w:t>
            </w:r>
          </w:p>
        </w:tc>
        <w:tc>
          <w:tcPr>
            <w:tcW w:w="1440" w:type="dxa"/>
            <w:shd w:val="clear" w:color="auto" w:fill="auto"/>
            <w:vAlign w:val="center"/>
          </w:tcPr>
          <w:p w:rsidR="00D93341" w:rsidRPr="004270D7" w:rsidRDefault="00D93341" w:rsidP="004F04AE">
            <w:pPr>
              <w:rPr>
                <w:b/>
              </w:rPr>
            </w:pPr>
            <w:r w:rsidRPr="004270D7">
              <w:rPr>
                <w:b/>
              </w:rPr>
              <w:t xml:space="preserve">NILAI </w:t>
            </w:r>
          </w:p>
        </w:tc>
        <w:tc>
          <w:tcPr>
            <w:tcW w:w="1440" w:type="dxa"/>
            <w:shd w:val="clear" w:color="auto" w:fill="auto"/>
            <w:vAlign w:val="center"/>
          </w:tcPr>
          <w:p w:rsidR="00D93341" w:rsidRPr="004270D7" w:rsidRDefault="00D93341" w:rsidP="004F04AE">
            <w:pPr>
              <w:rPr>
                <w:b/>
              </w:rPr>
            </w:pPr>
            <w:r w:rsidRPr="004270D7">
              <w:rPr>
                <w:b/>
              </w:rPr>
              <w:t>PREDIKAT</w:t>
            </w:r>
          </w:p>
        </w:tc>
      </w:tr>
      <w:tr w:rsidR="00D93341" w:rsidRPr="004270D7" w:rsidTr="00900680">
        <w:trPr>
          <w:trHeight w:val="365"/>
        </w:trPr>
        <w:tc>
          <w:tcPr>
            <w:tcW w:w="426" w:type="dxa"/>
            <w:vAlign w:val="center"/>
          </w:tcPr>
          <w:p w:rsidR="00D93341" w:rsidRPr="004270D7" w:rsidRDefault="00D93341" w:rsidP="004F04AE">
            <w:r w:rsidRPr="004270D7">
              <w:t>1</w:t>
            </w:r>
          </w:p>
        </w:tc>
        <w:tc>
          <w:tcPr>
            <w:tcW w:w="1374" w:type="dxa"/>
            <w:vAlign w:val="center"/>
          </w:tcPr>
          <w:p w:rsidR="00D93341" w:rsidRPr="004270D7" w:rsidRDefault="00D93341" w:rsidP="004F04AE">
            <w:r w:rsidRPr="004270D7">
              <w:t>Abdul Jalil</w:t>
            </w:r>
          </w:p>
        </w:tc>
        <w:tc>
          <w:tcPr>
            <w:tcW w:w="1440" w:type="dxa"/>
            <w:vAlign w:val="center"/>
          </w:tcPr>
          <w:p w:rsidR="00D93341" w:rsidRPr="004270D7" w:rsidRDefault="00D93341" w:rsidP="004F04AE">
            <w:r w:rsidRPr="004270D7">
              <w:t>70</w:t>
            </w:r>
          </w:p>
        </w:tc>
        <w:tc>
          <w:tcPr>
            <w:tcW w:w="1440" w:type="dxa"/>
            <w:vAlign w:val="center"/>
          </w:tcPr>
          <w:p w:rsidR="00D93341" w:rsidRPr="004270D7" w:rsidRDefault="00D93341" w:rsidP="004F04AE">
            <w:r w:rsidRPr="004270D7">
              <w:t>T</w:t>
            </w:r>
          </w:p>
        </w:tc>
      </w:tr>
      <w:tr w:rsidR="00D93341" w:rsidRPr="004270D7" w:rsidTr="00900680">
        <w:trPr>
          <w:trHeight w:val="365"/>
        </w:trPr>
        <w:tc>
          <w:tcPr>
            <w:tcW w:w="426" w:type="dxa"/>
            <w:vAlign w:val="center"/>
          </w:tcPr>
          <w:p w:rsidR="00D93341" w:rsidRPr="004270D7" w:rsidRDefault="00D93341" w:rsidP="004F04AE">
            <w:r w:rsidRPr="004270D7">
              <w:t>2</w:t>
            </w:r>
          </w:p>
        </w:tc>
        <w:tc>
          <w:tcPr>
            <w:tcW w:w="1374" w:type="dxa"/>
            <w:vAlign w:val="center"/>
          </w:tcPr>
          <w:p w:rsidR="00D93341" w:rsidRPr="004270D7" w:rsidRDefault="00D93341" w:rsidP="004F04AE">
            <w:r w:rsidRPr="004270D7">
              <w:t>Angel</w:t>
            </w:r>
          </w:p>
        </w:tc>
        <w:tc>
          <w:tcPr>
            <w:tcW w:w="1440" w:type="dxa"/>
            <w:vAlign w:val="center"/>
          </w:tcPr>
          <w:p w:rsidR="00D93341" w:rsidRPr="004270D7" w:rsidRDefault="00D93341" w:rsidP="004F04AE">
            <w:r w:rsidRPr="004270D7">
              <w:t>60</w:t>
            </w:r>
          </w:p>
        </w:tc>
        <w:tc>
          <w:tcPr>
            <w:tcW w:w="1440" w:type="dxa"/>
            <w:vAlign w:val="center"/>
          </w:tcPr>
          <w:p w:rsidR="00D93341" w:rsidRPr="004270D7" w:rsidRDefault="00D93341" w:rsidP="004F04AE">
            <w:r w:rsidRPr="004270D7">
              <w:t>TT</w:t>
            </w:r>
          </w:p>
        </w:tc>
      </w:tr>
      <w:tr w:rsidR="00D93341" w:rsidRPr="004270D7" w:rsidTr="00900680">
        <w:trPr>
          <w:trHeight w:val="365"/>
        </w:trPr>
        <w:tc>
          <w:tcPr>
            <w:tcW w:w="426" w:type="dxa"/>
            <w:vAlign w:val="center"/>
          </w:tcPr>
          <w:p w:rsidR="00D93341" w:rsidRPr="004270D7" w:rsidRDefault="00D93341" w:rsidP="004F04AE">
            <w:r w:rsidRPr="004270D7">
              <w:t>3</w:t>
            </w:r>
          </w:p>
        </w:tc>
        <w:tc>
          <w:tcPr>
            <w:tcW w:w="1374" w:type="dxa"/>
            <w:vAlign w:val="center"/>
          </w:tcPr>
          <w:p w:rsidR="00D93341" w:rsidRPr="004270D7" w:rsidRDefault="00D93341" w:rsidP="004F04AE">
            <w:r w:rsidRPr="004270D7">
              <w:t>Ardi</w:t>
            </w:r>
          </w:p>
        </w:tc>
        <w:tc>
          <w:tcPr>
            <w:tcW w:w="1440" w:type="dxa"/>
            <w:vAlign w:val="center"/>
          </w:tcPr>
          <w:p w:rsidR="00D93341" w:rsidRPr="004270D7" w:rsidRDefault="00D93341" w:rsidP="004F04AE">
            <w:r w:rsidRPr="004270D7">
              <w:t>75</w:t>
            </w:r>
          </w:p>
        </w:tc>
        <w:tc>
          <w:tcPr>
            <w:tcW w:w="1440" w:type="dxa"/>
            <w:vAlign w:val="center"/>
          </w:tcPr>
          <w:p w:rsidR="00D93341" w:rsidRPr="004270D7" w:rsidRDefault="00D93341" w:rsidP="004F04AE">
            <w:r w:rsidRPr="004270D7">
              <w:t>T</w:t>
            </w:r>
          </w:p>
        </w:tc>
      </w:tr>
      <w:tr w:rsidR="00D93341" w:rsidRPr="004270D7" w:rsidTr="00900680">
        <w:trPr>
          <w:trHeight w:val="365"/>
        </w:trPr>
        <w:tc>
          <w:tcPr>
            <w:tcW w:w="426" w:type="dxa"/>
            <w:vAlign w:val="center"/>
          </w:tcPr>
          <w:p w:rsidR="00D93341" w:rsidRPr="004270D7" w:rsidRDefault="00D93341" w:rsidP="004F04AE">
            <w:r w:rsidRPr="004270D7">
              <w:t>4</w:t>
            </w:r>
          </w:p>
        </w:tc>
        <w:tc>
          <w:tcPr>
            <w:tcW w:w="1374" w:type="dxa"/>
            <w:vAlign w:val="center"/>
          </w:tcPr>
          <w:p w:rsidR="00D93341" w:rsidRPr="004270D7" w:rsidRDefault="00D93341" w:rsidP="004F04AE">
            <w:r w:rsidRPr="004270D7">
              <w:t>Arum</w:t>
            </w:r>
          </w:p>
        </w:tc>
        <w:tc>
          <w:tcPr>
            <w:tcW w:w="1440" w:type="dxa"/>
            <w:vAlign w:val="center"/>
          </w:tcPr>
          <w:p w:rsidR="00D93341" w:rsidRPr="004270D7" w:rsidRDefault="00D93341" w:rsidP="004F04AE">
            <w:r w:rsidRPr="004270D7">
              <w:t>67,5</w:t>
            </w:r>
          </w:p>
        </w:tc>
        <w:tc>
          <w:tcPr>
            <w:tcW w:w="1440" w:type="dxa"/>
            <w:vAlign w:val="center"/>
          </w:tcPr>
          <w:p w:rsidR="00D93341" w:rsidRPr="004270D7" w:rsidRDefault="00D93341" w:rsidP="004F04AE">
            <w:r w:rsidRPr="004270D7">
              <w:t>TT</w:t>
            </w:r>
          </w:p>
        </w:tc>
      </w:tr>
      <w:tr w:rsidR="00D93341" w:rsidRPr="004270D7" w:rsidTr="00900680">
        <w:trPr>
          <w:trHeight w:val="365"/>
        </w:trPr>
        <w:tc>
          <w:tcPr>
            <w:tcW w:w="426" w:type="dxa"/>
            <w:vAlign w:val="center"/>
          </w:tcPr>
          <w:p w:rsidR="00D93341" w:rsidRPr="004270D7" w:rsidRDefault="00D93341" w:rsidP="004F04AE">
            <w:r w:rsidRPr="004270D7">
              <w:t>5</w:t>
            </w:r>
          </w:p>
        </w:tc>
        <w:tc>
          <w:tcPr>
            <w:tcW w:w="1374" w:type="dxa"/>
            <w:vAlign w:val="center"/>
          </w:tcPr>
          <w:p w:rsidR="00D93341" w:rsidRPr="004270D7" w:rsidRDefault="00D93341" w:rsidP="004F04AE">
            <w:r w:rsidRPr="004270D7">
              <w:t>Aziz</w:t>
            </w:r>
          </w:p>
        </w:tc>
        <w:tc>
          <w:tcPr>
            <w:tcW w:w="1440" w:type="dxa"/>
            <w:vAlign w:val="center"/>
          </w:tcPr>
          <w:p w:rsidR="00D93341" w:rsidRPr="004270D7" w:rsidRDefault="00D93341" w:rsidP="004F04AE">
            <w:r w:rsidRPr="004270D7">
              <w:t>66,5</w:t>
            </w:r>
          </w:p>
        </w:tc>
        <w:tc>
          <w:tcPr>
            <w:tcW w:w="1440" w:type="dxa"/>
            <w:vAlign w:val="center"/>
          </w:tcPr>
          <w:p w:rsidR="00D93341" w:rsidRPr="004270D7" w:rsidRDefault="00D93341" w:rsidP="004F04AE">
            <w:r w:rsidRPr="004270D7">
              <w:t>TT</w:t>
            </w:r>
          </w:p>
        </w:tc>
      </w:tr>
      <w:tr w:rsidR="00D93341" w:rsidRPr="004270D7" w:rsidTr="00900680">
        <w:trPr>
          <w:trHeight w:val="365"/>
        </w:trPr>
        <w:tc>
          <w:tcPr>
            <w:tcW w:w="426" w:type="dxa"/>
            <w:vAlign w:val="center"/>
          </w:tcPr>
          <w:p w:rsidR="00D93341" w:rsidRPr="004270D7" w:rsidRDefault="00D93341" w:rsidP="004F04AE">
            <w:r w:rsidRPr="004270D7">
              <w:t>6</w:t>
            </w:r>
          </w:p>
        </w:tc>
        <w:tc>
          <w:tcPr>
            <w:tcW w:w="1374" w:type="dxa"/>
            <w:vAlign w:val="center"/>
          </w:tcPr>
          <w:p w:rsidR="00D93341" w:rsidRPr="004270D7" w:rsidRDefault="00D93341" w:rsidP="004F04AE">
            <w:r w:rsidRPr="004270D7">
              <w:t>Bimbim</w:t>
            </w:r>
          </w:p>
        </w:tc>
        <w:tc>
          <w:tcPr>
            <w:tcW w:w="1440" w:type="dxa"/>
            <w:vAlign w:val="center"/>
          </w:tcPr>
          <w:p w:rsidR="00D93341" w:rsidRPr="004270D7" w:rsidRDefault="00D93341" w:rsidP="004F04AE">
            <w:r w:rsidRPr="004270D7">
              <w:t>50</w:t>
            </w:r>
          </w:p>
        </w:tc>
        <w:tc>
          <w:tcPr>
            <w:tcW w:w="1440" w:type="dxa"/>
            <w:vAlign w:val="center"/>
          </w:tcPr>
          <w:p w:rsidR="00D93341" w:rsidRPr="004270D7" w:rsidRDefault="00D93341" w:rsidP="004F04AE">
            <w:r w:rsidRPr="004270D7">
              <w:t>TT</w:t>
            </w:r>
          </w:p>
        </w:tc>
      </w:tr>
      <w:tr w:rsidR="00D93341" w:rsidRPr="004270D7" w:rsidTr="00900680">
        <w:trPr>
          <w:trHeight w:val="365"/>
        </w:trPr>
        <w:tc>
          <w:tcPr>
            <w:tcW w:w="426" w:type="dxa"/>
            <w:vAlign w:val="center"/>
          </w:tcPr>
          <w:p w:rsidR="00D93341" w:rsidRPr="004270D7" w:rsidRDefault="00D93341" w:rsidP="004F04AE">
            <w:r w:rsidRPr="004270D7">
              <w:t>7</w:t>
            </w:r>
          </w:p>
        </w:tc>
        <w:tc>
          <w:tcPr>
            <w:tcW w:w="1374" w:type="dxa"/>
            <w:vAlign w:val="center"/>
          </w:tcPr>
          <w:p w:rsidR="00D93341" w:rsidRPr="004270D7" w:rsidRDefault="00D93341" w:rsidP="004F04AE">
            <w:r w:rsidRPr="004270D7">
              <w:t>Dayu</w:t>
            </w:r>
          </w:p>
        </w:tc>
        <w:tc>
          <w:tcPr>
            <w:tcW w:w="1440" w:type="dxa"/>
            <w:vAlign w:val="center"/>
          </w:tcPr>
          <w:p w:rsidR="00D93341" w:rsidRPr="004270D7" w:rsidRDefault="00D93341" w:rsidP="004F04AE">
            <w:r w:rsidRPr="004270D7">
              <w:t>75</w:t>
            </w:r>
          </w:p>
        </w:tc>
        <w:tc>
          <w:tcPr>
            <w:tcW w:w="1440" w:type="dxa"/>
            <w:vAlign w:val="center"/>
          </w:tcPr>
          <w:p w:rsidR="00D93341" w:rsidRPr="004270D7" w:rsidRDefault="00D93341" w:rsidP="004F04AE">
            <w:r w:rsidRPr="004270D7">
              <w:t>T</w:t>
            </w:r>
          </w:p>
        </w:tc>
      </w:tr>
      <w:tr w:rsidR="00D93341" w:rsidRPr="004270D7" w:rsidTr="00900680">
        <w:trPr>
          <w:trHeight w:val="365"/>
        </w:trPr>
        <w:tc>
          <w:tcPr>
            <w:tcW w:w="426" w:type="dxa"/>
            <w:vAlign w:val="center"/>
          </w:tcPr>
          <w:p w:rsidR="00D93341" w:rsidRPr="004270D7" w:rsidRDefault="00D93341" w:rsidP="004F04AE">
            <w:r w:rsidRPr="004270D7">
              <w:t>8</w:t>
            </w:r>
          </w:p>
        </w:tc>
        <w:tc>
          <w:tcPr>
            <w:tcW w:w="1374" w:type="dxa"/>
            <w:vAlign w:val="center"/>
          </w:tcPr>
          <w:p w:rsidR="00D93341" w:rsidRPr="004270D7" w:rsidRDefault="00D93341" w:rsidP="004F04AE">
            <w:r w:rsidRPr="004270D7">
              <w:t>Devi</w:t>
            </w:r>
          </w:p>
        </w:tc>
        <w:tc>
          <w:tcPr>
            <w:tcW w:w="1440" w:type="dxa"/>
            <w:vAlign w:val="center"/>
          </w:tcPr>
          <w:p w:rsidR="00D93341" w:rsidRPr="004270D7" w:rsidRDefault="00D93341" w:rsidP="004F04AE">
            <w:r w:rsidRPr="004270D7">
              <w:t>45</w:t>
            </w:r>
          </w:p>
        </w:tc>
        <w:tc>
          <w:tcPr>
            <w:tcW w:w="1440" w:type="dxa"/>
            <w:vAlign w:val="center"/>
          </w:tcPr>
          <w:p w:rsidR="00D93341" w:rsidRPr="004270D7" w:rsidRDefault="00D93341" w:rsidP="004F04AE">
            <w:r w:rsidRPr="004270D7">
              <w:t>TT</w:t>
            </w:r>
          </w:p>
        </w:tc>
      </w:tr>
      <w:tr w:rsidR="00D93341" w:rsidRPr="004270D7" w:rsidTr="00900680">
        <w:trPr>
          <w:trHeight w:val="365"/>
        </w:trPr>
        <w:tc>
          <w:tcPr>
            <w:tcW w:w="426" w:type="dxa"/>
            <w:vAlign w:val="center"/>
          </w:tcPr>
          <w:p w:rsidR="00D93341" w:rsidRPr="004270D7" w:rsidRDefault="00D93341" w:rsidP="004F04AE">
            <w:r w:rsidRPr="004270D7">
              <w:t>9</w:t>
            </w:r>
          </w:p>
        </w:tc>
        <w:tc>
          <w:tcPr>
            <w:tcW w:w="1374" w:type="dxa"/>
            <w:vAlign w:val="center"/>
          </w:tcPr>
          <w:p w:rsidR="00D93341" w:rsidRPr="004270D7" w:rsidRDefault="00D93341" w:rsidP="004F04AE">
            <w:r w:rsidRPr="004270D7">
              <w:t>Dinda</w:t>
            </w:r>
          </w:p>
        </w:tc>
        <w:tc>
          <w:tcPr>
            <w:tcW w:w="1440" w:type="dxa"/>
            <w:vAlign w:val="center"/>
          </w:tcPr>
          <w:p w:rsidR="00D93341" w:rsidRPr="004270D7" w:rsidRDefault="00D93341" w:rsidP="004F04AE">
            <w:r w:rsidRPr="004270D7">
              <w:t>70</w:t>
            </w:r>
          </w:p>
        </w:tc>
        <w:tc>
          <w:tcPr>
            <w:tcW w:w="1440" w:type="dxa"/>
            <w:vAlign w:val="center"/>
          </w:tcPr>
          <w:p w:rsidR="00D93341" w:rsidRPr="004270D7" w:rsidRDefault="00D93341" w:rsidP="004F04AE">
            <w:r w:rsidRPr="004270D7">
              <w:t>T</w:t>
            </w:r>
          </w:p>
        </w:tc>
      </w:tr>
      <w:tr w:rsidR="00D93341" w:rsidRPr="004270D7" w:rsidTr="00900680">
        <w:trPr>
          <w:trHeight w:val="382"/>
        </w:trPr>
        <w:tc>
          <w:tcPr>
            <w:tcW w:w="426" w:type="dxa"/>
            <w:vAlign w:val="center"/>
          </w:tcPr>
          <w:p w:rsidR="00D93341" w:rsidRPr="004270D7" w:rsidRDefault="00D93341" w:rsidP="004F04AE">
            <w:r w:rsidRPr="004270D7">
              <w:t>10</w:t>
            </w:r>
          </w:p>
        </w:tc>
        <w:tc>
          <w:tcPr>
            <w:tcW w:w="1374" w:type="dxa"/>
            <w:vAlign w:val="center"/>
          </w:tcPr>
          <w:p w:rsidR="00D93341" w:rsidRPr="004270D7" w:rsidRDefault="00D93341" w:rsidP="004F04AE">
            <w:r w:rsidRPr="004270D7">
              <w:t xml:space="preserve">Fauzan </w:t>
            </w:r>
          </w:p>
        </w:tc>
        <w:tc>
          <w:tcPr>
            <w:tcW w:w="1440" w:type="dxa"/>
            <w:vAlign w:val="center"/>
          </w:tcPr>
          <w:p w:rsidR="00D93341" w:rsidRPr="004270D7" w:rsidRDefault="00D93341" w:rsidP="004F04AE">
            <w:r w:rsidRPr="004270D7">
              <w:t>42,5</w:t>
            </w:r>
          </w:p>
        </w:tc>
        <w:tc>
          <w:tcPr>
            <w:tcW w:w="1440" w:type="dxa"/>
            <w:vAlign w:val="center"/>
          </w:tcPr>
          <w:p w:rsidR="00D93341" w:rsidRPr="004270D7" w:rsidRDefault="00D93341" w:rsidP="004F04AE">
            <w:r w:rsidRPr="004270D7">
              <w:t>TT</w:t>
            </w:r>
          </w:p>
        </w:tc>
      </w:tr>
      <w:tr w:rsidR="00D93341" w:rsidRPr="004270D7" w:rsidTr="00900680">
        <w:trPr>
          <w:trHeight w:val="365"/>
        </w:trPr>
        <w:tc>
          <w:tcPr>
            <w:tcW w:w="426" w:type="dxa"/>
            <w:vAlign w:val="center"/>
          </w:tcPr>
          <w:p w:rsidR="00D93341" w:rsidRPr="004270D7" w:rsidRDefault="00D93341" w:rsidP="004F04AE">
            <w:r w:rsidRPr="004270D7">
              <w:t>11</w:t>
            </w:r>
          </w:p>
        </w:tc>
        <w:tc>
          <w:tcPr>
            <w:tcW w:w="1374" w:type="dxa"/>
            <w:vAlign w:val="center"/>
          </w:tcPr>
          <w:p w:rsidR="00D93341" w:rsidRPr="004270D7" w:rsidRDefault="00D93341" w:rsidP="004F04AE">
            <w:r w:rsidRPr="004270D7">
              <w:t xml:space="preserve">Fitri </w:t>
            </w:r>
          </w:p>
        </w:tc>
        <w:tc>
          <w:tcPr>
            <w:tcW w:w="1440" w:type="dxa"/>
            <w:vAlign w:val="center"/>
          </w:tcPr>
          <w:p w:rsidR="00D93341" w:rsidRPr="004270D7" w:rsidRDefault="00D93341" w:rsidP="004F04AE">
            <w:r w:rsidRPr="004270D7">
              <w:t>70</w:t>
            </w:r>
          </w:p>
        </w:tc>
        <w:tc>
          <w:tcPr>
            <w:tcW w:w="1440" w:type="dxa"/>
            <w:vAlign w:val="center"/>
          </w:tcPr>
          <w:p w:rsidR="00D93341" w:rsidRPr="004270D7" w:rsidRDefault="00D93341" w:rsidP="004F04AE">
            <w:r w:rsidRPr="004270D7">
              <w:t>T</w:t>
            </w:r>
          </w:p>
        </w:tc>
      </w:tr>
      <w:tr w:rsidR="00D93341" w:rsidRPr="004270D7" w:rsidTr="00900680">
        <w:trPr>
          <w:trHeight w:val="365"/>
        </w:trPr>
        <w:tc>
          <w:tcPr>
            <w:tcW w:w="426" w:type="dxa"/>
            <w:vAlign w:val="center"/>
          </w:tcPr>
          <w:p w:rsidR="00D93341" w:rsidRPr="004270D7" w:rsidRDefault="00D93341" w:rsidP="004F04AE">
            <w:r w:rsidRPr="004270D7">
              <w:t>12</w:t>
            </w:r>
          </w:p>
        </w:tc>
        <w:tc>
          <w:tcPr>
            <w:tcW w:w="1374" w:type="dxa"/>
            <w:vAlign w:val="center"/>
          </w:tcPr>
          <w:p w:rsidR="00D93341" w:rsidRPr="004270D7" w:rsidRDefault="00D93341" w:rsidP="004F04AE">
            <w:r w:rsidRPr="004270D7">
              <w:t>Heru</w:t>
            </w:r>
          </w:p>
        </w:tc>
        <w:tc>
          <w:tcPr>
            <w:tcW w:w="1440" w:type="dxa"/>
            <w:vAlign w:val="center"/>
          </w:tcPr>
          <w:p w:rsidR="00D93341" w:rsidRPr="004270D7" w:rsidRDefault="00D93341" w:rsidP="004F04AE">
            <w:r w:rsidRPr="004270D7">
              <w:t>62,5</w:t>
            </w:r>
          </w:p>
        </w:tc>
        <w:tc>
          <w:tcPr>
            <w:tcW w:w="1440" w:type="dxa"/>
            <w:vAlign w:val="center"/>
          </w:tcPr>
          <w:p w:rsidR="00D93341" w:rsidRPr="004270D7" w:rsidRDefault="00D93341" w:rsidP="004F04AE">
            <w:r w:rsidRPr="004270D7">
              <w:t>TT</w:t>
            </w:r>
          </w:p>
        </w:tc>
      </w:tr>
      <w:tr w:rsidR="00D93341" w:rsidRPr="004270D7" w:rsidTr="00900680">
        <w:trPr>
          <w:trHeight w:val="382"/>
        </w:trPr>
        <w:tc>
          <w:tcPr>
            <w:tcW w:w="426" w:type="dxa"/>
            <w:vAlign w:val="center"/>
          </w:tcPr>
          <w:p w:rsidR="00D93341" w:rsidRPr="004270D7" w:rsidRDefault="00D93341" w:rsidP="004F04AE">
            <w:r w:rsidRPr="004270D7">
              <w:t>13</w:t>
            </w:r>
          </w:p>
        </w:tc>
        <w:tc>
          <w:tcPr>
            <w:tcW w:w="1374" w:type="dxa"/>
            <w:vAlign w:val="center"/>
          </w:tcPr>
          <w:p w:rsidR="00D93341" w:rsidRPr="004270D7" w:rsidRDefault="00D93341" w:rsidP="004F04AE">
            <w:r w:rsidRPr="004270D7">
              <w:t>Icha</w:t>
            </w:r>
          </w:p>
        </w:tc>
        <w:tc>
          <w:tcPr>
            <w:tcW w:w="1440" w:type="dxa"/>
            <w:vAlign w:val="center"/>
          </w:tcPr>
          <w:p w:rsidR="00D93341" w:rsidRPr="004270D7" w:rsidRDefault="00D93341" w:rsidP="004F04AE">
            <w:r w:rsidRPr="004270D7">
              <w:t>70</w:t>
            </w:r>
          </w:p>
        </w:tc>
        <w:tc>
          <w:tcPr>
            <w:tcW w:w="1440" w:type="dxa"/>
            <w:vAlign w:val="center"/>
          </w:tcPr>
          <w:p w:rsidR="00D93341" w:rsidRPr="004270D7" w:rsidRDefault="00D93341" w:rsidP="004F04AE">
            <w:r w:rsidRPr="004270D7">
              <w:t>T</w:t>
            </w:r>
          </w:p>
        </w:tc>
      </w:tr>
      <w:tr w:rsidR="00D93341" w:rsidRPr="004270D7" w:rsidTr="00900680">
        <w:trPr>
          <w:trHeight w:val="365"/>
        </w:trPr>
        <w:tc>
          <w:tcPr>
            <w:tcW w:w="426" w:type="dxa"/>
            <w:vAlign w:val="center"/>
          </w:tcPr>
          <w:p w:rsidR="00D93341" w:rsidRPr="004270D7" w:rsidRDefault="00D93341" w:rsidP="004F04AE">
            <w:r w:rsidRPr="004270D7">
              <w:t>14</w:t>
            </w:r>
          </w:p>
        </w:tc>
        <w:tc>
          <w:tcPr>
            <w:tcW w:w="1374" w:type="dxa"/>
            <w:vAlign w:val="center"/>
          </w:tcPr>
          <w:p w:rsidR="00D93341" w:rsidRPr="004270D7" w:rsidRDefault="00D93341" w:rsidP="004F04AE">
            <w:r w:rsidRPr="004270D7">
              <w:t>Meiriska</w:t>
            </w:r>
          </w:p>
        </w:tc>
        <w:tc>
          <w:tcPr>
            <w:tcW w:w="1440" w:type="dxa"/>
            <w:vAlign w:val="center"/>
          </w:tcPr>
          <w:p w:rsidR="00D93341" w:rsidRPr="004270D7" w:rsidRDefault="00D93341" w:rsidP="004F04AE">
            <w:r w:rsidRPr="004270D7">
              <w:t>72,5</w:t>
            </w:r>
          </w:p>
        </w:tc>
        <w:tc>
          <w:tcPr>
            <w:tcW w:w="1440" w:type="dxa"/>
            <w:vAlign w:val="center"/>
          </w:tcPr>
          <w:p w:rsidR="00D93341" w:rsidRPr="004270D7" w:rsidRDefault="00D93341" w:rsidP="004F04AE">
            <w:r w:rsidRPr="004270D7">
              <w:t>T</w:t>
            </w:r>
          </w:p>
        </w:tc>
      </w:tr>
      <w:tr w:rsidR="00D93341" w:rsidRPr="004270D7" w:rsidTr="00900680">
        <w:trPr>
          <w:trHeight w:val="365"/>
        </w:trPr>
        <w:tc>
          <w:tcPr>
            <w:tcW w:w="426" w:type="dxa"/>
            <w:vAlign w:val="center"/>
          </w:tcPr>
          <w:p w:rsidR="00D93341" w:rsidRPr="004270D7" w:rsidRDefault="00D93341" w:rsidP="004F04AE">
            <w:r w:rsidRPr="004270D7">
              <w:t>15</w:t>
            </w:r>
          </w:p>
        </w:tc>
        <w:tc>
          <w:tcPr>
            <w:tcW w:w="1374" w:type="dxa"/>
            <w:vAlign w:val="center"/>
          </w:tcPr>
          <w:p w:rsidR="00D93341" w:rsidRPr="004270D7" w:rsidRDefault="00D93341" w:rsidP="004F04AE">
            <w:r w:rsidRPr="004270D7">
              <w:t>Nur</w:t>
            </w:r>
          </w:p>
        </w:tc>
        <w:tc>
          <w:tcPr>
            <w:tcW w:w="1440" w:type="dxa"/>
            <w:vAlign w:val="center"/>
          </w:tcPr>
          <w:p w:rsidR="00D93341" w:rsidRPr="004270D7" w:rsidRDefault="00D93341" w:rsidP="004F04AE">
            <w:r w:rsidRPr="004270D7">
              <w:t>55</w:t>
            </w:r>
          </w:p>
        </w:tc>
        <w:tc>
          <w:tcPr>
            <w:tcW w:w="1440" w:type="dxa"/>
            <w:vAlign w:val="center"/>
          </w:tcPr>
          <w:p w:rsidR="00D93341" w:rsidRPr="004270D7" w:rsidRDefault="00D93341" w:rsidP="004F04AE">
            <w:r w:rsidRPr="004270D7">
              <w:t>TT</w:t>
            </w:r>
          </w:p>
        </w:tc>
      </w:tr>
      <w:tr w:rsidR="00D93341" w:rsidRPr="004270D7" w:rsidTr="00900680">
        <w:trPr>
          <w:trHeight w:val="365"/>
        </w:trPr>
        <w:tc>
          <w:tcPr>
            <w:tcW w:w="426" w:type="dxa"/>
            <w:vAlign w:val="center"/>
          </w:tcPr>
          <w:p w:rsidR="00D93341" w:rsidRPr="004270D7" w:rsidRDefault="00D93341" w:rsidP="004F04AE">
            <w:r w:rsidRPr="004270D7">
              <w:t>16</w:t>
            </w:r>
          </w:p>
        </w:tc>
        <w:tc>
          <w:tcPr>
            <w:tcW w:w="1374" w:type="dxa"/>
            <w:vAlign w:val="center"/>
          </w:tcPr>
          <w:p w:rsidR="00D93341" w:rsidRPr="004270D7" w:rsidRDefault="00D93341" w:rsidP="004F04AE">
            <w:r w:rsidRPr="004270D7">
              <w:t>Pandu</w:t>
            </w:r>
          </w:p>
        </w:tc>
        <w:tc>
          <w:tcPr>
            <w:tcW w:w="1440" w:type="dxa"/>
            <w:vAlign w:val="center"/>
          </w:tcPr>
          <w:p w:rsidR="00D93341" w:rsidRPr="004270D7" w:rsidRDefault="00D93341" w:rsidP="004F04AE">
            <w:r w:rsidRPr="004270D7">
              <w:t>82,5</w:t>
            </w:r>
          </w:p>
        </w:tc>
        <w:tc>
          <w:tcPr>
            <w:tcW w:w="1440" w:type="dxa"/>
            <w:vAlign w:val="center"/>
          </w:tcPr>
          <w:p w:rsidR="00D93341" w:rsidRPr="004270D7" w:rsidRDefault="00D93341" w:rsidP="004F04AE">
            <w:r w:rsidRPr="004270D7">
              <w:t>T</w:t>
            </w:r>
          </w:p>
        </w:tc>
      </w:tr>
      <w:tr w:rsidR="00D93341" w:rsidRPr="004270D7" w:rsidTr="00900680">
        <w:trPr>
          <w:trHeight w:val="365"/>
        </w:trPr>
        <w:tc>
          <w:tcPr>
            <w:tcW w:w="426" w:type="dxa"/>
            <w:vAlign w:val="center"/>
          </w:tcPr>
          <w:p w:rsidR="00D93341" w:rsidRPr="004270D7" w:rsidRDefault="00D93341" w:rsidP="004F04AE">
            <w:r w:rsidRPr="004270D7">
              <w:t>17</w:t>
            </w:r>
          </w:p>
        </w:tc>
        <w:tc>
          <w:tcPr>
            <w:tcW w:w="1374" w:type="dxa"/>
            <w:vAlign w:val="center"/>
          </w:tcPr>
          <w:p w:rsidR="00D93341" w:rsidRPr="004270D7" w:rsidRDefault="00D93341" w:rsidP="004F04AE">
            <w:r w:rsidRPr="004270D7">
              <w:t>Rizaldi</w:t>
            </w:r>
          </w:p>
        </w:tc>
        <w:tc>
          <w:tcPr>
            <w:tcW w:w="1440" w:type="dxa"/>
            <w:vAlign w:val="center"/>
          </w:tcPr>
          <w:p w:rsidR="00D93341" w:rsidRPr="004270D7" w:rsidRDefault="00D93341" w:rsidP="004F04AE">
            <w:r w:rsidRPr="004270D7">
              <w:t>65</w:t>
            </w:r>
          </w:p>
        </w:tc>
        <w:tc>
          <w:tcPr>
            <w:tcW w:w="1440" w:type="dxa"/>
            <w:vAlign w:val="center"/>
          </w:tcPr>
          <w:p w:rsidR="00D93341" w:rsidRPr="004270D7" w:rsidRDefault="00D93341" w:rsidP="004F04AE">
            <w:r w:rsidRPr="004270D7">
              <w:t>TT</w:t>
            </w:r>
          </w:p>
        </w:tc>
      </w:tr>
      <w:tr w:rsidR="00D93341" w:rsidRPr="004270D7" w:rsidTr="00900680">
        <w:trPr>
          <w:trHeight w:val="365"/>
        </w:trPr>
        <w:tc>
          <w:tcPr>
            <w:tcW w:w="426" w:type="dxa"/>
            <w:vAlign w:val="center"/>
          </w:tcPr>
          <w:p w:rsidR="00D93341" w:rsidRPr="004270D7" w:rsidRDefault="00D93341" w:rsidP="004F04AE">
            <w:r w:rsidRPr="004270D7">
              <w:t>18</w:t>
            </w:r>
          </w:p>
        </w:tc>
        <w:tc>
          <w:tcPr>
            <w:tcW w:w="1374" w:type="dxa"/>
            <w:vAlign w:val="center"/>
          </w:tcPr>
          <w:p w:rsidR="00D93341" w:rsidRPr="004270D7" w:rsidRDefault="00D93341" w:rsidP="004F04AE">
            <w:r w:rsidRPr="004270D7">
              <w:t>Rizka</w:t>
            </w:r>
          </w:p>
        </w:tc>
        <w:tc>
          <w:tcPr>
            <w:tcW w:w="1440" w:type="dxa"/>
            <w:vAlign w:val="center"/>
          </w:tcPr>
          <w:p w:rsidR="00D93341" w:rsidRPr="004270D7" w:rsidRDefault="00D93341" w:rsidP="004F04AE">
            <w:r w:rsidRPr="004270D7">
              <w:t>50</w:t>
            </w:r>
          </w:p>
        </w:tc>
        <w:tc>
          <w:tcPr>
            <w:tcW w:w="1440" w:type="dxa"/>
            <w:vAlign w:val="center"/>
          </w:tcPr>
          <w:p w:rsidR="00D93341" w:rsidRPr="004270D7" w:rsidRDefault="00D93341" w:rsidP="004F04AE">
            <w:r w:rsidRPr="004270D7">
              <w:t>TT</w:t>
            </w:r>
          </w:p>
        </w:tc>
      </w:tr>
      <w:tr w:rsidR="00D93341" w:rsidRPr="004270D7" w:rsidTr="00900680">
        <w:trPr>
          <w:trHeight w:val="365"/>
        </w:trPr>
        <w:tc>
          <w:tcPr>
            <w:tcW w:w="426" w:type="dxa"/>
            <w:vAlign w:val="center"/>
          </w:tcPr>
          <w:p w:rsidR="00D93341" w:rsidRPr="004270D7" w:rsidRDefault="00D93341" w:rsidP="004F04AE">
            <w:r w:rsidRPr="004270D7">
              <w:t>19</w:t>
            </w:r>
          </w:p>
        </w:tc>
        <w:tc>
          <w:tcPr>
            <w:tcW w:w="1374" w:type="dxa"/>
            <w:vAlign w:val="center"/>
          </w:tcPr>
          <w:p w:rsidR="00D93341" w:rsidRPr="004270D7" w:rsidRDefault="00D93341" w:rsidP="004F04AE">
            <w:r w:rsidRPr="004270D7">
              <w:t>Tria</w:t>
            </w:r>
          </w:p>
        </w:tc>
        <w:tc>
          <w:tcPr>
            <w:tcW w:w="1440" w:type="dxa"/>
            <w:vAlign w:val="center"/>
          </w:tcPr>
          <w:p w:rsidR="00D93341" w:rsidRPr="004270D7" w:rsidRDefault="00D93341" w:rsidP="004F04AE">
            <w:r w:rsidRPr="004270D7">
              <w:t>72,5</w:t>
            </w:r>
          </w:p>
        </w:tc>
        <w:tc>
          <w:tcPr>
            <w:tcW w:w="1440" w:type="dxa"/>
            <w:vAlign w:val="center"/>
          </w:tcPr>
          <w:p w:rsidR="00D93341" w:rsidRPr="004270D7" w:rsidRDefault="00D93341" w:rsidP="004F04AE">
            <w:r w:rsidRPr="004270D7">
              <w:t>T</w:t>
            </w:r>
          </w:p>
        </w:tc>
      </w:tr>
      <w:tr w:rsidR="00D93341" w:rsidRPr="004270D7" w:rsidTr="00900680">
        <w:trPr>
          <w:trHeight w:val="130"/>
        </w:trPr>
        <w:tc>
          <w:tcPr>
            <w:tcW w:w="426" w:type="dxa"/>
            <w:vAlign w:val="center"/>
          </w:tcPr>
          <w:p w:rsidR="00D93341" w:rsidRPr="004270D7" w:rsidRDefault="00D93341" w:rsidP="004F04AE">
            <w:r w:rsidRPr="004270D7">
              <w:t>20</w:t>
            </w:r>
          </w:p>
        </w:tc>
        <w:tc>
          <w:tcPr>
            <w:tcW w:w="1374" w:type="dxa"/>
            <w:vAlign w:val="center"/>
          </w:tcPr>
          <w:p w:rsidR="00D93341" w:rsidRPr="004270D7" w:rsidRDefault="00D93341" w:rsidP="004F04AE">
            <w:r w:rsidRPr="004270D7">
              <w:t>Vio</w:t>
            </w:r>
          </w:p>
        </w:tc>
        <w:tc>
          <w:tcPr>
            <w:tcW w:w="1440" w:type="dxa"/>
            <w:vAlign w:val="center"/>
          </w:tcPr>
          <w:p w:rsidR="00D93341" w:rsidRPr="004270D7" w:rsidRDefault="00D93341" w:rsidP="004F04AE">
            <w:r w:rsidRPr="004270D7">
              <w:t>80</w:t>
            </w:r>
          </w:p>
        </w:tc>
        <w:tc>
          <w:tcPr>
            <w:tcW w:w="1440" w:type="dxa"/>
            <w:vAlign w:val="center"/>
          </w:tcPr>
          <w:p w:rsidR="00D93341" w:rsidRPr="004270D7" w:rsidRDefault="00D93341" w:rsidP="004F04AE">
            <w:r w:rsidRPr="004270D7">
              <w:t>T</w:t>
            </w:r>
          </w:p>
        </w:tc>
      </w:tr>
      <w:tr w:rsidR="00D93341" w:rsidRPr="004270D7" w:rsidTr="00900680">
        <w:trPr>
          <w:trHeight w:val="130"/>
        </w:trPr>
        <w:tc>
          <w:tcPr>
            <w:tcW w:w="426" w:type="dxa"/>
            <w:vAlign w:val="center"/>
          </w:tcPr>
          <w:p w:rsidR="00D93341" w:rsidRPr="004270D7" w:rsidRDefault="00D93341" w:rsidP="004F04AE">
            <w:r w:rsidRPr="004270D7">
              <w:t>21</w:t>
            </w:r>
          </w:p>
        </w:tc>
        <w:tc>
          <w:tcPr>
            <w:tcW w:w="1374" w:type="dxa"/>
            <w:vAlign w:val="center"/>
          </w:tcPr>
          <w:p w:rsidR="00D93341" w:rsidRPr="004270D7" w:rsidRDefault="00D93341" w:rsidP="004F04AE">
            <w:r w:rsidRPr="004270D7">
              <w:t xml:space="preserve">Zahwa </w:t>
            </w:r>
          </w:p>
        </w:tc>
        <w:tc>
          <w:tcPr>
            <w:tcW w:w="1440" w:type="dxa"/>
            <w:vAlign w:val="center"/>
          </w:tcPr>
          <w:p w:rsidR="00D93341" w:rsidRPr="004270D7" w:rsidRDefault="00D93341" w:rsidP="004F04AE">
            <w:r w:rsidRPr="004270D7">
              <w:t>62,5</w:t>
            </w:r>
          </w:p>
        </w:tc>
        <w:tc>
          <w:tcPr>
            <w:tcW w:w="1440" w:type="dxa"/>
            <w:vAlign w:val="center"/>
          </w:tcPr>
          <w:p w:rsidR="00D93341" w:rsidRPr="004270D7" w:rsidRDefault="00D93341" w:rsidP="004F04AE">
            <w:r w:rsidRPr="004270D7">
              <w:t>TT</w:t>
            </w:r>
          </w:p>
        </w:tc>
      </w:tr>
      <w:tr w:rsidR="00D93341" w:rsidRPr="004270D7" w:rsidTr="00900680">
        <w:trPr>
          <w:trHeight w:val="130"/>
        </w:trPr>
        <w:tc>
          <w:tcPr>
            <w:tcW w:w="426" w:type="dxa"/>
            <w:vAlign w:val="center"/>
          </w:tcPr>
          <w:p w:rsidR="00D93341" w:rsidRPr="004270D7" w:rsidRDefault="00D93341" w:rsidP="004F04AE">
            <w:r w:rsidRPr="004270D7">
              <w:t>22</w:t>
            </w:r>
          </w:p>
        </w:tc>
        <w:tc>
          <w:tcPr>
            <w:tcW w:w="1374" w:type="dxa"/>
            <w:vAlign w:val="center"/>
          </w:tcPr>
          <w:p w:rsidR="00D93341" w:rsidRPr="004270D7" w:rsidRDefault="00D93341" w:rsidP="004F04AE">
            <w:r w:rsidRPr="004270D7">
              <w:t xml:space="preserve">Zidane </w:t>
            </w:r>
          </w:p>
        </w:tc>
        <w:tc>
          <w:tcPr>
            <w:tcW w:w="1440" w:type="dxa"/>
            <w:vAlign w:val="center"/>
          </w:tcPr>
          <w:p w:rsidR="00D93341" w:rsidRPr="004270D7" w:rsidRDefault="00D93341" w:rsidP="004F04AE">
            <w:r w:rsidRPr="004270D7">
              <w:t>65</w:t>
            </w:r>
          </w:p>
        </w:tc>
        <w:tc>
          <w:tcPr>
            <w:tcW w:w="1440" w:type="dxa"/>
            <w:vAlign w:val="center"/>
          </w:tcPr>
          <w:p w:rsidR="00D93341" w:rsidRPr="004270D7" w:rsidRDefault="00D93341" w:rsidP="004F04AE">
            <w:r w:rsidRPr="004270D7">
              <w:t>TT</w:t>
            </w:r>
          </w:p>
        </w:tc>
      </w:tr>
      <w:tr w:rsidR="00D93341" w:rsidRPr="004270D7" w:rsidTr="00900680">
        <w:trPr>
          <w:trHeight w:val="130"/>
        </w:trPr>
        <w:tc>
          <w:tcPr>
            <w:tcW w:w="1800" w:type="dxa"/>
            <w:gridSpan w:val="2"/>
            <w:vAlign w:val="center"/>
          </w:tcPr>
          <w:p w:rsidR="00D93341" w:rsidRPr="004270D7" w:rsidRDefault="00D93341" w:rsidP="004F04AE">
            <w:pPr>
              <w:rPr>
                <w:b/>
              </w:rPr>
            </w:pPr>
            <w:r w:rsidRPr="004270D7">
              <w:rPr>
                <w:b/>
              </w:rPr>
              <w:t>Jumlah</w:t>
            </w:r>
          </w:p>
        </w:tc>
        <w:tc>
          <w:tcPr>
            <w:tcW w:w="1440" w:type="dxa"/>
            <w:vAlign w:val="center"/>
          </w:tcPr>
          <w:p w:rsidR="00D93341" w:rsidRPr="004270D7" w:rsidRDefault="00D93341" w:rsidP="004F04AE">
            <w:pPr>
              <w:rPr>
                <w:b/>
                <w:color w:val="000000"/>
              </w:rPr>
            </w:pPr>
            <w:r w:rsidRPr="004270D7">
              <w:rPr>
                <w:b/>
                <w:color w:val="000000"/>
              </w:rPr>
              <w:t>1429</w:t>
            </w:r>
          </w:p>
        </w:tc>
        <w:tc>
          <w:tcPr>
            <w:tcW w:w="1440" w:type="dxa"/>
            <w:vAlign w:val="center"/>
          </w:tcPr>
          <w:p w:rsidR="00D93341" w:rsidRPr="004270D7" w:rsidRDefault="00D93341" w:rsidP="004F04AE">
            <w:pPr>
              <w:rPr>
                <w:b/>
              </w:rPr>
            </w:pPr>
          </w:p>
        </w:tc>
      </w:tr>
      <w:tr w:rsidR="00D93341" w:rsidRPr="004270D7" w:rsidTr="00900680">
        <w:trPr>
          <w:trHeight w:val="130"/>
        </w:trPr>
        <w:tc>
          <w:tcPr>
            <w:tcW w:w="1800" w:type="dxa"/>
            <w:gridSpan w:val="2"/>
            <w:vAlign w:val="center"/>
          </w:tcPr>
          <w:p w:rsidR="00D93341" w:rsidRPr="004270D7" w:rsidRDefault="00D93341" w:rsidP="004F04AE">
            <w:pPr>
              <w:rPr>
                <w:b/>
              </w:rPr>
            </w:pPr>
            <w:r w:rsidRPr="004270D7">
              <w:rPr>
                <w:b/>
              </w:rPr>
              <w:t>Rata-rata</w:t>
            </w:r>
          </w:p>
        </w:tc>
        <w:tc>
          <w:tcPr>
            <w:tcW w:w="1440" w:type="dxa"/>
            <w:vAlign w:val="center"/>
          </w:tcPr>
          <w:p w:rsidR="00D93341" w:rsidRPr="004270D7" w:rsidRDefault="00D93341" w:rsidP="004F04AE">
            <w:pPr>
              <w:rPr>
                <w:b/>
              </w:rPr>
            </w:pPr>
            <w:r w:rsidRPr="004270D7">
              <w:rPr>
                <w:b/>
              </w:rPr>
              <w:t>65</w:t>
            </w:r>
          </w:p>
        </w:tc>
        <w:tc>
          <w:tcPr>
            <w:tcW w:w="1440" w:type="dxa"/>
            <w:vAlign w:val="center"/>
          </w:tcPr>
          <w:p w:rsidR="00D93341" w:rsidRPr="004270D7" w:rsidRDefault="00D93341" w:rsidP="004F04AE">
            <w:pPr>
              <w:rPr>
                <w:b/>
              </w:rPr>
            </w:pPr>
          </w:p>
        </w:tc>
      </w:tr>
      <w:tr w:rsidR="00D93341" w:rsidRPr="004270D7" w:rsidTr="00900680">
        <w:trPr>
          <w:trHeight w:val="130"/>
        </w:trPr>
        <w:tc>
          <w:tcPr>
            <w:tcW w:w="1800" w:type="dxa"/>
            <w:gridSpan w:val="2"/>
            <w:vAlign w:val="center"/>
          </w:tcPr>
          <w:p w:rsidR="00D93341" w:rsidRPr="004270D7" w:rsidRDefault="00D93341" w:rsidP="004F04AE">
            <w:pPr>
              <w:rPr>
                <w:b/>
              </w:rPr>
            </w:pPr>
            <w:r w:rsidRPr="004270D7">
              <w:rPr>
                <w:b/>
              </w:rPr>
              <w:t>Ketuntasan</w:t>
            </w:r>
          </w:p>
        </w:tc>
        <w:tc>
          <w:tcPr>
            <w:tcW w:w="2880" w:type="dxa"/>
            <w:gridSpan w:val="2"/>
            <w:vAlign w:val="center"/>
          </w:tcPr>
          <w:p w:rsidR="00D93341" w:rsidRPr="004270D7" w:rsidRDefault="00D93341" w:rsidP="004F04AE">
            <w:pPr>
              <w:rPr>
                <w:b/>
              </w:rPr>
            </w:pPr>
            <w:r w:rsidRPr="004270D7">
              <w:rPr>
                <w:b/>
              </w:rPr>
              <w:t>Tuntas : 10</w:t>
            </w:r>
          </w:p>
          <w:p w:rsidR="00D93341" w:rsidRPr="004270D7" w:rsidRDefault="00D93341" w:rsidP="004F04AE">
            <w:pPr>
              <w:rPr>
                <w:b/>
              </w:rPr>
            </w:pPr>
            <w:r w:rsidRPr="004270D7">
              <w:rPr>
                <w:b/>
              </w:rPr>
              <w:t>Tidak Tuntas : 12</w:t>
            </w:r>
          </w:p>
        </w:tc>
      </w:tr>
    </w:tbl>
    <w:p w:rsidR="00D93341" w:rsidRPr="001B14CA" w:rsidRDefault="00685974" w:rsidP="00685974">
      <w:pPr>
        <w:jc w:val="both"/>
        <w:rPr>
          <w:lang w:val="id-ID"/>
        </w:rPr>
      </w:pPr>
      <w:r>
        <w:rPr>
          <w:lang w:val="id-ID"/>
        </w:rPr>
        <w:t>P</w:t>
      </w:r>
      <w:r w:rsidR="00D93341" w:rsidRPr="00D93341">
        <w:t>enghitungan ketuntasan klasikal siswa m</w:t>
      </w:r>
      <w:r w:rsidR="001B14CA">
        <w:t>enggunakan rumus sebagi berikut:</w:t>
      </w:r>
    </w:p>
    <w:p w:rsidR="00D93341" w:rsidRPr="00D93341" w:rsidRDefault="00D93341" w:rsidP="00D93341">
      <w:pPr>
        <w:ind w:hanging="1559"/>
        <w:jc w:val="both"/>
        <w:rPr>
          <w:rFonts w:eastAsia="Times New Roman"/>
        </w:rPr>
      </w:pPr>
    </w:p>
    <w:p w:rsidR="00D93341" w:rsidRPr="00D93341" w:rsidRDefault="00D93341" w:rsidP="00D93341">
      <w:pPr>
        <w:ind w:left="142"/>
        <w:jc w:val="both"/>
        <w:rPr>
          <w:rFonts w:eastAsia="Times New Roman"/>
          <w:lang w:val="id-ID"/>
        </w:rPr>
      </w:pPr>
      <m:oMathPara>
        <m:oMath>
          <m:r>
            <w:rPr>
              <w:rFonts w:ascii="Cambria Math" w:hAnsi="Cambria Math"/>
            </w:rPr>
            <m:t>P</m:t>
          </m:r>
          <m:r>
            <w:rPr>
              <w:rFonts w:ascii="Cambria Math"/>
            </w:rPr>
            <m:t>=</m:t>
          </m:r>
          <m:f>
            <m:fPr>
              <m:ctrlPr>
                <w:rPr>
                  <w:rFonts w:ascii="Cambria Math" w:hAnsi="Cambria Math"/>
                </w:rPr>
              </m:ctrlPr>
            </m:fPr>
            <m:num>
              <m:r>
                <m:rPr>
                  <m:sty m:val="p"/>
                </m:rPr>
                <w:rPr>
                  <w:rFonts w:ascii="Book Antiqua"/>
                </w:rPr>
                <m:t>Σ</m:t>
              </m:r>
              <m:r>
                <w:rPr>
                  <w:rFonts w:ascii="Cambria Math"/>
                </w:rPr>
                <m:t xml:space="preserve"> </m:t>
              </m:r>
              <m:r>
                <w:rPr>
                  <w:rFonts w:ascii="Cambria Math" w:hAnsi="Cambria Math"/>
                </w:rPr>
                <m:t>Siswa</m:t>
              </m:r>
              <m:r>
                <w:rPr>
                  <w:rFonts w:ascii="Cambria Math"/>
                </w:rPr>
                <m:t xml:space="preserve"> </m:t>
              </m:r>
              <m:r>
                <w:rPr>
                  <w:rFonts w:ascii="Cambria Math" w:hAnsi="Cambria Math"/>
                </w:rPr>
                <m:t>yang</m:t>
              </m:r>
              <m:r>
                <w:rPr>
                  <w:rFonts w:ascii="Cambria Math"/>
                </w:rPr>
                <m:t xml:space="preserve"> </m:t>
              </m:r>
              <m:r>
                <w:rPr>
                  <w:rFonts w:ascii="Cambria Math" w:hAnsi="Cambria Math"/>
                </w:rPr>
                <m:t>tuntas</m:t>
              </m:r>
              <m:r>
                <w:rPr>
                  <w:rFonts w:ascii="Cambria Math"/>
                </w:rPr>
                <m:t xml:space="preserve"> </m:t>
              </m:r>
              <m:r>
                <w:rPr>
                  <w:rFonts w:ascii="Cambria Math" w:hAnsi="Cambria Math"/>
                </w:rPr>
                <m:t>belajar</m:t>
              </m:r>
            </m:num>
            <m:den>
              <m:r>
                <m:rPr>
                  <m:sty m:val="p"/>
                </m:rPr>
                <w:rPr>
                  <w:rFonts w:ascii="Book Antiqua"/>
                </w:rPr>
                <m:t>Σ</m:t>
              </m:r>
              <m:r>
                <w:rPr>
                  <w:rFonts w:ascii="Cambria Math"/>
                </w:rPr>
                <m:t xml:space="preserve"> </m:t>
              </m:r>
              <m:r>
                <w:rPr>
                  <w:rFonts w:ascii="Cambria Math" w:hAnsi="Cambria Math"/>
                </w:rPr>
                <m:t>Siswa</m:t>
              </m:r>
            </m:den>
          </m:f>
          <m:r>
            <m:rPr>
              <m:sty m:val="p"/>
            </m:rPr>
            <w:rPr>
              <w:rFonts w:ascii="Cambria Math"/>
            </w:rPr>
            <m:t>x 100</m:t>
          </m:r>
        </m:oMath>
      </m:oMathPara>
    </w:p>
    <w:p w:rsidR="00D93341" w:rsidRPr="00D93341" w:rsidRDefault="00D93341" w:rsidP="00D93341">
      <w:pPr>
        <w:ind w:left="142"/>
        <w:jc w:val="both"/>
        <w:rPr>
          <w:rFonts w:eastAsia="Times New Roman"/>
        </w:rPr>
      </w:pPr>
      <w:r>
        <w:rPr>
          <w:lang w:val="id-ID"/>
        </w:rPr>
        <w:t xml:space="preserve">             </w:t>
      </w:r>
      <w:r w:rsidRPr="00D93341">
        <w:t xml:space="preserve">  </w:t>
      </w:r>
      <m:oMath>
        <m:r>
          <m:rPr>
            <m:sty m:val="bi"/>
          </m:rPr>
          <w:rPr>
            <w:rFonts w:ascii="Cambria Math"/>
          </w:rPr>
          <m:t xml:space="preserve">= </m:t>
        </m:r>
      </m:oMath>
      <w:r w:rsidRPr="00D93341">
        <w:rPr>
          <w:rFonts w:eastAsia="Times New Roman"/>
          <w:b/>
        </w:rPr>
        <w:t xml:space="preserve"> </w:t>
      </w:r>
      <m:oMath>
        <m:f>
          <m:fPr>
            <m:ctrlPr>
              <w:rPr>
                <w:rFonts w:ascii="Cambria Math" w:hAnsi="Cambria Math"/>
              </w:rPr>
            </m:ctrlPr>
          </m:fPr>
          <m:num>
            <m:r>
              <m:rPr>
                <m:sty m:val="p"/>
              </m:rPr>
              <w:rPr>
                <w:rFonts w:ascii="Cambria Math"/>
              </w:rPr>
              <m:t>10</m:t>
            </m:r>
          </m:num>
          <m:den>
            <m:r>
              <m:rPr>
                <m:sty m:val="p"/>
              </m:rPr>
              <w:rPr>
                <w:rFonts w:ascii="Cambria Math"/>
              </w:rPr>
              <m:t>22</m:t>
            </m:r>
          </m:den>
        </m:f>
      </m:oMath>
      <w:r w:rsidRPr="00D93341">
        <w:rPr>
          <w:rFonts w:eastAsia="Times New Roman"/>
        </w:rPr>
        <w:t xml:space="preserve"> x 100%</w:t>
      </w:r>
    </w:p>
    <w:p w:rsidR="00D93341" w:rsidRDefault="00D93341" w:rsidP="00D93341">
      <w:pPr>
        <w:jc w:val="both"/>
        <w:rPr>
          <w:b/>
        </w:rPr>
      </w:pPr>
      <w:r>
        <w:rPr>
          <w:lang w:val="id-ID"/>
        </w:rPr>
        <w:t xml:space="preserve">                  </w:t>
      </w:r>
      <w:r w:rsidRPr="00D93341">
        <w:t xml:space="preserve"> = 45</w:t>
      </w:r>
      <w:r w:rsidRPr="00D93341">
        <w:rPr>
          <w:b/>
        </w:rPr>
        <w:t xml:space="preserve"> %</w:t>
      </w:r>
    </w:p>
    <w:p w:rsidR="00ED2EA5" w:rsidRDefault="00ED2EA5" w:rsidP="00D93341">
      <w:pPr>
        <w:jc w:val="both"/>
        <w:rPr>
          <w:b/>
        </w:rPr>
      </w:pPr>
    </w:p>
    <w:p w:rsidR="00ED2EA5" w:rsidRPr="00ED2EA5" w:rsidRDefault="00ED2EA5" w:rsidP="00D93341">
      <w:pPr>
        <w:jc w:val="both"/>
      </w:pPr>
      <w:r>
        <w:t>pada table hasil belajar diatas dapat dilihat masih banyak siswa yang tidak tuntas dalam pembelajaran, sedangkan rata-rata hasil belajar siswa pun dibawah keten</w:t>
      </w:r>
      <w:r w:rsidR="0083221D">
        <w:t>tuan penelitian yaitu sebesar 45%</w:t>
      </w:r>
      <w:r>
        <w:t>. Maka dapat disimpulkan bahwa penelitian tersebut belum berhasil.</w:t>
      </w:r>
    </w:p>
    <w:p w:rsidR="005F51AB" w:rsidRPr="00D93341" w:rsidRDefault="005F51AB" w:rsidP="00D93341">
      <w:pPr>
        <w:ind w:hanging="1559"/>
        <w:jc w:val="both"/>
        <w:rPr>
          <w:lang w:val="id-ID"/>
        </w:rPr>
      </w:pPr>
    </w:p>
    <w:p w:rsidR="00876D8D" w:rsidRPr="001B14CA" w:rsidRDefault="00876D8D" w:rsidP="00C344DD">
      <w:pPr>
        <w:pStyle w:val="Default"/>
        <w:numPr>
          <w:ilvl w:val="0"/>
          <w:numId w:val="17"/>
        </w:numPr>
        <w:ind w:left="284" w:hanging="284"/>
        <w:jc w:val="both"/>
        <w:rPr>
          <w:sz w:val="20"/>
          <w:szCs w:val="20"/>
        </w:rPr>
      </w:pPr>
      <w:r w:rsidRPr="00876D8D">
        <w:rPr>
          <w:sz w:val="20"/>
          <w:szCs w:val="20"/>
        </w:rPr>
        <w:t xml:space="preserve">Refleksi </w:t>
      </w:r>
    </w:p>
    <w:p w:rsidR="001B14CA" w:rsidRPr="00324797" w:rsidRDefault="001B14CA" w:rsidP="001B14CA">
      <w:pPr>
        <w:pStyle w:val="Default"/>
        <w:ind w:left="284"/>
        <w:jc w:val="both"/>
        <w:rPr>
          <w:sz w:val="20"/>
          <w:szCs w:val="20"/>
          <w:lang w:val="id-ID"/>
        </w:rPr>
      </w:pPr>
      <w:r>
        <w:rPr>
          <w:sz w:val="20"/>
          <w:szCs w:val="20"/>
          <w:lang w:val="id-ID"/>
        </w:rPr>
        <w:t>Dalam melakukan penelitian tahap I, penelitian berjalan dengan lancar. Namun bukan berarti peneliti tidak menemui kendala. Berikut adalah kendala yang dialami oleh peneliti:</w:t>
      </w:r>
    </w:p>
    <w:p w:rsidR="00876D8D" w:rsidRPr="00876D8D" w:rsidRDefault="00876D8D" w:rsidP="00C344DD">
      <w:pPr>
        <w:pStyle w:val="ListParagraph"/>
        <w:numPr>
          <w:ilvl w:val="0"/>
          <w:numId w:val="20"/>
        </w:numPr>
        <w:suppressAutoHyphens w:val="0"/>
        <w:spacing w:after="0" w:line="240" w:lineRule="auto"/>
        <w:ind w:left="284" w:hanging="284"/>
        <w:contextualSpacing/>
        <w:jc w:val="both"/>
        <w:rPr>
          <w:rFonts w:ascii="Times New Roman" w:eastAsia="Times New Roman" w:hAnsi="Times New Roman"/>
          <w:sz w:val="20"/>
          <w:szCs w:val="20"/>
        </w:rPr>
      </w:pPr>
      <w:r w:rsidRPr="00876D8D">
        <w:rPr>
          <w:rFonts w:ascii="Times New Roman" w:eastAsia="Times New Roman" w:hAnsi="Times New Roman"/>
          <w:sz w:val="20"/>
          <w:szCs w:val="20"/>
        </w:rPr>
        <w:t>Aspek Guru</w:t>
      </w:r>
    </w:p>
    <w:p w:rsidR="00876D8D" w:rsidRPr="00876D8D" w:rsidRDefault="00876D8D" w:rsidP="00C344DD">
      <w:pPr>
        <w:pStyle w:val="ListParagraph"/>
        <w:numPr>
          <w:ilvl w:val="0"/>
          <w:numId w:val="24"/>
        </w:numPr>
        <w:suppressAutoHyphens w:val="0"/>
        <w:spacing w:after="0" w:line="240" w:lineRule="auto"/>
        <w:ind w:left="567" w:hanging="283"/>
        <w:contextualSpacing/>
        <w:jc w:val="both"/>
        <w:rPr>
          <w:rFonts w:ascii="Times New Roman" w:hAnsi="Times New Roman"/>
          <w:sz w:val="20"/>
          <w:szCs w:val="20"/>
        </w:rPr>
      </w:pPr>
      <w:r w:rsidRPr="00876D8D">
        <w:rPr>
          <w:rFonts w:ascii="Times New Roman" w:hAnsi="Times New Roman"/>
          <w:sz w:val="20"/>
          <w:szCs w:val="20"/>
        </w:rPr>
        <w:t>Guru tidak memberikan apersepsi dengan maksimal sehingga siswa belum konsentrasi dan kesulitan dalam menerima materi diawal pelajaran.</w:t>
      </w:r>
    </w:p>
    <w:p w:rsidR="00876D8D" w:rsidRPr="00876D8D" w:rsidRDefault="00876D8D" w:rsidP="00C344DD">
      <w:pPr>
        <w:pStyle w:val="ListParagraph"/>
        <w:numPr>
          <w:ilvl w:val="0"/>
          <w:numId w:val="24"/>
        </w:numPr>
        <w:suppressAutoHyphens w:val="0"/>
        <w:spacing w:after="0" w:line="240" w:lineRule="auto"/>
        <w:ind w:left="567" w:hanging="283"/>
        <w:contextualSpacing/>
        <w:jc w:val="both"/>
        <w:rPr>
          <w:rFonts w:ascii="Times New Roman" w:hAnsi="Times New Roman"/>
          <w:sz w:val="20"/>
          <w:szCs w:val="20"/>
        </w:rPr>
      </w:pPr>
      <w:r w:rsidRPr="00876D8D">
        <w:rPr>
          <w:rFonts w:ascii="Times New Roman" w:hAnsi="Times New Roman"/>
          <w:sz w:val="20"/>
          <w:szCs w:val="20"/>
        </w:rPr>
        <w:t>Guru kurang maksimal dan belum bisa mengkondisikan kelas saat menyampaikan tujuan pembelajaran, sehingga masih banyak siswa yang belum mengerti apa yang akan mereka pelajari.</w:t>
      </w:r>
    </w:p>
    <w:p w:rsidR="00876D8D" w:rsidRDefault="00876D8D" w:rsidP="00C344DD">
      <w:pPr>
        <w:pStyle w:val="ListParagraph"/>
        <w:numPr>
          <w:ilvl w:val="0"/>
          <w:numId w:val="24"/>
        </w:numPr>
        <w:suppressAutoHyphens w:val="0"/>
        <w:spacing w:after="0" w:line="240" w:lineRule="auto"/>
        <w:ind w:left="567" w:hanging="283"/>
        <w:contextualSpacing/>
        <w:jc w:val="both"/>
        <w:rPr>
          <w:rFonts w:ascii="Times New Roman" w:hAnsi="Times New Roman"/>
          <w:sz w:val="20"/>
          <w:szCs w:val="20"/>
        </w:rPr>
      </w:pPr>
      <w:r w:rsidRPr="00876D8D">
        <w:rPr>
          <w:rFonts w:ascii="Times New Roman" w:hAnsi="Times New Roman"/>
          <w:sz w:val="20"/>
          <w:szCs w:val="20"/>
        </w:rPr>
        <w:t>Suara guru kurang keras, sehingga siswa-siswa yang duduk di bangku belakang tidak bisa mendengar dan akhirnya bermain sendiri.</w:t>
      </w:r>
    </w:p>
    <w:p w:rsidR="00720053" w:rsidRDefault="00720053" w:rsidP="00720053">
      <w:pPr>
        <w:pStyle w:val="ListParagraph"/>
        <w:suppressAutoHyphens w:val="0"/>
        <w:spacing w:after="0" w:line="240" w:lineRule="auto"/>
        <w:ind w:left="567"/>
        <w:contextualSpacing/>
        <w:jc w:val="both"/>
        <w:rPr>
          <w:rFonts w:ascii="Times New Roman" w:hAnsi="Times New Roman"/>
          <w:sz w:val="20"/>
          <w:szCs w:val="20"/>
        </w:rPr>
      </w:pPr>
    </w:p>
    <w:p w:rsidR="00720053" w:rsidRPr="00876D8D" w:rsidRDefault="00720053" w:rsidP="00720053">
      <w:pPr>
        <w:pStyle w:val="ListParagraph"/>
        <w:suppressAutoHyphens w:val="0"/>
        <w:spacing w:after="0" w:line="240" w:lineRule="auto"/>
        <w:ind w:left="567"/>
        <w:contextualSpacing/>
        <w:jc w:val="both"/>
        <w:rPr>
          <w:rFonts w:ascii="Times New Roman" w:hAnsi="Times New Roman"/>
          <w:sz w:val="20"/>
          <w:szCs w:val="20"/>
        </w:rPr>
      </w:pPr>
    </w:p>
    <w:p w:rsidR="00876D8D" w:rsidRPr="00876D8D" w:rsidRDefault="00876D8D" w:rsidP="00C344DD">
      <w:pPr>
        <w:pStyle w:val="ListParagraph"/>
        <w:numPr>
          <w:ilvl w:val="0"/>
          <w:numId w:val="20"/>
        </w:numPr>
        <w:suppressAutoHyphens w:val="0"/>
        <w:spacing w:after="0" w:line="240" w:lineRule="auto"/>
        <w:ind w:left="284" w:hanging="284"/>
        <w:contextualSpacing/>
        <w:jc w:val="both"/>
        <w:rPr>
          <w:rFonts w:ascii="Times New Roman" w:hAnsi="Times New Roman"/>
          <w:sz w:val="20"/>
          <w:szCs w:val="20"/>
        </w:rPr>
      </w:pPr>
      <w:r w:rsidRPr="00876D8D">
        <w:rPr>
          <w:rFonts w:ascii="Times New Roman" w:hAnsi="Times New Roman"/>
          <w:sz w:val="20"/>
          <w:szCs w:val="20"/>
        </w:rPr>
        <w:t>Aspek Siswa</w:t>
      </w:r>
    </w:p>
    <w:p w:rsidR="00876D8D" w:rsidRPr="00876D8D" w:rsidRDefault="00876D8D" w:rsidP="00C344DD">
      <w:pPr>
        <w:pStyle w:val="ListParagraph"/>
        <w:numPr>
          <w:ilvl w:val="0"/>
          <w:numId w:val="23"/>
        </w:numPr>
        <w:suppressAutoHyphens w:val="0"/>
        <w:spacing w:after="0" w:line="240" w:lineRule="auto"/>
        <w:ind w:left="567" w:hanging="283"/>
        <w:contextualSpacing/>
        <w:jc w:val="both"/>
        <w:rPr>
          <w:rFonts w:ascii="Times New Roman" w:hAnsi="Times New Roman"/>
          <w:sz w:val="20"/>
          <w:szCs w:val="20"/>
        </w:rPr>
      </w:pPr>
      <w:r w:rsidRPr="00876D8D">
        <w:rPr>
          <w:rFonts w:ascii="Times New Roman" w:hAnsi="Times New Roman"/>
          <w:sz w:val="20"/>
          <w:szCs w:val="20"/>
        </w:rPr>
        <w:t>Siswa masih banyak yang belum memperhatikan penjalasan guru baik saat menyampaikan materi ataupun tujuan pembelajaran</w:t>
      </w:r>
    </w:p>
    <w:p w:rsidR="00876D8D" w:rsidRPr="00876D8D" w:rsidRDefault="00876D8D" w:rsidP="00C344DD">
      <w:pPr>
        <w:pStyle w:val="ListParagraph"/>
        <w:numPr>
          <w:ilvl w:val="0"/>
          <w:numId w:val="23"/>
        </w:numPr>
        <w:suppressAutoHyphens w:val="0"/>
        <w:spacing w:after="0" w:line="240" w:lineRule="auto"/>
        <w:ind w:left="567" w:hanging="283"/>
        <w:contextualSpacing/>
        <w:jc w:val="both"/>
        <w:rPr>
          <w:rFonts w:ascii="Times New Roman" w:hAnsi="Times New Roman"/>
          <w:sz w:val="20"/>
          <w:szCs w:val="20"/>
        </w:rPr>
      </w:pPr>
      <w:r w:rsidRPr="00876D8D">
        <w:rPr>
          <w:rFonts w:ascii="Times New Roman" w:hAnsi="Times New Roman"/>
          <w:sz w:val="20"/>
          <w:szCs w:val="20"/>
        </w:rPr>
        <w:t>Siswa masih sulit diatur saat pembagian kelompok. Mereka lebih memilih anggota kelompoknya sendiri dan tidak mau jika berkelompok dengan lawan jenis.</w:t>
      </w:r>
    </w:p>
    <w:p w:rsidR="00876D8D" w:rsidRPr="00876D8D" w:rsidRDefault="00876D8D" w:rsidP="00C344DD">
      <w:pPr>
        <w:pStyle w:val="ListParagraph"/>
        <w:numPr>
          <w:ilvl w:val="0"/>
          <w:numId w:val="23"/>
        </w:numPr>
        <w:suppressAutoHyphens w:val="0"/>
        <w:spacing w:after="0" w:line="240" w:lineRule="auto"/>
        <w:ind w:left="567" w:hanging="283"/>
        <w:contextualSpacing/>
        <w:jc w:val="both"/>
        <w:rPr>
          <w:rFonts w:ascii="Times New Roman" w:hAnsi="Times New Roman"/>
          <w:sz w:val="20"/>
          <w:szCs w:val="20"/>
        </w:rPr>
      </w:pPr>
      <w:r w:rsidRPr="00876D8D">
        <w:rPr>
          <w:rFonts w:ascii="Times New Roman" w:hAnsi="Times New Roman"/>
          <w:sz w:val="20"/>
          <w:szCs w:val="20"/>
        </w:rPr>
        <w:t>Siswa masih kurang bekerjasama saat mengerjakan LKS dengan kelompok mereka</w:t>
      </w:r>
    </w:p>
    <w:p w:rsidR="001B14CA" w:rsidRPr="001B14CA" w:rsidRDefault="001B14CA" w:rsidP="001B14CA">
      <w:pPr>
        <w:contextualSpacing/>
        <w:jc w:val="both"/>
        <w:rPr>
          <w:rFonts w:eastAsia="Times New Roman"/>
          <w:lang w:val="id-ID"/>
        </w:rPr>
      </w:pPr>
    </w:p>
    <w:p w:rsidR="00876D8D" w:rsidRPr="00324797" w:rsidRDefault="00876D8D" w:rsidP="001B14CA">
      <w:pPr>
        <w:pStyle w:val="ListParagraph"/>
        <w:spacing w:after="0" w:line="240" w:lineRule="auto"/>
        <w:ind w:left="0" w:firstLine="567"/>
        <w:jc w:val="both"/>
        <w:rPr>
          <w:rFonts w:ascii="Times New Roman" w:eastAsia="Times New Roman" w:hAnsi="Times New Roman"/>
          <w:sz w:val="20"/>
          <w:szCs w:val="20"/>
          <w:lang w:val="id-ID"/>
        </w:rPr>
      </w:pPr>
      <w:r w:rsidRPr="00324797">
        <w:rPr>
          <w:rFonts w:ascii="Times New Roman" w:eastAsia="Times New Roman" w:hAnsi="Times New Roman"/>
          <w:sz w:val="20"/>
          <w:szCs w:val="20"/>
          <w:lang w:val="id-ID"/>
        </w:rPr>
        <w:t>Selain kendala-kendala di atas, ada beberapa hal yang sudah baik dan har</w:t>
      </w:r>
      <w:r w:rsidR="001B14CA" w:rsidRPr="00324797">
        <w:rPr>
          <w:rFonts w:ascii="Times New Roman" w:eastAsia="Times New Roman" w:hAnsi="Times New Roman"/>
          <w:sz w:val="20"/>
          <w:szCs w:val="20"/>
          <w:lang w:val="id-ID"/>
        </w:rPr>
        <w:t>us</w:t>
      </w:r>
      <w:r w:rsidR="001B14CA">
        <w:rPr>
          <w:rFonts w:ascii="Times New Roman" w:eastAsia="Times New Roman" w:hAnsi="Times New Roman"/>
          <w:sz w:val="20"/>
          <w:szCs w:val="20"/>
          <w:lang w:val="id-ID"/>
        </w:rPr>
        <w:t xml:space="preserve"> </w:t>
      </w:r>
      <w:r w:rsidRPr="00324797">
        <w:rPr>
          <w:rFonts w:ascii="Times New Roman" w:eastAsia="Times New Roman" w:hAnsi="Times New Roman"/>
          <w:sz w:val="20"/>
          <w:szCs w:val="20"/>
          <w:lang w:val="id-ID"/>
        </w:rPr>
        <w:t>dipertahankan di pertemuan selanjutnya, yaitu:</w:t>
      </w:r>
    </w:p>
    <w:p w:rsidR="00876D8D" w:rsidRPr="00876D8D" w:rsidRDefault="00876D8D" w:rsidP="00C344DD">
      <w:pPr>
        <w:pStyle w:val="ListParagraph"/>
        <w:numPr>
          <w:ilvl w:val="0"/>
          <w:numId w:val="22"/>
        </w:numPr>
        <w:suppressAutoHyphens w:val="0"/>
        <w:spacing w:after="0" w:line="240" w:lineRule="auto"/>
        <w:ind w:left="567" w:hanging="283"/>
        <w:contextualSpacing/>
        <w:jc w:val="both"/>
        <w:rPr>
          <w:rFonts w:ascii="Times New Roman" w:eastAsia="Times New Roman" w:hAnsi="Times New Roman"/>
          <w:sz w:val="20"/>
          <w:szCs w:val="20"/>
        </w:rPr>
      </w:pPr>
      <w:r w:rsidRPr="00876D8D">
        <w:rPr>
          <w:rFonts w:ascii="Times New Roman" w:eastAsia="Times New Roman" w:hAnsi="Times New Roman"/>
          <w:sz w:val="20"/>
          <w:szCs w:val="20"/>
        </w:rPr>
        <w:t>Antusias siswa terhadap media yang diberikan oleh guru sudah baik dan cukup menarik perhatian mereka</w:t>
      </w:r>
    </w:p>
    <w:p w:rsidR="00876D8D" w:rsidRPr="00876D8D" w:rsidRDefault="00876D8D" w:rsidP="00C344DD">
      <w:pPr>
        <w:pStyle w:val="ListParagraph"/>
        <w:numPr>
          <w:ilvl w:val="0"/>
          <w:numId w:val="22"/>
        </w:numPr>
        <w:suppressAutoHyphens w:val="0"/>
        <w:spacing w:after="0" w:line="240" w:lineRule="auto"/>
        <w:ind w:left="567" w:hanging="283"/>
        <w:contextualSpacing/>
        <w:jc w:val="both"/>
        <w:rPr>
          <w:rFonts w:ascii="Times New Roman" w:eastAsia="Times New Roman" w:hAnsi="Times New Roman"/>
          <w:sz w:val="20"/>
          <w:szCs w:val="20"/>
        </w:rPr>
      </w:pPr>
      <w:r w:rsidRPr="00876D8D">
        <w:rPr>
          <w:rFonts w:ascii="Times New Roman" w:eastAsia="Times New Roman" w:hAnsi="Times New Roman"/>
          <w:sz w:val="20"/>
          <w:szCs w:val="20"/>
        </w:rPr>
        <w:t>Saat mengerjakan evaluasi siswa mengerjakan dengan sungguh-sungguh dan secara mandiri.</w:t>
      </w:r>
    </w:p>
    <w:p w:rsidR="00876D8D" w:rsidRPr="00876D8D" w:rsidRDefault="00876D8D" w:rsidP="001B14CA">
      <w:pPr>
        <w:pStyle w:val="ListParagraph"/>
        <w:spacing w:after="0" w:line="240" w:lineRule="auto"/>
        <w:ind w:left="0" w:firstLine="567"/>
        <w:jc w:val="both"/>
        <w:rPr>
          <w:rFonts w:ascii="Times New Roman" w:hAnsi="Times New Roman"/>
          <w:sz w:val="20"/>
          <w:szCs w:val="20"/>
        </w:rPr>
      </w:pPr>
      <w:r w:rsidRPr="00876D8D">
        <w:rPr>
          <w:rFonts w:ascii="Times New Roman" w:hAnsi="Times New Roman"/>
          <w:sz w:val="20"/>
          <w:szCs w:val="20"/>
        </w:rPr>
        <w:t xml:space="preserve">Dengan adanya kendala-kendala tersebut, maka diharapkan guru  dapat memperhatikan hal-hal berikut sabagai upaya perbaikan untuk pembelajaran selanjutnya yaitu: </w:t>
      </w:r>
    </w:p>
    <w:p w:rsidR="00876D8D" w:rsidRPr="00876D8D" w:rsidRDefault="00876D8D" w:rsidP="00C344DD">
      <w:pPr>
        <w:pStyle w:val="ListParagraph"/>
        <w:numPr>
          <w:ilvl w:val="0"/>
          <w:numId w:val="21"/>
        </w:numPr>
        <w:suppressAutoHyphens w:val="0"/>
        <w:spacing w:after="0" w:line="240" w:lineRule="auto"/>
        <w:ind w:left="567" w:hanging="567"/>
        <w:contextualSpacing/>
        <w:jc w:val="both"/>
        <w:rPr>
          <w:rFonts w:ascii="Times New Roman" w:hAnsi="Times New Roman"/>
          <w:sz w:val="20"/>
          <w:szCs w:val="20"/>
        </w:rPr>
      </w:pPr>
      <w:r w:rsidRPr="00876D8D">
        <w:rPr>
          <w:rFonts w:ascii="Times New Roman" w:hAnsi="Times New Roman"/>
          <w:sz w:val="20"/>
          <w:szCs w:val="20"/>
        </w:rPr>
        <w:t>Diharapkan guru saat melakukan apersepsi lebih mengarahkan pemahaman siswa yang sesuai dengan materi pembelajaran.</w:t>
      </w:r>
    </w:p>
    <w:p w:rsidR="00876D8D" w:rsidRPr="00876D8D" w:rsidRDefault="00876D8D" w:rsidP="00C344DD">
      <w:pPr>
        <w:pStyle w:val="ListParagraph"/>
        <w:numPr>
          <w:ilvl w:val="0"/>
          <w:numId w:val="21"/>
        </w:numPr>
        <w:suppressAutoHyphens w:val="0"/>
        <w:spacing w:after="0" w:line="240" w:lineRule="auto"/>
        <w:ind w:left="567" w:hanging="567"/>
        <w:contextualSpacing/>
        <w:jc w:val="both"/>
        <w:rPr>
          <w:rFonts w:ascii="Times New Roman" w:hAnsi="Times New Roman"/>
          <w:sz w:val="20"/>
          <w:szCs w:val="20"/>
        </w:rPr>
      </w:pPr>
      <w:r w:rsidRPr="00876D8D">
        <w:rPr>
          <w:rFonts w:ascii="Times New Roman" w:hAnsi="Times New Roman"/>
          <w:sz w:val="20"/>
          <w:szCs w:val="20"/>
        </w:rPr>
        <w:t>Guru harus bisa mengkondisikan kelas terlebih dahulu sebelum menyampaikan tujuan pembelajaran</w:t>
      </w:r>
    </w:p>
    <w:p w:rsidR="00876D8D" w:rsidRPr="00876D8D" w:rsidRDefault="00876D8D" w:rsidP="00C344DD">
      <w:pPr>
        <w:pStyle w:val="ListParagraph"/>
        <w:numPr>
          <w:ilvl w:val="0"/>
          <w:numId w:val="21"/>
        </w:numPr>
        <w:suppressAutoHyphens w:val="0"/>
        <w:spacing w:after="0" w:line="240" w:lineRule="auto"/>
        <w:ind w:left="567" w:hanging="567"/>
        <w:contextualSpacing/>
        <w:jc w:val="both"/>
        <w:rPr>
          <w:rFonts w:ascii="Times New Roman" w:hAnsi="Times New Roman"/>
          <w:sz w:val="20"/>
          <w:szCs w:val="20"/>
        </w:rPr>
      </w:pPr>
      <w:r w:rsidRPr="00876D8D">
        <w:rPr>
          <w:rFonts w:ascii="Times New Roman" w:hAnsi="Times New Roman"/>
          <w:sz w:val="20"/>
          <w:szCs w:val="20"/>
        </w:rPr>
        <w:t xml:space="preserve">Guru harus bersuara dengan lebih keras saat menyampaikan tujuan dam materi pembelajaran agar seluruh siswa dapat mengikuti dengan baik. </w:t>
      </w:r>
    </w:p>
    <w:p w:rsidR="00A97CF8" w:rsidRPr="00A97CF8" w:rsidRDefault="00A97CF8" w:rsidP="00A97CF8">
      <w:pPr>
        <w:contextualSpacing/>
        <w:jc w:val="both"/>
        <w:rPr>
          <w:lang w:val="id-ID"/>
        </w:rPr>
      </w:pPr>
    </w:p>
    <w:p w:rsidR="00A97CF8" w:rsidRDefault="001B14CA" w:rsidP="00A97CF8">
      <w:pPr>
        <w:ind w:firstLine="567"/>
        <w:jc w:val="both"/>
        <w:rPr>
          <w:color w:val="000000"/>
          <w:lang w:val="id-ID"/>
        </w:rPr>
      </w:pPr>
      <w:r>
        <w:rPr>
          <w:lang w:val="id-ID"/>
        </w:rPr>
        <w:t>Karena pada siklus I peneliti belum mencapai target penelitian, maka penelitian dilanjutkan pada siklus I</w:t>
      </w:r>
      <w:r w:rsidR="00A97CF8">
        <w:rPr>
          <w:lang w:val="id-ID"/>
        </w:rPr>
        <w:t xml:space="preserve">I. </w:t>
      </w:r>
      <w:r w:rsidR="004F04AE" w:rsidRPr="00324797">
        <w:rPr>
          <w:lang w:val="id-ID"/>
        </w:rPr>
        <w:t xml:space="preserve">Sebelum melaksanakan tahapan perencanaan pada siklus II, peneliti terlebih dahulu melakukan refleksi terhadap pelaksanaan siklus I untuk kemudian diperbaiki dan dimaksimalkan pada siklus II. Kegiatan selanjutnya, peneliti melakukan perencanaan untuk melaksanakan proses pembelajaran pada siklus II, </w:t>
      </w:r>
      <w:r w:rsidR="00A97CF8">
        <w:rPr>
          <w:lang w:val="id-ID"/>
        </w:rPr>
        <w:t>diantaranya yaitu menganalisis kurikulum, membuat jadwal penelitian dan pelaksanaan.</w:t>
      </w:r>
    </w:p>
    <w:p w:rsidR="00710D9C" w:rsidRDefault="00A97CF8" w:rsidP="00710D9C">
      <w:pPr>
        <w:ind w:firstLine="567"/>
        <w:jc w:val="both"/>
        <w:rPr>
          <w:color w:val="000000"/>
        </w:rPr>
      </w:pPr>
      <w:r>
        <w:rPr>
          <w:color w:val="000000"/>
          <w:lang w:val="id-ID"/>
        </w:rPr>
        <w:t>Sedangkan untuk t</w:t>
      </w:r>
      <w:r w:rsidR="004F04AE" w:rsidRPr="00324797">
        <w:rPr>
          <w:color w:val="000000"/>
          <w:lang w:val="id-ID"/>
        </w:rPr>
        <w:t>ahap pengamatan/observasi dilakukan oleh dua orang</w:t>
      </w:r>
      <w:r w:rsidR="004F04AE">
        <w:rPr>
          <w:color w:val="000000"/>
          <w:lang w:val="id-ID"/>
        </w:rPr>
        <w:t xml:space="preserve"> </w:t>
      </w:r>
      <w:r w:rsidR="004F04AE" w:rsidRPr="00324797">
        <w:rPr>
          <w:color w:val="000000"/>
          <w:lang w:val="id-ID"/>
        </w:rPr>
        <w:t>observer yaitu peneliti sendiri dan Yusril Aditya selaku teman sejawat. Observer mengamati dan memberi skor aktivitas guru dan aktifitas siswa. Melalui kegiatan observasi ini diperoleh data pelaksanaan pembelajaran yang meliputi data aktivitas guru dan data aktivitas siswa.</w:t>
      </w:r>
    </w:p>
    <w:p w:rsidR="005F51AB" w:rsidRPr="00710D9C" w:rsidRDefault="004F04AE" w:rsidP="00710D9C">
      <w:pPr>
        <w:ind w:firstLine="567"/>
        <w:jc w:val="both"/>
        <w:rPr>
          <w:color w:val="000000"/>
          <w:lang w:val="id-ID"/>
        </w:rPr>
      </w:pPr>
      <w:r w:rsidRPr="00324797">
        <w:rPr>
          <w:lang w:val="id-ID"/>
        </w:rPr>
        <w:t>Adapun hasil pelaks</w:t>
      </w:r>
      <w:r w:rsidR="00A97CF8" w:rsidRPr="00324797">
        <w:rPr>
          <w:lang w:val="id-ID"/>
        </w:rPr>
        <w:t xml:space="preserve">anaan kegiatan siklus II </w:t>
      </w:r>
      <w:r w:rsidR="00631173">
        <w:t xml:space="preserve">aktivitas guru </w:t>
      </w:r>
      <w:r w:rsidR="00A97CF8" w:rsidRPr="00324797">
        <w:rPr>
          <w:lang w:val="id-ID"/>
        </w:rPr>
        <w:t>adalah</w:t>
      </w:r>
      <w:r w:rsidR="00A97CF8">
        <w:rPr>
          <w:lang w:val="id-ID"/>
        </w:rPr>
        <w:t xml:space="preserve"> </w:t>
      </w:r>
      <w:r w:rsidR="00900680">
        <w:rPr>
          <w:lang w:val="id-ID"/>
        </w:rPr>
        <w:t>sebagai berikut</w:t>
      </w:r>
      <w:r w:rsidR="00900680">
        <w:t xml:space="preserve">, </w:t>
      </w:r>
      <w:r w:rsidR="00900680">
        <w:rPr>
          <w:color w:val="000000"/>
          <w:lang w:val="id-ID"/>
        </w:rPr>
        <w:t xml:space="preserve">yang diberi skor </w:t>
      </w:r>
      <w:r w:rsidR="00900680" w:rsidRPr="007176BA">
        <w:rPr>
          <w:color w:val="000000"/>
          <w:lang w:val="id-ID"/>
        </w:rPr>
        <w:t>1-4 dimana tiap skor tersebut memiliki kriteria tertentu.</w:t>
      </w:r>
      <w:r w:rsidR="00900680">
        <w:rPr>
          <w:color w:val="000000"/>
        </w:rPr>
        <w:t xml:space="preserve"> Disini guru sudah mulai terlihat memotivasi siswa tetapi motivasi tersebut hanya disampaikan kepada siswa yang duduk didepan saja, sehingga siswa yang duduk dibelakang kurang memperhatikan guru. </w:t>
      </w:r>
    </w:p>
    <w:p w:rsidR="00DA71E7" w:rsidRDefault="00DA71E7" w:rsidP="00DA71E7">
      <w:pPr>
        <w:ind w:firstLine="567"/>
        <w:jc w:val="both"/>
        <w:rPr>
          <w:color w:val="000000"/>
          <w:lang w:val="id-ID"/>
        </w:rPr>
      </w:pPr>
      <w:r w:rsidRPr="00324797">
        <w:rPr>
          <w:color w:val="000000"/>
          <w:lang w:val="id-ID"/>
        </w:rPr>
        <w:t>Jumlah skor keseluruhan dari hasil observasi aktivitas guru pada siklus II dapat dihitung dengan menggunakan rumus berikut:</w:t>
      </w:r>
    </w:p>
    <w:p w:rsidR="00F91174" w:rsidRPr="00324797" w:rsidRDefault="00F91174" w:rsidP="00DA71E7">
      <w:pPr>
        <w:ind w:firstLine="567"/>
        <w:jc w:val="both"/>
        <w:rPr>
          <w:color w:val="000000"/>
          <w:lang w:val="id-ID"/>
        </w:rPr>
      </w:pPr>
    </w:p>
    <w:p w:rsidR="00DA71E7" w:rsidRPr="00DA71E7" w:rsidRDefault="00DA71E7" w:rsidP="00DA71E7">
      <w:pPr>
        <w:jc w:val="both"/>
        <w:rPr>
          <w:color w:val="000000"/>
        </w:rPr>
      </w:pPr>
      <w:r w:rsidRPr="00324797">
        <w:rPr>
          <w:rFonts w:eastAsia="Times New Roman"/>
          <w:color w:val="000000"/>
          <w:lang w:val="id-ID"/>
        </w:rPr>
        <w:t xml:space="preserve"> </w:t>
      </w:r>
      <m:oMath>
        <m:r>
          <w:rPr>
            <w:rFonts w:ascii="Cambria Math" w:hAnsi="Cambria Math"/>
            <w:color w:val="000000"/>
          </w:rPr>
          <m:t>P</m:t>
        </m:r>
        <m:r>
          <w:rPr>
            <w:rFonts w:ascii="Cambria Math"/>
            <w:color w:val="000000"/>
          </w:rPr>
          <m:t>=</m:t>
        </m:r>
        <m:f>
          <m:fPr>
            <m:ctrlPr>
              <w:rPr>
                <w:rFonts w:ascii="Cambria Math" w:hAnsi="Cambria Math"/>
                <w:i/>
                <w:color w:val="000000"/>
              </w:rPr>
            </m:ctrlPr>
          </m:fPr>
          <m:num>
            <m:r>
              <w:rPr>
                <w:rFonts w:ascii="Cambria Math" w:hAnsi="Cambria Math"/>
                <w:color w:val="000000"/>
              </w:rPr>
              <m:t>f</m:t>
            </m:r>
          </m:num>
          <m:den>
            <m:r>
              <w:rPr>
                <w:rFonts w:ascii="Cambria Math" w:hAnsi="Cambria Math"/>
                <w:color w:val="000000"/>
              </w:rPr>
              <m:t>N</m:t>
            </m:r>
          </m:den>
        </m:f>
        <m:r>
          <w:rPr>
            <w:rFonts w:ascii="Cambria Math"/>
            <w:color w:val="000000"/>
          </w:rPr>
          <m:t xml:space="preserve"> </m:t>
        </m:r>
        <m:r>
          <w:rPr>
            <w:rFonts w:ascii="Cambria Math" w:hAnsi="Cambria Math"/>
            <w:color w:val="000000"/>
          </w:rPr>
          <m:t>X</m:t>
        </m:r>
        <m:r>
          <w:rPr>
            <w:rFonts w:ascii="Cambria Math"/>
            <w:color w:val="000000"/>
          </w:rPr>
          <m:t xml:space="preserve"> 100%</m:t>
        </m:r>
      </m:oMath>
    </w:p>
    <w:p w:rsidR="00DA71E7" w:rsidRPr="00DA71E7" w:rsidRDefault="00DA71E7" w:rsidP="00DA71E7">
      <w:pPr>
        <w:ind w:firstLine="567"/>
        <w:jc w:val="both"/>
        <w:rPr>
          <w:color w:val="000000"/>
        </w:rPr>
      </w:pPr>
      <m:oMathPara>
        <m:oMathParaPr>
          <m:jc m:val="left"/>
        </m:oMathParaPr>
        <m:oMath>
          <m:r>
            <w:rPr>
              <w:rFonts w:ascii="Cambria Math"/>
              <w:color w:val="000000"/>
            </w:rPr>
            <m:t xml:space="preserve"> =</m:t>
          </m:r>
          <m:f>
            <m:fPr>
              <m:ctrlPr>
                <w:rPr>
                  <w:rFonts w:ascii="Cambria Math" w:hAnsi="Cambria Math"/>
                  <w:i/>
                  <w:color w:val="000000"/>
                </w:rPr>
              </m:ctrlPr>
            </m:fPr>
            <m:num>
              <m:r>
                <w:rPr>
                  <w:rFonts w:ascii="Cambria Math"/>
                  <w:color w:val="000000"/>
                </w:rPr>
                <m:t>38,5</m:t>
              </m:r>
            </m:num>
            <m:den>
              <m:r>
                <w:rPr>
                  <w:rFonts w:ascii="Cambria Math"/>
                  <w:color w:val="000000"/>
                </w:rPr>
                <m:t>52</m:t>
              </m:r>
            </m:den>
          </m:f>
          <m:r>
            <w:rPr>
              <w:rFonts w:ascii="Cambria Math"/>
              <w:color w:val="000000"/>
            </w:rPr>
            <m:t xml:space="preserve"> </m:t>
          </m:r>
          <m:r>
            <w:rPr>
              <w:rFonts w:ascii="Cambria Math" w:hAnsi="Cambria Math"/>
              <w:color w:val="000000"/>
            </w:rPr>
            <m:t>X</m:t>
          </m:r>
          <m:r>
            <w:rPr>
              <w:rFonts w:ascii="Cambria Math"/>
              <w:color w:val="000000"/>
            </w:rPr>
            <m:t xml:space="preserve"> 100%</m:t>
          </m:r>
        </m:oMath>
      </m:oMathPara>
    </w:p>
    <w:p w:rsidR="00DA71E7" w:rsidRDefault="00DA71E7" w:rsidP="00DA71E7">
      <w:pPr>
        <w:jc w:val="both"/>
        <w:rPr>
          <w:color w:val="000000"/>
          <w:lang w:val="id-ID"/>
        </w:rPr>
      </w:pPr>
      <w:r>
        <w:rPr>
          <w:color w:val="000000"/>
        </w:rPr>
        <w:t xml:space="preserve"> </w:t>
      </w:r>
      <w:r w:rsidRPr="00DA71E7">
        <w:rPr>
          <w:color w:val="000000"/>
        </w:rPr>
        <w:t>= 74%</w:t>
      </w:r>
    </w:p>
    <w:p w:rsidR="00710D9C" w:rsidRPr="00710D9C" w:rsidRDefault="00710D9C" w:rsidP="00DA71E7">
      <w:pPr>
        <w:jc w:val="both"/>
        <w:rPr>
          <w:color w:val="000000"/>
        </w:rPr>
      </w:pPr>
    </w:p>
    <w:p w:rsidR="00F91174" w:rsidRDefault="00900680" w:rsidP="00710D9C">
      <w:pPr>
        <w:ind w:firstLine="567"/>
        <w:jc w:val="both"/>
        <w:rPr>
          <w:color w:val="000000"/>
        </w:rPr>
      </w:pPr>
      <w:r>
        <w:rPr>
          <w:color w:val="000000"/>
        </w:rPr>
        <w:t xml:space="preserve">Pada data kegiatan aktivitas guru diatas </w:t>
      </w:r>
      <w:r w:rsidRPr="005F51AB">
        <w:rPr>
          <w:color w:val="000000"/>
        </w:rPr>
        <w:t xml:space="preserve">bisa dilihat total skor </w:t>
      </w:r>
      <w:r>
        <w:rPr>
          <w:color w:val="000000"/>
        </w:rPr>
        <w:t>pelak</w:t>
      </w:r>
      <w:r>
        <w:rPr>
          <w:color w:val="000000"/>
          <w:lang w:val="id-ID"/>
        </w:rPr>
        <w:t>s</w:t>
      </w:r>
      <w:r w:rsidRPr="005F51AB">
        <w:rPr>
          <w:color w:val="000000"/>
        </w:rPr>
        <w:t>anaan pembelajaran yait</w:t>
      </w:r>
      <w:r w:rsidR="00710D9C">
        <w:rPr>
          <w:color w:val="000000"/>
        </w:rPr>
        <w:t>u dengan persentase sebesar 74</w:t>
      </w:r>
      <w:r w:rsidRPr="005F51AB">
        <w:rPr>
          <w:color w:val="000000"/>
        </w:rPr>
        <w:t>%. Skor tersebut jika digolongkan dalam kriteria penilaian, termasuk dalam kriteria baik. Akan tetapi, skor tersebut belum memenuhi target dari peneliti yaitu sebesar  ≥ 80%.</w:t>
      </w:r>
    </w:p>
    <w:p w:rsidR="002B23B8" w:rsidRDefault="00710D9C" w:rsidP="00ED2EA5">
      <w:pPr>
        <w:ind w:firstLine="567"/>
        <w:jc w:val="both"/>
        <w:rPr>
          <w:color w:val="000000"/>
        </w:rPr>
      </w:pPr>
      <w:r>
        <w:rPr>
          <w:color w:val="000000"/>
        </w:rPr>
        <w:t>Sedangkan hasil dari aktivitas siswa pada siklus II, siswa masih terlihat ramai dan belum terfokus pada materi yang telah disampaikan oleh guru. Karena suara guru yang kurang keras sehingga siswa yang duduk dibarisan paling belakang kurang memperhatikan penjelasan guru. Masalah tersebut sama dengan masalah di siklus sebelumnya.</w:t>
      </w:r>
      <w:r w:rsidR="00ED2EA5">
        <w:rPr>
          <w:color w:val="000000"/>
        </w:rPr>
        <w:t xml:space="preserve"> A</w:t>
      </w:r>
      <w:r w:rsidR="002B23B8" w:rsidRPr="002B23B8">
        <w:rPr>
          <w:color w:val="000000"/>
        </w:rPr>
        <w:t>ktivitas siswa pada siklus II dapat dihitung dengan menggunakan rumus berikut:</w:t>
      </w:r>
    </w:p>
    <w:p w:rsidR="00710D9C" w:rsidRPr="002B23B8" w:rsidRDefault="00710D9C" w:rsidP="00710D9C">
      <w:pPr>
        <w:ind w:firstLine="567"/>
        <w:jc w:val="both"/>
        <w:rPr>
          <w:color w:val="000000"/>
        </w:rPr>
      </w:pPr>
    </w:p>
    <w:p w:rsidR="002B23B8" w:rsidRPr="002B23B8" w:rsidRDefault="002B23B8" w:rsidP="002B23B8">
      <w:pPr>
        <w:jc w:val="both"/>
        <w:rPr>
          <w:rFonts w:eastAsia="Times New Roman"/>
          <w:color w:val="000000"/>
        </w:rPr>
      </w:pPr>
      <m:oMathPara>
        <m:oMathParaPr>
          <m:jc m:val="left"/>
        </m:oMathParaPr>
        <m:oMath>
          <m:r>
            <w:rPr>
              <w:rFonts w:ascii="Cambria Math" w:hAnsi="Cambria Math"/>
              <w:color w:val="000000"/>
            </w:rPr>
            <m:t>P</m:t>
          </m:r>
          <m:r>
            <w:rPr>
              <w:rFonts w:ascii="Cambria Math"/>
              <w:color w:val="000000"/>
            </w:rPr>
            <m:t>=</m:t>
          </m:r>
          <m:f>
            <m:fPr>
              <m:ctrlPr>
                <w:rPr>
                  <w:rFonts w:ascii="Cambria Math" w:hAnsi="Cambria Math"/>
                  <w:i/>
                  <w:color w:val="000000"/>
                </w:rPr>
              </m:ctrlPr>
            </m:fPr>
            <m:num>
              <m:r>
                <w:rPr>
                  <w:rFonts w:ascii="Cambria Math" w:hAnsi="Cambria Math"/>
                  <w:color w:val="000000"/>
                </w:rPr>
                <m:t>f</m:t>
              </m:r>
            </m:num>
            <m:den>
              <m:r>
                <w:rPr>
                  <w:rFonts w:ascii="Cambria Math" w:hAnsi="Cambria Math"/>
                  <w:color w:val="000000"/>
                </w:rPr>
                <m:t>N</m:t>
              </m:r>
            </m:den>
          </m:f>
          <m:r>
            <w:rPr>
              <w:rFonts w:ascii="Cambria Math"/>
              <w:color w:val="000000"/>
            </w:rPr>
            <m:t xml:space="preserve"> </m:t>
          </m:r>
          <m:r>
            <w:rPr>
              <w:rFonts w:ascii="Cambria Math" w:hAnsi="Cambria Math"/>
              <w:color w:val="000000"/>
            </w:rPr>
            <m:t>X</m:t>
          </m:r>
          <m:r>
            <w:rPr>
              <w:rFonts w:ascii="Cambria Math"/>
              <w:color w:val="000000"/>
            </w:rPr>
            <m:t xml:space="preserve"> 100%</m:t>
          </m:r>
        </m:oMath>
      </m:oMathPara>
    </w:p>
    <w:p w:rsidR="002B23B8" w:rsidRPr="002B23B8" w:rsidRDefault="002B23B8" w:rsidP="002B23B8">
      <w:pPr>
        <w:jc w:val="both"/>
        <w:rPr>
          <w:color w:val="000000"/>
        </w:rPr>
      </w:pPr>
      <m:oMathPara>
        <m:oMathParaPr>
          <m:jc m:val="left"/>
        </m:oMathParaPr>
        <m:oMath>
          <m:r>
            <w:rPr>
              <w:rFonts w:ascii="Cambria Math"/>
              <w:color w:val="000000"/>
            </w:rPr>
            <m:t xml:space="preserve">   =</m:t>
          </m:r>
          <m:f>
            <m:fPr>
              <m:ctrlPr>
                <w:rPr>
                  <w:rFonts w:ascii="Cambria Math" w:hAnsi="Cambria Math"/>
                  <w:i/>
                  <w:color w:val="000000"/>
                </w:rPr>
              </m:ctrlPr>
            </m:fPr>
            <m:num>
              <m:r>
                <w:rPr>
                  <w:rFonts w:ascii="Cambria Math"/>
                  <w:color w:val="000000"/>
                </w:rPr>
                <m:t>30</m:t>
              </m:r>
            </m:num>
            <m:den>
              <m:r>
                <w:rPr>
                  <w:rFonts w:ascii="Cambria Math"/>
                  <w:color w:val="000000"/>
                </w:rPr>
                <m:t>40</m:t>
              </m:r>
            </m:den>
          </m:f>
          <m:r>
            <w:rPr>
              <w:rFonts w:ascii="Cambria Math"/>
              <w:color w:val="000000"/>
            </w:rPr>
            <m:t xml:space="preserve"> </m:t>
          </m:r>
          <m:r>
            <w:rPr>
              <w:rFonts w:ascii="Cambria Math" w:hAnsi="Cambria Math"/>
              <w:color w:val="000000"/>
            </w:rPr>
            <m:t>X</m:t>
          </m:r>
          <m:r>
            <w:rPr>
              <w:rFonts w:ascii="Cambria Math"/>
              <w:color w:val="000000"/>
            </w:rPr>
            <m:t xml:space="preserve"> 100%</m:t>
          </m:r>
        </m:oMath>
      </m:oMathPara>
    </w:p>
    <w:p w:rsidR="00710D9C" w:rsidRDefault="002B23B8" w:rsidP="002B23B8">
      <w:pPr>
        <w:jc w:val="both"/>
        <w:rPr>
          <w:color w:val="000000"/>
        </w:rPr>
      </w:pPr>
      <w:r w:rsidRPr="002B23B8">
        <w:rPr>
          <w:color w:val="000000"/>
        </w:rPr>
        <w:t xml:space="preserve">    = 75%</w:t>
      </w:r>
    </w:p>
    <w:p w:rsidR="00720053" w:rsidRDefault="00720053" w:rsidP="002B23B8">
      <w:pPr>
        <w:jc w:val="both"/>
        <w:rPr>
          <w:color w:val="000000"/>
        </w:rPr>
      </w:pPr>
    </w:p>
    <w:p w:rsidR="00ED2EA5" w:rsidRDefault="00710D9C" w:rsidP="00ED2EA5">
      <w:pPr>
        <w:ind w:firstLine="567"/>
        <w:jc w:val="both"/>
        <w:rPr>
          <w:color w:val="000000"/>
        </w:rPr>
      </w:pPr>
      <w:r>
        <w:rPr>
          <w:color w:val="000000"/>
        </w:rPr>
        <w:t>P</w:t>
      </w:r>
      <w:r w:rsidR="00631173">
        <w:rPr>
          <w:color w:val="000000"/>
        </w:rPr>
        <w:t>ada data kegiatan aktivitas siswa</w:t>
      </w:r>
      <w:r>
        <w:rPr>
          <w:color w:val="000000"/>
        </w:rPr>
        <w:t xml:space="preserve"> diatas </w:t>
      </w:r>
      <w:r w:rsidRPr="005F51AB">
        <w:rPr>
          <w:color w:val="000000"/>
        </w:rPr>
        <w:t xml:space="preserve">bisa dilihat total skor </w:t>
      </w:r>
      <w:r>
        <w:rPr>
          <w:color w:val="000000"/>
        </w:rPr>
        <w:t>pelak</w:t>
      </w:r>
      <w:r>
        <w:rPr>
          <w:color w:val="000000"/>
          <w:lang w:val="id-ID"/>
        </w:rPr>
        <w:t>s</w:t>
      </w:r>
      <w:r w:rsidRPr="005F51AB">
        <w:rPr>
          <w:color w:val="000000"/>
        </w:rPr>
        <w:t>anaan pembelajaran yait</w:t>
      </w:r>
      <w:r w:rsidR="00631173">
        <w:rPr>
          <w:color w:val="000000"/>
        </w:rPr>
        <w:t>u dengan persentase sebesar 75</w:t>
      </w:r>
      <w:r w:rsidRPr="005F51AB">
        <w:rPr>
          <w:color w:val="000000"/>
        </w:rPr>
        <w:t xml:space="preserve">%. Skor tersebut jika digolongkan dalam kriteria penilaian, termasuk dalam kriteria baik. </w:t>
      </w:r>
      <w:r w:rsidR="00ED2EA5" w:rsidRPr="005F51AB">
        <w:rPr>
          <w:color w:val="000000"/>
        </w:rPr>
        <w:t>Akan tetapi, skor tersebut belum memenuhi target dari peneliti yaitu sebesar  ≥ 80%.</w:t>
      </w:r>
    </w:p>
    <w:p w:rsidR="00710D9C" w:rsidRPr="00BE3C22" w:rsidRDefault="00710D9C" w:rsidP="00710D9C">
      <w:pPr>
        <w:ind w:firstLine="567"/>
        <w:contextualSpacing/>
        <w:jc w:val="both"/>
      </w:pPr>
      <w:r>
        <w:t>Berikut ini adalah hasil dari belajar siswa pada siklus II, hal tersebut digunakan a</w:t>
      </w:r>
      <w:r w:rsidRPr="00BE3C22">
        <w:t>gar kita dapat mengetahui hasil belajar siswa pada pembelajaran perjuangan Bangsa Indonesia melawan penjajahan Jepang menggunakan media teka-</w:t>
      </w:r>
      <w:r>
        <w:t>teki silang. Hasil belajar dapat disajikan dengan table dibawah ini:</w:t>
      </w:r>
    </w:p>
    <w:p w:rsidR="00710D9C" w:rsidRPr="00BE3C22" w:rsidRDefault="00710D9C" w:rsidP="00710D9C">
      <w:pPr>
        <w:pStyle w:val="ListParagraph"/>
        <w:suppressAutoHyphens w:val="0"/>
        <w:spacing w:after="0" w:line="240" w:lineRule="auto"/>
        <w:ind w:left="284"/>
        <w:contextualSpacing/>
        <w:jc w:val="both"/>
        <w:rPr>
          <w:rFonts w:ascii="Times New Roman" w:hAnsi="Times New Roman"/>
          <w:sz w:val="20"/>
          <w:szCs w:val="20"/>
        </w:rPr>
      </w:pPr>
    </w:p>
    <w:p w:rsidR="00720053" w:rsidRDefault="005E38F2" w:rsidP="00720053">
      <w:pPr>
        <w:pStyle w:val="ListParagraph"/>
        <w:ind w:left="284"/>
        <w:contextualSpacing/>
        <w:jc w:val="center"/>
        <w:rPr>
          <w:rFonts w:ascii="Times New Roman" w:hAnsi="Times New Roman"/>
          <w:sz w:val="20"/>
          <w:szCs w:val="20"/>
        </w:rPr>
      </w:pPr>
      <w:r>
        <w:rPr>
          <w:rFonts w:ascii="Times New Roman" w:hAnsi="Times New Roman"/>
          <w:sz w:val="20"/>
          <w:szCs w:val="20"/>
          <w:lang w:val="id-ID"/>
        </w:rPr>
        <w:t xml:space="preserve">Tabel </w:t>
      </w:r>
      <w:r w:rsidR="00710D9C">
        <w:rPr>
          <w:rFonts w:ascii="Times New Roman" w:hAnsi="Times New Roman"/>
          <w:sz w:val="20"/>
          <w:szCs w:val="20"/>
        </w:rPr>
        <w:t xml:space="preserve">2. </w:t>
      </w:r>
    </w:p>
    <w:p w:rsidR="002B23B8" w:rsidRPr="00710D9C" w:rsidRDefault="002B23B8" w:rsidP="00720053">
      <w:pPr>
        <w:pStyle w:val="ListParagraph"/>
        <w:ind w:left="284"/>
        <w:contextualSpacing/>
        <w:jc w:val="center"/>
        <w:rPr>
          <w:rFonts w:ascii="Times New Roman" w:hAnsi="Times New Roman"/>
          <w:sz w:val="20"/>
          <w:szCs w:val="20"/>
        </w:rPr>
      </w:pPr>
      <w:r w:rsidRPr="002B23B8">
        <w:rPr>
          <w:rFonts w:ascii="Times New Roman" w:hAnsi="Times New Roman"/>
          <w:sz w:val="20"/>
          <w:szCs w:val="20"/>
        </w:rPr>
        <w:t>Hasil belajar siswa pada siklus II</w:t>
      </w:r>
    </w:p>
    <w:tbl>
      <w:tblPr>
        <w:tblW w:w="45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418"/>
        <w:gridCol w:w="1134"/>
        <w:gridCol w:w="1417"/>
      </w:tblGrid>
      <w:tr w:rsidR="002B23B8" w:rsidRPr="00EF24A3" w:rsidTr="00A97CF8">
        <w:trPr>
          <w:trHeight w:val="257"/>
        </w:trPr>
        <w:tc>
          <w:tcPr>
            <w:tcW w:w="567" w:type="dxa"/>
            <w:shd w:val="clear" w:color="auto" w:fill="auto"/>
            <w:vAlign w:val="center"/>
          </w:tcPr>
          <w:p w:rsidR="002B23B8" w:rsidRPr="000D1E30" w:rsidRDefault="002B23B8" w:rsidP="009F3591">
            <w:pPr>
              <w:ind w:left="-108"/>
              <w:rPr>
                <w:b/>
              </w:rPr>
            </w:pPr>
            <w:r w:rsidRPr="000D1E30">
              <w:rPr>
                <w:b/>
              </w:rPr>
              <w:t>NO</w:t>
            </w:r>
          </w:p>
        </w:tc>
        <w:tc>
          <w:tcPr>
            <w:tcW w:w="1418" w:type="dxa"/>
            <w:shd w:val="clear" w:color="auto" w:fill="auto"/>
            <w:vAlign w:val="center"/>
          </w:tcPr>
          <w:p w:rsidR="002B23B8" w:rsidRPr="000D1E30" w:rsidRDefault="002B23B8" w:rsidP="009F3591">
            <w:pPr>
              <w:rPr>
                <w:b/>
              </w:rPr>
            </w:pPr>
            <w:r w:rsidRPr="000D1E30">
              <w:rPr>
                <w:b/>
              </w:rPr>
              <w:t>NAMA SISWA</w:t>
            </w:r>
          </w:p>
        </w:tc>
        <w:tc>
          <w:tcPr>
            <w:tcW w:w="1134" w:type="dxa"/>
            <w:shd w:val="clear" w:color="auto" w:fill="auto"/>
            <w:vAlign w:val="center"/>
          </w:tcPr>
          <w:p w:rsidR="002B23B8" w:rsidRPr="000D1E30" w:rsidRDefault="002B23B8" w:rsidP="009F3591">
            <w:pPr>
              <w:rPr>
                <w:b/>
              </w:rPr>
            </w:pPr>
            <w:r w:rsidRPr="000D1E30">
              <w:rPr>
                <w:b/>
              </w:rPr>
              <w:t>NILAI</w:t>
            </w:r>
          </w:p>
        </w:tc>
        <w:tc>
          <w:tcPr>
            <w:tcW w:w="1417" w:type="dxa"/>
            <w:shd w:val="clear" w:color="auto" w:fill="auto"/>
            <w:vAlign w:val="center"/>
          </w:tcPr>
          <w:p w:rsidR="002B23B8" w:rsidRPr="000D1E30" w:rsidRDefault="002B23B8" w:rsidP="009F3591">
            <w:pPr>
              <w:rPr>
                <w:b/>
              </w:rPr>
            </w:pPr>
            <w:r w:rsidRPr="000D1E30">
              <w:rPr>
                <w:b/>
              </w:rPr>
              <w:t>PREDIKAT</w:t>
            </w:r>
          </w:p>
        </w:tc>
      </w:tr>
      <w:tr w:rsidR="002B23B8" w:rsidRPr="00EF24A3" w:rsidTr="002B23B8">
        <w:trPr>
          <w:trHeight w:val="236"/>
        </w:trPr>
        <w:tc>
          <w:tcPr>
            <w:tcW w:w="567" w:type="dxa"/>
            <w:vAlign w:val="center"/>
          </w:tcPr>
          <w:p w:rsidR="002B23B8" w:rsidRPr="000D1E30" w:rsidRDefault="002B23B8" w:rsidP="009F3591">
            <w:r w:rsidRPr="000D1E30">
              <w:t>1</w:t>
            </w:r>
          </w:p>
        </w:tc>
        <w:tc>
          <w:tcPr>
            <w:tcW w:w="1418" w:type="dxa"/>
            <w:vAlign w:val="center"/>
          </w:tcPr>
          <w:p w:rsidR="002B23B8" w:rsidRPr="000D1E30" w:rsidRDefault="002B23B8" w:rsidP="009F3591">
            <w:r w:rsidRPr="000D1E30">
              <w:t>Abdul jalil</w:t>
            </w:r>
          </w:p>
        </w:tc>
        <w:tc>
          <w:tcPr>
            <w:tcW w:w="1134" w:type="dxa"/>
            <w:vAlign w:val="center"/>
          </w:tcPr>
          <w:p w:rsidR="002B23B8" w:rsidRPr="000D1E30" w:rsidRDefault="002B23B8" w:rsidP="009F3591">
            <w:r w:rsidRPr="000D1E30">
              <w:t>80</w:t>
            </w:r>
          </w:p>
        </w:tc>
        <w:tc>
          <w:tcPr>
            <w:tcW w:w="1417" w:type="dxa"/>
            <w:vAlign w:val="center"/>
          </w:tcPr>
          <w:p w:rsidR="002B23B8" w:rsidRPr="000D1E30" w:rsidRDefault="002B23B8" w:rsidP="009F3591">
            <w:r w:rsidRPr="000D1E30">
              <w:t>T</w:t>
            </w:r>
          </w:p>
        </w:tc>
      </w:tr>
      <w:tr w:rsidR="002B23B8" w:rsidRPr="00EF24A3" w:rsidTr="002B23B8">
        <w:trPr>
          <w:trHeight w:val="257"/>
        </w:trPr>
        <w:tc>
          <w:tcPr>
            <w:tcW w:w="567" w:type="dxa"/>
            <w:vAlign w:val="center"/>
          </w:tcPr>
          <w:p w:rsidR="002B23B8" w:rsidRPr="000D1E30" w:rsidRDefault="002B23B8" w:rsidP="009F3591">
            <w:r w:rsidRPr="000D1E30">
              <w:t>2</w:t>
            </w:r>
          </w:p>
        </w:tc>
        <w:tc>
          <w:tcPr>
            <w:tcW w:w="1418" w:type="dxa"/>
            <w:vAlign w:val="center"/>
          </w:tcPr>
          <w:p w:rsidR="002B23B8" w:rsidRPr="000D1E30" w:rsidRDefault="002B23B8" w:rsidP="009F3591">
            <w:r w:rsidRPr="000D1E30">
              <w:t>Angel</w:t>
            </w:r>
          </w:p>
        </w:tc>
        <w:tc>
          <w:tcPr>
            <w:tcW w:w="1134" w:type="dxa"/>
            <w:vAlign w:val="center"/>
          </w:tcPr>
          <w:p w:rsidR="002B23B8" w:rsidRPr="000D1E30" w:rsidRDefault="002B23B8" w:rsidP="009F3591">
            <w:r w:rsidRPr="000D1E30">
              <w:t>80</w:t>
            </w:r>
          </w:p>
        </w:tc>
        <w:tc>
          <w:tcPr>
            <w:tcW w:w="1417" w:type="dxa"/>
            <w:vAlign w:val="center"/>
          </w:tcPr>
          <w:p w:rsidR="002B23B8" w:rsidRPr="000D1E30" w:rsidRDefault="002B23B8" w:rsidP="009F3591">
            <w:r w:rsidRPr="000D1E30">
              <w:t>T</w:t>
            </w:r>
          </w:p>
        </w:tc>
      </w:tr>
      <w:tr w:rsidR="002B23B8" w:rsidRPr="00EF24A3" w:rsidTr="002B23B8">
        <w:trPr>
          <w:trHeight w:val="257"/>
        </w:trPr>
        <w:tc>
          <w:tcPr>
            <w:tcW w:w="567" w:type="dxa"/>
            <w:vAlign w:val="center"/>
          </w:tcPr>
          <w:p w:rsidR="002B23B8" w:rsidRPr="000D1E30" w:rsidRDefault="002B23B8" w:rsidP="009F3591">
            <w:r w:rsidRPr="000D1E30">
              <w:t>3</w:t>
            </w:r>
          </w:p>
        </w:tc>
        <w:tc>
          <w:tcPr>
            <w:tcW w:w="1418" w:type="dxa"/>
            <w:vAlign w:val="center"/>
          </w:tcPr>
          <w:p w:rsidR="002B23B8" w:rsidRPr="000D1E30" w:rsidRDefault="002B23B8" w:rsidP="009F3591">
            <w:r w:rsidRPr="000D1E30">
              <w:t>Ardi</w:t>
            </w:r>
          </w:p>
        </w:tc>
        <w:tc>
          <w:tcPr>
            <w:tcW w:w="1134" w:type="dxa"/>
            <w:vAlign w:val="center"/>
          </w:tcPr>
          <w:p w:rsidR="002B23B8" w:rsidRPr="000D1E30" w:rsidRDefault="002B23B8" w:rsidP="009F3591">
            <w:r w:rsidRPr="000D1E30">
              <w:t>72,5</w:t>
            </w:r>
          </w:p>
        </w:tc>
        <w:tc>
          <w:tcPr>
            <w:tcW w:w="1417" w:type="dxa"/>
            <w:vAlign w:val="center"/>
          </w:tcPr>
          <w:p w:rsidR="002B23B8" w:rsidRPr="000D1E30" w:rsidRDefault="002B23B8" w:rsidP="009F3591">
            <w:r w:rsidRPr="000D1E30">
              <w:t>T</w:t>
            </w:r>
          </w:p>
        </w:tc>
      </w:tr>
      <w:tr w:rsidR="002B23B8" w:rsidRPr="00EF24A3" w:rsidTr="002B23B8">
        <w:trPr>
          <w:trHeight w:val="257"/>
        </w:trPr>
        <w:tc>
          <w:tcPr>
            <w:tcW w:w="567" w:type="dxa"/>
            <w:vAlign w:val="center"/>
          </w:tcPr>
          <w:p w:rsidR="002B23B8" w:rsidRPr="000D1E30" w:rsidRDefault="002B23B8" w:rsidP="009F3591">
            <w:r w:rsidRPr="000D1E30">
              <w:t>4</w:t>
            </w:r>
          </w:p>
        </w:tc>
        <w:tc>
          <w:tcPr>
            <w:tcW w:w="1418" w:type="dxa"/>
            <w:vAlign w:val="center"/>
          </w:tcPr>
          <w:p w:rsidR="002B23B8" w:rsidRPr="000D1E30" w:rsidRDefault="002B23B8" w:rsidP="009F3591">
            <w:r w:rsidRPr="000D1E30">
              <w:t>Arum</w:t>
            </w:r>
          </w:p>
        </w:tc>
        <w:tc>
          <w:tcPr>
            <w:tcW w:w="1134" w:type="dxa"/>
            <w:vAlign w:val="center"/>
          </w:tcPr>
          <w:p w:rsidR="002B23B8" w:rsidRPr="000D1E30" w:rsidRDefault="002B23B8" w:rsidP="009F3591">
            <w:r w:rsidRPr="000D1E30">
              <w:t>65</w:t>
            </w:r>
          </w:p>
        </w:tc>
        <w:tc>
          <w:tcPr>
            <w:tcW w:w="1417" w:type="dxa"/>
            <w:vAlign w:val="center"/>
          </w:tcPr>
          <w:p w:rsidR="002B23B8" w:rsidRPr="000D1E30" w:rsidRDefault="002B23B8" w:rsidP="009F3591">
            <w:r w:rsidRPr="000D1E30">
              <w:t>TT</w:t>
            </w:r>
          </w:p>
        </w:tc>
      </w:tr>
      <w:tr w:rsidR="002B23B8" w:rsidRPr="00EF24A3" w:rsidTr="002B23B8">
        <w:trPr>
          <w:trHeight w:val="257"/>
        </w:trPr>
        <w:tc>
          <w:tcPr>
            <w:tcW w:w="567" w:type="dxa"/>
            <w:vAlign w:val="center"/>
          </w:tcPr>
          <w:p w:rsidR="002B23B8" w:rsidRPr="000D1E30" w:rsidRDefault="002B23B8" w:rsidP="009F3591">
            <w:r w:rsidRPr="000D1E30">
              <w:t>5</w:t>
            </w:r>
          </w:p>
        </w:tc>
        <w:tc>
          <w:tcPr>
            <w:tcW w:w="1418" w:type="dxa"/>
            <w:vAlign w:val="center"/>
          </w:tcPr>
          <w:p w:rsidR="002B23B8" w:rsidRPr="000D1E30" w:rsidRDefault="002B23B8" w:rsidP="009F3591">
            <w:r w:rsidRPr="000D1E30">
              <w:t>Aziz</w:t>
            </w:r>
          </w:p>
        </w:tc>
        <w:tc>
          <w:tcPr>
            <w:tcW w:w="1134" w:type="dxa"/>
            <w:vAlign w:val="center"/>
          </w:tcPr>
          <w:p w:rsidR="002B23B8" w:rsidRPr="000D1E30" w:rsidRDefault="002B23B8" w:rsidP="009F3591">
            <w:r w:rsidRPr="000D1E30">
              <w:t>90</w:t>
            </w:r>
          </w:p>
        </w:tc>
        <w:tc>
          <w:tcPr>
            <w:tcW w:w="1417" w:type="dxa"/>
            <w:vAlign w:val="center"/>
          </w:tcPr>
          <w:p w:rsidR="002B23B8" w:rsidRPr="000D1E30" w:rsidRDefault="002B23B8" w:rsidP="009F3591">
            <w:r w:rsidRPr="000D1E30">
              <w:t>T</w:t>
            </w:r>
          </w:p>
        </w:tc>
      </w:tr>
      <w:tr w:rsidR="002B23B8" w:rsidRPr="00EF24A3" w:rsidTr="002B23B8">
        <w:trPr>
          <w:trHeight w:val="257"/>
        </w:trPr>
        <w:tc>
          <w:tcPr>
            <w:tcW w:w="567" w:type="dxa"/>
            <w:vAlign w:val="center"/>
          </w:tcPr>
          <w:p w:rsidR="002B23B8" w:rsidRPr="000D1E30" w:rsidRDefault="002B23B8" w:rsidP="009F3591">
            <w:r w:rsidRPr="000D1E30">
              <w:t>6</w:t>
            </w:r>
          </w:p>
        </w:tc>
        <w:tc>
          <w:tcPr>
            <w:tcW w:w="1418" w:type="dxa"/>
            <w:vAlign w:val="center"/>
          </w:tcPr>
          <w:p w:rsidR="002B23B8" w:rsidRPr="000D1E30" w:rsidRDefault="002B23B8" w:rsidP="009F3591">
            <w:r w:rsidRPr="000D1E30">
              <w:t xml:space="preserve">Bimbim </w:t>
            </w:r>
          </w:p>
        </w:tc>
        <w:tc>
          <w:tcPr>
            <w:tcW w:w="1134" w:type="dxa"/>
            <w:vAlign w:val="center"/>
          </w:tcPr>
          <w:p w:rsidR="002B23B8" w:rsidRPr="000D1E30" w:rsidRDefault="002B23B8" w:rsidP="009F3591">
            <w:r w:rsidRPr="000D1E30">
              <w:t>70</w:t>
            </w:r>
          </w:p>
        </w:tc>
        <w:tc>
          <w:tcPr>
            <w:tcW w:w="1417" w:type="dxa"/>
            <w:vAlign w:val="center"/>
          </w:tcPr>
          <w:p w:rsidR="002B23B8" w:rsidRPr="000D1E30" w:rsidRDefault="002B23B8" w:rsidP="009F3591">
            <w:r w:rsidRPr="000D1E30">
              <w:t>T</w:t>
            </w:r>
          </w:p>
        </w:tc>
      </w:tr>
      <w:tr w:rsidR="002B23B8" w:rsidRPr="00EF24A3" w:rsidTr="002B23B8">
        <w:trPr>
          <w:trHeight w:val="236"/>
        </w:trPr>
        <w:tc>
          <w:tcPr>
            <w:tcW w:w="567" w:type="dxa"/>
            <w:vAlign w:val="center"/>
          </w:tcPr>
          <w:p w:rsidR="002B23B8" w:rsidRPr="000D1E30" w:rsidRDefault="002B23B8" w:rsidP="009F3591">
            <w:r w:rsidRPr="000D1E30">
              <w:t>7</w:t>
            </w:r>
          </w:p>
        </w:tc>
        <w:tc>
          <w:tcPr>
            <w:tcW w:w="1418" w:type="dxa"/>
            <w:vAlign w:val="center"/>
          </w:tcPr>
          <w:p w:rsidR="002B23B8" w:rsidRPr="000D1E30" w:rsidRDefault="002B23B8" w:rsidP="009F3591">
            <w:r w:rsidRPr="000D1E30">
              <w:t>Dayu</w:t>
            </w:r>
          </w:p>
        </w:tc>
        <w:tc>
          <w:tcPr>
            <w:tcW w:w="1134" w:type="dxa"/>
            <w:vAlign w:val="center"/>
          </w:tcPr>
          <w:p w:rsidR="002B23B8" w:rsidRPr="000D1E30" w:rsidRDefault="002B23B8" w:rsidP="009F3591">
            <w:r w:rsidRPr="000D1E30">
              <w:t>75</w:t>
            </w:r>
          </w:p>
        </w:tc>
        <w:tc>
          <w:tcPr>
            <w:tcW w:w="1417" w:type="dxa"/>
            <w:vAlign w:val="center"/>
          </w:tcPr>
          <w:p w:rsidR="002B23B8" w:rsidRPr="000D1E30" w:rsidRDefault="002B23B8" w:rsidP="009F3591">
            <w:r w:rsidRPr="000D1E30">
              <w:t>T</w:t>
            </w:r>
          </w:p>
        </w:tc>
      </w:tr>
      <w:tr w:rsidR="002B23B8" w:rsidRPr="00EF24A3" w:rsidTr="002B23B8">
        <w:trPr>
          <w:trHeight w:val="236"/>
        </w:trPr>
        <w:tc>
          <w:tcPr>
            <w:tcW w:w="567" w:type="dxa"/>
            <w:vAlign w:val="center"/>
          </w:tcPr>
          <w:p w:rsidR="002B23B8" w:rsidRPr="000D1E30" w:rsidRDefault="002B23B8" w:rsidP="009F3591">
            <w:r w:rsidRPr="000D1E30">
              <w:t>8</w:t>
            </w:r>
          </w:p>
        </w:tc>
        <w:tc>
          <w:tcPr>
            <w:tcW w:w="1418" w:type="dxa"/>
            <w:vAlign w:val="center"/>
          </w:tcPr>
          <w:p w:rsidR="002B23B8" w:rsidRPr="000D1E30" w:rsidRDefault="002B23B8" w:rsidP="009F3591">
            <w:r w:rsidRPr="000D1E30">
              <w:t>Devi</w:t>
            </w:r>
          </w:p>
        </w:tc>
        <w:tc>
          <w:tcPr>
            <w:tcW w:w="1134" w:type="dxa"/>
            <w:vAlign w:val="center"/>
          </w:tcPr>
          <w:p w:rsidR="002B23B8" w:rsidRPr="000D1E30" w:rsidRDefault="002B23B8" w:rsidP="009F3591">
            <w:r w:rsidRPr="000D1E30">
              <w:t>80</w:t>
            </w:r>
          </w:p>
        </w:tc>
        <w:tc>
          <w:tcPr>
            <w:tcW w:w="1417" w:type="dxa"/>
            <w:vAlign w:val="center"/>
          </w:tcPr>
          <w:p w:rsidR="002B23B8" w:rsidRPr="000D1E30" w:rsidRDefault="002B23B8" w:rsidP="009F3591">
            <w:r w:rsidRPr="000D1E30">
              <w:t>T</w:t>
            </w:r>
          </w:p>
        </w:tc>
      </w:tr>
      <w:tr w:rsidR="002B23B8" w:rsidRPr="00EF24A3" w:rsidTr="002B23B8">
        <w:trPr>
          <w:trHeight w:val="236"/>
        </w:trPr>
        <w:tc>
          <w:tcPr>
            <w:tcW w:w="567" w:type="dxa"/>
            <w:vAlign w:val="center"/>
          </w:tcPr>
          <w:p w:rsidR="002B23B8" w:rsidRPr="000D1E30" w:rsidRDefault="002B23B8" w:rsidP="009F3591">
            <w:r w:rsidRPr="000D1E30">
              <w:t>9</w:t>
            </w:r>
          </w:p>
        </w:tc>
        <w:tc>
          <w:tcPr>
            <w:tcW w:w="1418" w:type="dxa"/>
            <w:vAlign w:val="center"/>
          </w:tcPr>
          <w:p w:rsidR="002B23B8" w:rsidRPr="000D1E30" w:rsidRDefault="002B23B8" w:rsidP="009F3591">
            <w:r w:rsidRPr="000D1E30">
              <w:t>Dinda</w:t>
            </w:r>
          </w:p>
        </w:tc>
        <w:tc>
          <w:tcPr>
            <w:tcW w:w="1134" w:type="dxa"/>
            <w:vAlign w:val="center"/>
          </w:tcPr>
          <w:p w:rsidR="002B23B8" w:rsidRPr="000D1E30" w:rsidRDefault="002B23B8" w:rsidP="009F3591">
            <w:r w:rsidRPr="000D1E30">
              <w:t>72,5</w:t>
            </w:r>
          </w:p>
        </w:tc>
        <w:tc>
          <w:tcPr>
            <w:tcW w:w="1417" w:type="dxa"/>
            <w:vAlign w:val="center"/>
          </w:tcPr>
          <w:p w:rsidR="002B23B8" w:rsidRPr="000D1E30" w:rsidRDefault="002B23B8" w:rsidP="009F3591">
            <w:r w:rsidRPr="000D1E30">
              <w:t>T</w:t>
            </w:r>
          </w:p>
        </w:tc>
      </w:tr>
      <w:tr w:rsidR="002B23B8" w:rsidRPr="00EF24A3" w:rsidTr="002B23B8">
        <w:trPr>
          <w:trHeight w:val="257"/>
        </w:trPr>
        <w:tc>
          <w:tcPr>
            <w:tcW w:w="567" w:type="dxa"/>
            <w:vAlign w:val="center"/>
          </w:tcPr>
          <w:p w:rsidR="002B23B8" w:rsidRPr="000D1E30" w:rsidRDefault="002B23B8" w:rsidP="009F3591">
            <w:r w:rsidRPr="000D1E30">
              <w:t>10</w:t>
            </w:r>
          </w:p>
        </w:tc>
        <w:tc>
          <w:tcPr>
            <w:tcW w:w="1418" w:type="dxa"/>
            <w:vAlign w:val="center"/>
          </w:tcPr>
          <w:p w:rsidR="002B23B8" w:rsidRPr="000D1E30" w:rsidRDefault="002B23B8" w:rsidP="009F3591">
            <w:r w:rsidRPr="000D1E30">
              <w:t xml:space="preserve">Fauzan </w:t>
            </w:r>
          </w:p>
        </w:tc>
        <w:tc>
          <w:tcPr>
            <w:tcW w:w="1134" w:type="dxa"/>
            <w:vAlign w:val="center"/>
          </w:tcPr>
          <w:p w:rsidR="002B23B8" w:rsidRPr="000D1E30" w:rsidRDefault="002B23B8" w:rsidP="009F3591">
            <w:r w:rsidRPr="000D1E30">
              <w:t>42,5</w:t>
            </w:r>
          </w:p>
        </w:tc>
        <w:tc>
          <w:tcPr>
            <w:tcW w:w="1417" w:type="dxa"/>
            <w:vAlign w:val="center"/>
          </w:tcPr>
          <w:p w:rsidR="002B23B8" w:rsidRPr="000D1E30" w:rsidRDefault="002B23B8" w:rsidP="009F3591">
            <w:r w:rsidRPr="000D1E30">
              <w:t>TT</w:t>
            </w:r>
          </w:p>
        </w:tc>
      </w:tr>
      <w:tr w:rsidR="002B23B8" w:rsidRPr="00EF24A3" w:rsidTr="002B23B8">
        <w:trPr>
          <w:trHeight w:val="236"/>
        </w:trPr>
        <w:tc>
          <w:tcPr>
            <w:tcW w:w="567" w:type="dxa"/>
            <w:vAlign w:val="center"/>
          </w:tcPr>
          <w:p w:rsidR="002B23B8" w:rsidRPr="000D1E30" w:rsidRDefault="002B23B8" w:rsidP="009F3591">
            <w:r w:rsidRPr="000D1E30">
              <w:t>11</w:t>
            </w:r>
          </w:p>
        </w:tc>
        <w:tc>
          <w:tcPr>
            <w:tcW w:w="1418" w:type="dxa"/>
            <w:vAlign w:val="center"/>
          </w:tcPr>
          <w:p w:rsidR="002B23B8" w:rsidRPr="000D1E30" w:rsidRDefault="002B23B8" w:rsidP="009F3591">
            <w:r w:rsidRPr="000D1E30">
              <w:t xml:space="preserve">Fitri </w:t>
            </w:r>
          </w:p>
        </w:tc>
        <w:tc>
          <w:tcPr>
            <w:tcW w:w="1134" w:type="dxa"/>
            <w:vAlign w:val="center"/>
          </w:tcPr>
          <w:p w:rsidR="002B23B8" w:rsidRPr="000D1E30" w:rsidRDefault="002B23B8" w:rsidP="009F3591">
            <w:r w:rsidRPr="000D1E30">
              <w:t>87,5</w:t>
            </w:r>
          </w:p>
        </w:tc>
        <w:tc>
          <w:tcPr>
            <w:tcW w:w="1417" w:type="dxa"/>
            <w:vAlign w:val="center"/>
          </w:tcPr>
          <w:p w:rsidR="002B23B8" w:rsidRPr="000D1E30" w:rsidRDefault="002B23B8" w:rsidP="009F3591">
            <w:r w:rsidRPr="000D1E30">
              <w:t>T</w:t>
            </w:r>
          </w:p>
        </w:tc>
      </w:tr>
      <w:tr w:rsidR="002B23B8" w:rsidRPr="00EF24A3" w:rsidTr="002B23B8">
        <w:trPr>
          <w:trHeight w:val="257"/>
        </w:trPr>
        <w:tc>
          <w:tcPr>
            <w:tcW w:w="567" w:type="dxa"/>
            <w:vAlign w:val="center"/>
          </w:tcPr>
          <w:p w:rsidR="002B23B8" w:rsidRPr="000D1E30" w:rsidRDefault="002B23B8" w:rsidP="009F3591">
            <w:r w:rsidRPr="000D1E30">
              <w:lastRenderedPageBreak/>
              <w:t>12</w:t>
            </w:r>
          </w:p>
        </w:tc>
        <w:tc>
          <w:tcPr>
            <w:tcW w:w="1418" w:type="dxa"/>
            <w:vAlign w:val="center"/>
          </w:tcPr>
          <w:p w:rsidR="002B23B8" w:rsidRPr="000D1E30" w:rsidRDefault="002B23B8" w:rsidP="009F3591">
            <w:r w:rsidRPr="000D1E30">
              <w:t xml:space="preserve">Heru </w:t>
            </w:r>
          </w:p>
        </w:tc>
        <w:tc>
          <w:tcPr>
            <w:tcW w:w="1134" w:type="dxa"/>
            <w:vAlign w:val="center"/>
          </w:tcPr>
          <w:p w:rsidR="002B23B8" w:rsidRPr="000D1E30" w:rsidRDefault="002B23B8" w:rsidP="009F3591">
            <w:r w:rsidRPr="000D1E30">
              <w:t>62,5</w:t>
            </w:r>
          </w:p>
        </w:tc>
        <w:tc>
          <w:tcPr>
            <w:tcW w:w="1417" w:type="dxa"/>
            <w:vAlign w:val="center"/>
          </w:tcPr>
          <w:p w:rsidR="002B23B8" w:rsidRPr="000D1E30" w:rsidRDefault="002B23B8" w:rsidP="009F3591">
            <w:r w:rsidRPr="000D1E30">
              <w:t>TT</w:t>
            </w:r>
          </w:p>
        </w:tc>
      </w:tr>
      <w:tr w:rsidR="002B23B8" w:rsidRPr="00EF24A3" w:rsidTr="002B23B8">
        <w:trPr>
          <w:trHeight w:val="236"/>
        </w:trPr>
        <w:tc>
          <w:tcPr>
            <w:tcW w:w="567" w:type="dxa"/>
            <w:vAlign w:val="center"/>
          </w:tcPr>
          <w:p w:rsidR="002B23B8" w:rsidRPr="000D1E30" w:rsidRDefault="002B23B8" w:rsidP="009F3591">
            <w:r w:rsidRPr="000D1E30">
              <w:t>13</w:t>
            </w:r>
          </w:p>
        </w:tc>
        <w:tc>
          <w:tcPr>
            <w:tcW w:w="1418" w:type="dxa"/>
            <w:vAlign w:val="center"/>
          </w:tcPr>
          <w:p w:rsidR="002B23B8" w:rsidRPr="000D1E30" w:rsidRDefault="002B23B8" w:rsidP="009F3591">
            <w:r w:rsidRPr="000D1E30">
              <w:t>Icha</w:t>
            </w:r>
          </w:p>
        </w:tc>
        <w:tc>
          <w:tcPr>
            <w:tcW w:w="1134" w:type="dxa"/>
            <w:vAlign w:val="center"/>
          </w:tcPr>
          <w:p w:rsidR="002B23B8" w:rsidRPr="000D1E30" w:rsidRDefault="002B23B8" w:rsidP="009F3591">
            <w:r w:rsidRPr="000D1E30">
              <w:t>67,5</w:t>
            </w:r>
          </w:p>
        </w:tc>
        <w:tc>
          <w:tcPr>
            <w:tcW w:w="1417" w:type="dxa"/>
            <w:vAlign w:val="center"/>
          </w:tcPr>
          <w:p w:rsidR="002B23B8" w:rsidRPr="000D1E30" w:rsidRDefault="002B23B8" w:rsidP="009F3591">
            <w:r w:rsidRPr="000D1E30">
              <w:t>T</w:t>
            </w:r>
          </w:p>
        </w:tc>
      </w:tr>
      <w:tr w:rsidR="002B23B8" w:rsidRPr="00EF24A3" w:rsidTr="002B23B8">
        <w:trPr>
          <w:trHeight w:val="257"/>
        </w:trPr>
        <w:tc>
          <w:tcPr>
            <w:tcW w:w="567" w:type="dxa"/>
            <w:vAlign w:val="center"/>
          </w:tcPr>
          <w:p w:rsidR="002B23B8" w:rsidRPr="000D1E30" w:rsidRDefault="002B23B8" w:rsidP="009F3591">
            <w:r w:rsidRPr="000D1E30">
              <w:t>14</w:t>
            </w:r>
          </w:p>
        </w:tc>
        <w:tc>
          <w:tcPr>
            <w:tcW w:w="1418" w:type="dxa"/>
            <w:vAlign w:val="center"/>
          </w:tcPr>
          <w:p w:rsidR="002B23B8" w:rsidRPr="000D1E30" w:rsidRDefault="002B23B8" w:rsidP="009F3591">
            <w:r w:rsidRPr="000D1E30">
              <w:t>Meiriska</w:t>
            </w:r>
          </w:p>
        </w:tc>
        <w:tc>
          <w:tcPr>
            <w:tcW w:w="1134" w:type="dxa"/>
            <w:vAlign w:val="center"/>
          </w:tcPr>
          <w:p w:rsidR="002B23B8" w:rsidRPr="000D1E30" w:rsidRDefault="002B23B8" w:rsidP="009F3591">
            <w:r w:rsidRPr="000D1E30">
              <w:t>85</w:t>
            </w:r>
          </w:p>
        </w:tc>
        <w:tc>
          <w:tcPr>
            <w:tcW w:w="1417" w:type="dxa"/>
            <w:vAlign w:val="center"/>
          </w:tcPr>
          <w:p w:rsidR="002B23B8" w:rsidRPr="000D1E30" w:rsidRDefault="002B23B8" w:rsidP="009F3591">
            <w:r w:rsidRPr="000D1E30">
              <w:t>T</w:t>
            </w:r>
          </w:p>
        </w:tc>
      </w:tr>
      <w:tr w:rsidR="002B23B8" w:rsidRPr="00EF24A3" w:rsidTr="002B23B8">
        <w:trPr>
          <w:trHeight w:val="236"/>
        </w:trPr>
        <w:tc>
          <w:tcPr>
            <w:tcW w:w="567" w:type="dxa"/>
            <w:vAlign w:val="center"/>
          </w:tcPr>
          <w:p w:rsidR="002B23B8" w:rsidRPr="000D1E30" w:rsidRDefault="002B23B8" w:rsidP="009F3591">
            <w:r w:rsidRPr="000D1E30">
              <w:t>15</w:t>
            </w:r>
          </w:p>
        </w:tc>
        <w:tc>
          <w:tcPr>
            <w:tcW w:w="1418" w:type="dxa"/>
            <w:vAlign w:val="center"/>
          </w:tcPr>
          <w:p w:rsidR="002B23B8" w:rsidRPr="000D1E30" w:rsidRDefault="002B23B8" w:rsidP="009F3591">
            <w:r w:rsidRPr="000D1E30">
              <w:t xml:space="preserve">Nur </w:t>
            </w:r>
          </w:p>
        </w:tc>
        <w:tc>
          <w:tcPr>
            <w:tcW w:w="1134" w:type="dxa"/>
            <w:vAlign w:val="center"/>
          </w:tcPr>
          <w:p w:rsidR="002B23B8" w:rsidRPr="000D1E30" w:rsidRDefault="002B23B8" w:rsidP="009F3591">
            <w:r w:rsidRPr="000D1E30">
              <w:t>92,5</w:t>
            </w:r>
          </w:p>
        </w:tc>
        <w:tc>
          <w:tcPr>
            <w:tcW w:w="1417" w:type="dxa"/>
            <w:vAlign w:val="center"/>
          </w:tcPr>
          <w:p w:rsidR="002B23B8" w:rsidRPr="000D1E30" w:rsidRDefault="002B23B8" w:rsidP="009F3591">
            <w:r w:rsidRPr="000D1E30">
              <w:t>T</w:t>
            </w:r>
          </w:p>
        </w:tc>
      </w:tr>
      <w:tr w:rsidR="002B23B8" w:rsidRPr="00EF24A3" w:rsidTr="002B23B8">
        <w:trPr>
          <w:trHeight w:val="257"/>
        </w:trPr>
        <w:tc>
          <w:tcPr>
            <w:tcW w:w="567" w:type="dxa"/>
            <w:vAlign w:val="center"/>
          </w:tcPr>
          <w:p w:rsidR="002B23B8" w:rsidRPr="000D1E30" w:rsidRDefault="002B23B8" w:rsidP="009F3591">
            <w:r w:rsidRPr="000D1E30">
              <w:t>16</w:t>
            </w:r>
          </w:p>
        </w:tc>
        <w:tc>
          <w:tcPr>
            <w:tcW w:w="1418" w:type="dxa"/>
            <w:vAlign w:val="center"/>
          </w:tcPr>
          <w:p w:rsidR="002B23B8" w:rsidRPr="000D1E30" w:rsidRDefault="002B23B8" w:rsidP="009F3591">
            <w:r w:rsidRPr="000D1E30">
              <w:t xml:space="preserve">Pandu </w:t>
            </w:r>
          </w:p>
        </w:tc>
        <w:tc>
          <w:tcPr>
            <w:tcW w:w="1134" w:type="dxa"/>
            <w:vAlign w:val="center"/>
          </w:tcPr>
          <w:p w:rsidR="002B23B8" w:rsidRPr="000D1E30" w:rsidRDefault="002B23B8" w:rsidP="009F3591">
            <w:r w:rsidRPr="000D1E30">
              <w:t>82,5</w:t>
            </w:r>
          </w:p>
        </w:tc>
        <w:tc>
          <w:tcPr>
            <w:tcW w:w="1417" w:type="dxa"/>
            <w:vAlign w:val="center"/>
          </w:tcPr>
          <w:p w:rsidR="002B23B8" w:rsidRPr="000D1E30" w:rsidRDefault="002B23B8" w:rsidP="009F3591">
            <w:r w:rsidRPr="000D1E30">
              <w:t>T</w:t>
            </w:r>
          </w:p>
        </w:tc>
      </w:tr>
      <w:tr w:rsidR="002B23B8" w:rsidRPr="00EF24A3" w:rsidTr="002B23B8">
        <w:trPr>
          <w:trHeight w:val="236"/>
        </w:trPr>
        <w:tc>
          <w:tcPr>
            <w:tcW w:w="567" w:type="dxa"/>
            <w:vAlign w:val="center"/>
          </w:tcPr>
          <w:p w:rsidR="002B23B8" w:rsidRPr="000D1E30" w:rsidRDefault="002B23B8" w:rsidP="009F3591">
            <w:r w:rsidRPr="000D1E30">
              <w:t>17</w:t>
            </w:r>
          </w:p>
        </w:tc>
        <w:tc>
          <w:tcPr>
            <w:tcW w:w="1418" w:type="dxa"/>
            <w:vAlign w:val="center"/>
          </w:tcPr>
          <w:p w:rsidR="002B23B8" w:rsidRPr="000D1E30" w:rsidRDefault="002B23B8" w:rsidP="009F3591">
            <w:r w:rsidRPr="000D1E30">
              <w:t xml:space="preserve">Rizaldi </w:t>
            </w:r>
          </w:p>
        </w:tc>
        <w:tc>
          <w:tcPr>
            <w:tcW w:w="1134" w:type="dxa"/>
            <w:vAlign w:val="center"/>
          </w:tcPr>
          <w:p w:rsidR="002B23B8" w:rsidRPr="000D1E30" w:rsidRDefault="002B23B8" w:rsidP="009F3591">
            <w:r w:rsidRPr="000D1E30">
              <w:t>95</w:t>
            </w:r>
          </w:p>
        </w:tc>
        <w:tc>
          <w:tcPr>
            <w:tcW w:w="1417" w:type="dxa"/>
            <w:vAlign w:val="center"/>
          </w:tcPr>
          <w:p w:rsidR="002B23B8" w:rsidRPr="000D1E30" w:rsidRDefault="002B23B8" w:rsidP="009F3591">
            <w:r w:rsidRPr="000D1E30">
              <w:t>T</w:t>
            </w:r>
          </w:p>
        </w:tc>
      </w:tr>
      <w:tr w:rsidR="002B23B8" w:rsidRPr="00EF24A3" w:rsidTr="002B23B8">
        <w:trPr>
          <w:trHeight w:val="257"/>
        </w:trPr>
        <w:tc>
          <w:tcPr>
            <w:tcW w:w="567" w:type="dxa"/>
            <w:vAlign w:val="center"/>
          </w:tcPr>
          <w:p w:rsidR="002B23B8" w:rsidRPr="000D1E30" w:rsidRDefault="002B23B8" w:rsidP="009F3591">
            <w:r w:rsidRPr="000D1E30">
              <w:t>18</w:t>
            </w:r>
          </w:p>
        </w:tc>
        <w:tc>
          <w:tcPr>
            <w:tcW w:w="1418" w:type="dxa"/>
            <w:vAlign w:val="center"/>
          </w:tcPr>
          <w:p w:rsidR="002B23B8" w:rsidRPr="000D1E30" w:rsidRDefault="002B23B8" w:rsidP="009F3591">
            <w:r w:rsidRPr="000D1E30">
              <w:t xml:space="preserve">Rizka </w:t>
            </w:r>
          </w:p>
        </w:tc>
        <w:tc>
          <w:tcPr>
            <w:tcW w:w="1134" w:type="dxa"/>
            <w:vAlign w:val="center"/>
          </w:tcPr>
          <w:p w:rsidR="002B23B8" w:rsidRPr="000D1E30" w:rsidRDefault="002B23B8" w:rsidP="009F3591">
            <w:r w:rsidRPr="000D1E30">
              <w:t>66,5</w:t>
            </w:r>
          </w:p>
        </w:tc>
        <w:tc>
          <w:tcPr>
            <w:tcW w:w="1417" w:type="dxa"/>
            <w:vAlign w:val="center"/>
          </w:tcPr>
          <w:p w:rsidR="002B23B8" w:rsidRPr="000D1E30" w:rsidRDefault="002B23B8" w:rsidP="009F3591">
            <w:r w:rsidRPr="000D1E30">
              <w:t>TT</w:t>
            </w:r>
          </w:p>
        </w:tc>
      </w:tr>
      <w:tr w:rsidR="002B23B8" w:rsidRPr="00EF24A3" w:rsidTr="002B23B8">
        <w:trPr>
          <w:trHeight w:val="236"/>
        </w:trPr>
        <w:tc>
          <w:tcPr>
            <w:tcW w:w="567" w:type="dxa"/>
            <w:vAlign w:val="center"/>
          </w:tcPr>
          <w:p w:rsidR="002B23B8" w:rsidRPr="000D1E30" w:rsidRDefault="002B23B8" w:rsidP="009F3591">
            <w:r w:rsidRPr="000D1E30">
              <w:t>19</w:t>
            </w:r>
          </w:p>
        </w:tc>
        <w:tc>
          <w:tcPr>
            <w:tcW w:w="1418" w:type="dxa"/>
            <w:vAlign w:val="center"/>
          </w:tcPr>
          <w:p w:rsidR="002B23B8" w:rsidRPr="000D1E30" w:rsidRDefault="002B23B8" w:rsidP="009F3591">
            <w:r w:rsidRPr="000D1E30">
              <w:t xml:space="preserve">Tria </w:t>
            </w:r>
          </w:p>
        </w:tc>
        <w:tc>
          <w:tcPr>
            <w:tcW w:w="1134" w:type="dxa"/>
            <w:vAlign w:val="center"/>
          </w:tcPr>
          <w:p w:rsidR="002B23B8" w:rsidRPr="000D1E30" w:rsidRDefault="002B23B8" w:rsidP="009F3591">
            <w:r w:rsidRPr="000D1E30">
              <w:t>85</w:t>
            </w:r>
          </w:p>
        </w:tc>
        <w:tc>
          <w:tcPr>
            <w:tcW w:w="1417" w:type="dxa"/>
            <w:vAlign w:val="center"/>
          </w:tcPr>
          <w:p w:rsidR="002B23B8" w:rsidRPr="000D1E30" w:rsidRDefault="002B23B8" w:rsidP="009F3591">
            <w:r w:rsidRPr="000D1E30">
              <w:t>T</w:t>
            </w:r>
          </w:p>
        </w:tc>
      </w:tr>
      <w:tr w:rsidR="002B23B8" w:rsidRPr="00EF24A3" w:rsidTr="002B23B8">
        <w:trPr>
          <w:trHeight w:val="257"/>
        </w:trPr>
        <w:tc>
          <w:tcPr>
            <w:tcW w:w="567" w:type="dxa"/>
            <w:vAlign w:val="center"/>
          </w:tcPr>
          <w:p w:rsidR="002B23B8" w:rsidRPr="000D1E30" w:rsidRDefault="002B23B8" w:rsidP="009F3591">
            <w:r w:rsidRPr="000D1E30">
              <w:t>20</w:t>
            </w:r>
          </w:p>
        </w:tc>
        <w:tc>
          <w:tcPr>
            <w:tcW w:w="1418" w:type="dxa"/>
            <w:vAlign w:val="center"/>
          </w:tcPr>
          <w:p w:rsidR="002B23B8" w:rsidRPr="000D1E30" w:rsidRDefault="002B23B8" w:rsidP="009F3591">
            <w:r w:rsidRPr="000D1E30">
              <w:t xml:space="preserve">Vio </w:t>
            </w:r>
          </w:p>
        </w:tc>
        <w:tc>
          <w:tcPr>
            <w:tcW w:w="1134" w:type="dxa"/>
            <w:vAlign w:val="center"/>
          </w:tcPr>
          <w:p w:rsidR="002B23B8" w:rsidRPr="000D1E30" w:rsidRDefault="002B23B8" w:rsidP="009F3591">
            <w:r w:rsidRPr="000D1E30">
              <w:t>82,5</w:t>
            </w:r>
          </w:p>
        </w:tc>
        <w:tc>
          <w:tcPr>
            <w:tcW w:w="1417" w:type="dxa"/>
            <w:vAlign w:val="center"/>
          </w:tcPr>
          <w:p w:rsidR="002B23B8" w:rsidRPr="000D1E30" w:rsidRDefault="002B23B8" w:rsidP="009F3591">
            <w:r w:rsidRPr="000D1E30">
              <w:t>T</w:t>
            </w:r>
          </w:p>
        </w:tc>
      </w:tr>
      <w:tr w:rsidR="002B23B8" w:rsidRPr="00EF24A3" w:rsidTr="002B23B8">
        <w:trPr>
          <w:trHeight w:val="236"/>
        </w:trPr>
        <w:tc>
          <w:tcPr>
            <w:tcW w:w="567" w:type="dxa"/>
            <w:vAlign w:val="center"/>
          </w:tcPr>
          <w:p w:rsidR="002B23B8" w:rsidRPr="000D1E30" w:rsidRDefault="002B23B8" w:rsidP="009F3591">
            <w:r w:rsidRPr="000D1E30">
              <w:t>21</w:t>
            </w:r>
          </w:p>
        </w:tc>
        <w:tc>
          <w:tcPr>
            <w:tcW w:w="1418" w:type="dxa"/>
            <w:vAlign w:val="center"/>
          </w:tcPr>
          <w:p w:rsidR="002B23B8" w:rsidRPr="000D1E30" w:rsidRDefault="002B23B8" w:rsidP="009F3591">
            <w:r w:rsidRPr="000D1E30">
              <w:t xml:space="preserve">Zahwa </w:t>
            </w:r>
          </w:p>
        </w:tc>
        <w:tc>
          <w:tcPr>
            <w:tcW w:w="1134" w:type="dxa"/>
            <w:vAlign w:val="center"/>
          </w:tcPr>
          <w:p w:rsidR="002B23B8" w:rsidRPr="000D1E30" w:rsidRDefault="002B23B8" w:rsidP="009F3591">
            <w:r w:rsidRPr="000D1E30">
              <w:t>65</w:t>
            </w:r>
          </w:p>
        </w:tc>
        <w:tc>
          <w:tcPr>
            <w:tcW w:w="1417" w:type="dxa"/>
            <w:vAlign w:val="center"/>
          </w:tcPr>
          <w:p w:rsidR="002B23B8" w:rsidRPr="000D1E30" w:rsidRDefault="002B23B8" w:rsidP="009F3591">
            <w:r w:rsidRPr="000D1E30">
              <w:t>TT</w:t>
            </w:r>
          </w:p>
        </w:tc>
      </w:tr>
      <w:tr w:rsidR="002B23B8" w:rsidRPr="00EF24A3" w:rsidTr="002B23B8">
        <w:trPr>
          <w:trHeight w:val="257"/>
        </w:trPr>
        <w:tc>
          <w:tcPr>
            <w:tcW w:w="567" w:type="dxa"/>
            <w:vAlign w:val="center"/>
          </w:tcPr>
          <w:p w:rsidR="002B23B8" w:rsidRPr="000D1E30" w:rsidRDefault="002B23B8" w:rsidP="009F3591">
            <w:r w:rsidRPr="000D1E30">
              <w:t>22</w:t>
            </w:r>
          </w:p>
        </w:tc>
        <w:tc>
          <w:tcPr>
            <w:tcW w:w="1418" w:type="dxa"/>
            <w:vAlign w:val="center"/>
          </w:tcPr>
          <w:p w:rsidR="002B23B8" w:rsidRPr="000D1E30" w:rsidRDefault="002B23B8" w:rsidP="009F3591">
            <w:r w:rsidRPr="000D1E30">
              <w:t xml:space="preserve">Zidane </w:t>
            </w:r>
          </w:p>
        </w:tc>
        <w:tc>
          <w:tcPr>
            <w:tcW w:w="1134" w:type="dxa"/>
            <w:vAlign w:val="center"/>
          </w:tcPr>
          <w:p w:rsidR="002B23B8" w:rsidRPr="000D1E30" w:rsidRDefault="002B23B8" w:rsidP="009F3591">
            <w:r w:rsidRPr="000D1E30">
              <w:t>60</w:t>
            </w:r>
          </w:p>
        </w:tc>
        <w:tc>
          <w:tcPr>
            <w:tcW w:w="1417" w:type="dxa"/>
            <w:vAlign w:val="center"/>
          </w:tcPr>
          <w:p w:rsidR="002B23B8" w:rsidRPr="000D1E30" w:rsidRDefault="002B23B8" w:rsidP="009F3591">
            <w:r w:rsidRPr="000D1E30">
              <w:t>TT</w:t>
            </w:r>
          </w:p>
        </w:tc>
      </w:tr>
      <w:tr w:rsidR="002B23B8" w:rsidRPr="00EF24A3" w:rsidTr="002B23B8">
        <w:trPr>
          <w:trHeight w:val="236"/>
        </w:trPr>
        <w:tc>
          <w:tcPr>
            <w:tcW w:w="3119" w:type="dxa"/>
            <w:gridSpan w:val="3"/>
            <w:vAlign w:val="center"/>
          </w:tcPr>
          <w:p w:rsidR="002B23B8" w:rsidRPr="000D1E30" w:rsidRDefault="002B23B8" w:rsidP="009F3591">
            <w:pPr>
              <w:rPr>
                <w:b/>
              </w:rPr>
            </w:pPr>
            <w:r w:rsidRPr="000D1E30">
              <w:rPr>
                <w:b/>
              </w:rPr>
              <w:t>Jumlah</w:t>
            </w:r>
          </w:p>
        </w:tc>
        <w:tc>
          <w:tcPr>
            <w:tcW w:w="1417" w:type="dxa"/>
            <w:vAlign w:val="center"/>
          </w:tcPr>
          <w:p w:rsidR="002B23B8" w:rsidRPr="000D1E30" w:rsidRDefault="002B23B8" w:rsidP="009F3591">
            <w:pPr>
              <w:rPr>
                <w:b/>
                <w:color w:val="000000"/>
              </w:rPr>
            </w:pPr>
            <w:r w:rsidRPr="000D1E30">
              <w:rPr>
                <w:color w:val="000000"/>
              </w:rPr>
              <w:t>1659</w:t>
            </w:r>
          </w:p>
        </w:tc>
      </w:tr>
      <w:tr w:rsidR="002B23B8" w:rsidRPr="00EF24A3" w:rsidTr="002B23B8">
        <w:trPr>
          <w:trHeight w:val="257"/>
        </w:trPr>
        <w:tc>
          <w:tcPr>
            <w:tcW w:w="3119" w:type="dxa"/>
            <w:gridSpan w:val="3"/>
            <w:vAlign w:val="center"/>
          </w:tcPr>
          <w:p w:rsidR="002B23B8" w:rsidRPr="000D1E30" w:rsidRDefault="002B23B8" w:rsidP="009F3591">
            <w:pPr>
              <w:rPr>
                <w:b/>
              </w:rPr>
            </w:pPr>
            <w:r w:rsidRPr="000D1E30">
              <w:rPr>
                <w:b/>
              </w:rPr>
              <w:t>Rata-rata</w:t>
            </w:r>
          </w:p>
        </w:tc>
        <w:tc>
          <w:tcPr>
            <w:tcW w:w="1417" w:type="dxa"/>
            <w:vAlign w:val="center"/>
          </w:tcPr>
          <w:p w:rsidR="002B23B8" w:rsidRPr="000D1E30" w:rsidRDefault="002B23B8" w:rsidP="009F3591">
            <w:pPr>
              <w:rPr>
                <w:b/>
              </w:rPr>
            </w:pPr>
            <w:r w:rsidRPr="000D1E30">
              <w:rPr>
                <w:b/>
              </w:rPr>
              <w:t xml:space="preserve">75 </w:t>
            </w:r>
          </w:p>
        </w:tc>
      </w:tr>
      <w:tr w:rsidR="002B23B8" w:rsidRPr="00EF24A3" w:rsidTr="002B23B8">
        <w:trPr>
          <w:trHeight w:val="515"/>
        </w:trPr>
        <w:tc>
          <w:tcPr>
            <w:tcW w:w="3119" w:type="dxa"/>
            <w:gridSpan w:val="3"/>
            <w:vAlign w:val="center"/>
          </w:tcPr>
          <w:p w:rsidR="002B23B8" w:rsidRPr="000D1E30" w:rsidRDefault="002B23B8" w:rsidP="009F3591">
            <w:pPr>
              <w:rPr>
                <w:b/>
              </w:rPr>
            </w:pPr>
            <w:r w:rsidRPr="000D1E30">
              <w:rPr>
                <w:b/>
              </w:rPr>
              <w:t>Ketuntasan</w:t>
            </w:r>
          </w:p>
        </w:tc>
        <w:tc>
          <w:tcPr>
            <w:tcW w:w="1417" w:type="dxa"/>
            <w:vAlign w:val="center"/>
          </w:tcPr>
          <w:p w:rsidR="002B23B8" w:rsidRPr="000D1E30" w:rsidRDefault="002B23B8" w:rsidP="009F3591">
            <w:pPr>
              <w:rPr>
                <w:b/>
              </w:rPr>
            </w:pPr>
            <w:r w:rsidRPr="000D1E30">
              <w:rPr>
                <w:b/>
              </w:rPr>
              <w:t>Tuntas : 16</w:t>
            </w:r>
          </w:p>
          <w:p w:rsidR="002B23B8" w:rsidRPr="000D1E30" w:rsidRDefault="002B23B8" w:rsidP="009F3591">
            <w:pPr>
              <w:rPr>
                <w:b/>
              </w:rPr>
            </w:pPr>
            <w:r w:rsidRPr="000D1E30">
              <w:rPr>
                <w:b/>
              </w:rPr>
              <w:t xml:space="preserve">Tidak Tuntas : 6 </w:t>
            </w:r>
          </w:p>
        </w:tc>
      </w:tr>
    </w:tbl>
    <w:p w:rsidR="002B23B8" w:rsidRPr="002B23B8" w:rsidRDefault="002B23B8" w:rsidP="002B23B8">
      <w:pPr>
        <w:pStyle w:val="ListParagraph"/>
        <w:spacing w:after="0" w:line="240" w:lineRule="auto"/>
        <w:ind w:left="0"/>
        <w:jc w:val="both"/>
        <w:rPr>
          <w:rFonts w:ascii="Times New Roman" w:hAnsi="Times New Roman"/>
          <w:sz w:val="20"/>
          <w:szCs w:val="20"/>
          <w:lang w:val="id-ID"/>
        </w:rPr>
      </w:pPr>
    </w:p>
    <w:p w:rsidR="002B23B8" w:rsidRPr="002B23B8" w:rsidRDefault="00A97CF8" w:rsidP="002B23B8">
      <w:pPr>
        <w:jc w:val="both"/>
      </w:pPr>
      <w:r>
        <w:t>Penghitungan ketuntasan</w:t>
      </w:r>
      <w:r>
        <w:rPr>
          <w:lang w:val="id-ID"/>
        </w:rPr>
        <w:t xml:space="preserve"> </w:t>
      </w:r>
      <w:r w:rsidR="002B23B8" w:rsidRPr="002B23B8">
        <w:t>siswa menggunakan rumus sebagi berikut:</w:t>
      </w:r>
    </w:p>
    <w:p w:rsidR="002B23B8" w:rsidRPr="002B23B8" w:rsidRDefault="002B23B8" w:rsidP="002B23B8">
      <w:pPr>
        <w:jc w:val="both"/>
      </w:pPr>
    </w:p>
    <w:p w:rsidR="002B23B8" w:rsidRPr="002B23B8" w:rsidRDefault="002B23B8" w:rsidP="002B23B8">
      <w:pPr>
        <w:jc w:val="both"/>
      </w:pPr>
      <m:oMathPara>
        <m:oMath>
          <m:r>
            <w:rPr>
              <w:rFonts w:ascii="Cambria Math" w:hAnsi="Cambria Math"/>
            </w:rPr>
            <m:t>P</m:t>
          </m:r>
          <m:r>
            <w:rPr>
              <w:rFonts w:ascii="Cambria Math"/>
            </w:rPr>
            <m:t>=</m:t>
          </m:r>
          <m:f>
            <m:fPr>
              <m:ctrlPr>
                <w:rPr>
                  <w:rFonts w:ascii="Cambria Math" w:hAnsi="Cambria Math"/>
                </w:rPr>
              </m:ctrlPr>
            </m:fPr>
            <m:num>
              <m:r>
                <m:rPr>
                  <m:sty m:val="p"/>
                </m:rPr>
                <w:rPr>
                  <w:rFonts w:ascii="Cambria Math" w:hAnsi="Cambria Math"/>
                </w:rPr>
                <m:t>Σ</m:t>
              </m:r>
              <m:r>
                <w:rPr>
                  <w:rFonts w:ascii="Cambria Math"/>
                </w:rPr>
                <m:t xml:space="preserve"> </m:t>
              </m:r>
              <m:r>
                <w:rPr>
                  <w:rFonts w:ascii="Cambria Math" w:hAnsi="Cambria Math"/>
                </w:rPr>
                <m:t>Siswa</m:t>
              </m:r>
              <m:r>
                <w:rPr>
                  <w:rFonts w:ascii="Cambria Math"/>
                </w:rPr>
                <m:t xml:space="preserve"> </m:t>
              </m:r>
              <m:r>
                <w:rPr>
                  <w:rFonts w:ascii="Cambria Math" w:hAnsi="Cambria Math"/>
                </w:rPr>
                <m:t>yang</m:t>
              </m:r>
              <m:r>
                <w:rPr>
                  <w:rFonts w:ascii="Cambria Math"/>
                </w:rPr>
                <m:t xml:space="preserve"> </m:t>
              </m:r>
              <m:r>
                <w:rPr>
                  <w:rFonts w:ascii="Cambria Math" w:hAnsi="Cambria Math"/>
                </w:rPr>
                <m:t>tuntas</m:t>
              </m:r>
              <m:r>
                <w:rPr>
                  <w:rFonts w:ascii="Cambria Math"/>
                </w:rPr>
                <m:t xml:space="preserve"> </m:t>
              </m:r>
              <m:r>
                <w:rPr>
                  <w:rFonts w:ascii="Cambria Math" w:hAnsi="Cambria Math"/>
                </w:rPr>
                <m:t>belajar</m:t>
              </m:r>
            </m:num>
            <m:den>
              <m:r>
                <m:rPr>
                  <m:sty m:val="p"/>
                </m:rPr>
                <w:rPr>
                  <w:rFonts w:ascii="Cambria Math" w:hAnsi="Cambria Math"/>
                </w:rPr>
                <m:t>Σ</m:t>
              </m:r>
              <m:r>
                <w:rPr>
                  <w:rFonts w:ascii="Cambria Math"/>
                </w:rPr>
                <m:t xml:space="preserve"> </m:t>
              </m:r>
              <m:r>
                <w:rPr>
                  <w:rFonts w:ascii="Cambria Math" w:hAnsi="Cambria Math"/>
                </w:rPr>
                <m:t>Siswa</m:t>
              </m:r>
            </m:den>
          </m:f>
          <m:r>
            <m:rPr>
              <m:sty m:val="p"/>
            </m:rPr>
            <w:rPr>
              <w:rFonts w:ascii="Cambria Math"/>
            </w:rPr>
            <m:t>x 100%</m:t>
          </m:r>
        </m:oMath>
      </m:oMathPara>
    </w:p>
    <w:p w:rsidR="002B23B8" w:rsidRPr="002B23B8" w:rsidRDefault="002B23B8" w:rsidP="002B23B8">
      <w:pPr>
        <w:jc w:val="both"/>
        <w:rPr>
          <w:b/>
        </w:rPr>
      </w:pPr>
      <w:r w:rsidRPr="002B23B8">
        <w:tab/>
        <w:t xml:space="preserve">        </w:t>
      </w:r>
      <w:r w:rsidRPr="002B23B8">
        <w:tab/>
        <w:t xml:space="preserve">         </w:t>
      </w:r>
      <m:oMath>
        <m:r>
          <m:rPr>
            <m:sty m:val="bi"/>
          </m:rPr>
          <w:rPr>
            <w:rFonts w:ascii="Book Antiqua"/>
          </w:rPr>
          <m:t xml:space="preserve">= </m:t>
        </m:r>
      </m:oMath>
      <w:r w:rsidRPr="002B23B8">
        <w:rPr>
          <w:rFonts w:eastAsia="Times New Roman"/>
          <w:b/>
        </w:rPr>
        <w:t xml:space="preserve"> </w:t>
      </w:r>
      <m:oMath>
        <m:f>
          <m:fPr>
            <m:ctrlPr>
              <w:rPr>
                <w:rFonts w:ascii="Book Antiqua" w:hAnsi="Cambria Math"/>
              </w:rPr>
            </m:ctrlPr>
          </m:fPr>
          <m:num>
            <m:r>
              <m:rPr>
                <m:sty m:val="p"/>
              </m:rPr>
              <w:rPr>
                <w:rFonts w:ascii="Book Antiqua"/>
              </w:rPr>
              <m:t>1</m:t>
            </m:r>
            <m:r>
              <w:rPr>
                <w:rFonts w:ascii="Cambria Math"/>
              </w:rPr>
              <m:t>6</m:t>
            </m:r>
          </m:num>
          <m:den>
            <m:r>
              <m:rPr>
                <m:sty m:val="p"/>
              </m:rPr>
              <w:rPr>
                <w:rFonts w:ascii="Book Antiqua"/>
              </w:rPr>
              <m:t>22</m:t>
            </m:r>
          </m:den>
        </m:f>
      </m:oMath>
      <w:r w:rsidRPr="002B23B8">
        <w:rPr>
          <w:rFonts w:eastAsia="Times New Roman"/>
        </w:rPr>
        <w:t xml:space="preserve"> x 100%</w:t>
      </w:r>
    </w:p>
    <w:p w:rsidR="00631173" w:rsidRDefault="002B23B8" w:rsidP="00ED2EA5">
      <w:pPr>
        <w:jc w:val="both"/>
        <w:rPr>
          <w:b/>
        </w:rPr>
      </w:pPr>
      <w:r w:rsidRPr="002B23B8">
        <w:tab/>
        <w:t xml:space="preserve">        </w:t>
      </w:r>
      <w:r w:rsidRPr="002B23B8">
        <w:tab/>
        <w:t xml:space="preserve">         = 72</w:t>
      </w:r>
      <w:r w:rsidRPr="002B23B8">
        <w:rPr>
          <w:b/>
        </w:rPr>
        <w:t xml:space="preserve"> %</w:t>
      </w:r>
    </w:p>
    <w:p w:rsidR="0083221D" w:rsidRPr="00ED2EA5" w:rsidRDefault="0083221D" w:rsidP="0083221D">
      <w:pPr>
        <w:jc w:val="both"/>
      </w:pPr>
      <w:r>
        <w:t>pada table hasil belajar diatas dapat dilihat masih banyak siswa yang tidak tuntas walaupun jumlahnya tidak sebanyak pada siklus sebelumnya, rata-rata hasil belajar siswa sudah mulai naik yaitu sebesar 72% .</w:t>
      </w:r>
    </w:p>
    <w:p w:rsidR="00ED2EA5" w:rsidRPr="00ED2EA5" w:rsidRDefault="00ED2EA5" w:rsidP="00ED2EA5">
      <w:pPr>
        <w:jc w:val="both"/>
        <w:rPr>
          <w:b/>
        </w:rPr>
      </w:pPr>
    </w:p>
    <w:p w:rsidR="002B23B8" w:rsidRPr="00C20A6E" w:rsidRDefault="002B23B8" w:rsidP="00C344DD">
      <w:pPr>
        <w:pStyle w:val="Default"/>
        <w:numPr>
          <w:ilvl w:val="0"/>
          <w:numId w:val="27"/>
        </w:numPr>
        <w:ind w:left="284" w:hanging="284"/>
        <w:jc w:val="both"/>
        <w:rPr>
          <w:sz w:val="20"/>
          <w:szCs w:val="20"/>
        </w:rPr>
      </w:pPr>
      <w:r w:rsidRPr="00C20A6E">
        <w:rPr>
          <w:sz w:val="20"/>
          <w:szCs w:val="20"/>
        </w:rPr>
        <w:t xml:space="preserve">Refleksi </w:t>
      </w:r>
    </w:p>
    <w:p w:rsidR="002B23B8" w:rsidRPr="00324797" w:rsidRDefault="002B23B8" w:rsidP="002B23B8">
      <w:pPr>
        <w:ind w:firstLine="567"/>
        <w:jc w:val="both"/>
        <w:rPr>
          <w:color w:val="000000"/>
          <w:lang w:val="fi-FI"/>
        </w:rPr>
      </w:pPr>
      <w:r w:rsidRPr="002B23B8">
        <w:rPr>
          <w:color w:val="000000"/>
          <w:lang w:val="fi-FI"/>
        </w:rPr>
        <w:t xml:space="preserve">Tahap refleksi digunakan untuk mengevaluasi hasil penelitian pada setiap siklus. Hal ini dilakukan agar peneliti </w:t>
      </w:r>
      <w:r w:rsidRPr="002B23B8">
        <w:rPr>
          <w:color w:val="000000"/>
        </w:rPr>
        <w:t xml:space="preserve">dan guru mengetahui </w:t>
      </w:r>
      <w:r w:rsidRPr="002B23B8">
        <w:rPr>
          <w:color w:val="000000"/>
          <w:lang w:val="fi-FI"/>
        </w:rPr>
        <w:t xml:space="preserve">apa saja yang menjadi kekurangan </w:t>
      </w:r>
      <w:r w:rsidRPr="002B23B8">
        <w:rPr>
          <w:color w:val="000000"/>
        </w:rPr>
        <w:t xml:space="preserve">dan apa yang perlu dipertahankan </w:t>
      </w:r>
      <w:r w:rsidRPr="002B23B8">
        <w:rPr>
          <w:color w:val="000000"/>
          <w:lang w:val="fi-FI"/>
        </w:rPr>
        <w:t xml:space="preserve">pada siklus </w:t>
      </w:r>
      <w:r w:rsidRPr="002B23B8">
        <w:rPr>
          <w:color w:val="000000"/>
        </w:rPr>
        <w:t xml:space="preserve">II </w:t>
      </w:r>
      <w:r w:rsidRPr="002B23B8">
        <w:rPr>
          <w:color w:val="000000"/>
          <w:lang w:val="fi-FI"/>
        </w:rPr>
        <w:t xml:space="preserve">yang telah dilakukan. </w:t>
      </w:r>
      <w:r w:rsidRPr="00324797">
        <w:rPr>
          <w:lang w:val="fi-FI"/>
        </w:rPr>
        <w:t>Berdasarkan hasil evaluasi observasi maka diperoleh data aktivitas guru dengan persentase sebesar 74%</w:t>
      </w:r>
      <w:r w:rsidRPr="00324797">
        <w:rPr>
          <w:rFonts w:eastAsia="Times New Roman"/>
          <w:lang w:val="fi-FI"/>
        </w:rPr>
        <w:t xml:space="preserve"> yang dinyatakan baik namun belum memenuhi target peneliti yaitu lebih dari sama dengan 80%. Kemudian diperoleh data aktivitas siswa dengan persentase sebesar 75% yang belum memenuhi target peneliti juga. Dan yang terakhir yaitu data hasil belajar siswa diperoleh persentase sebesar 72%.</w:t>
      </w:r>
    </w:p>
    <w:p w:rsidR="002B23B8" w:rsidRPr="00324797" w:rsidRDefault="002B23B8" w:rsidP="00A97CF8">
      <w:pPr>
        <w:ind w:firstLine="567"/>
        <w:jc w:val="both"/>
        <w:rPr>
          <w:rFonts w:eastAsia="Times New Roman"/>
          <w:lang w:val="fi-FI"/>
        </w:rPr>
      </w:pPr>
      <w:r w:rsidRPr="00324797">
        <w:rPr>
          <w:rFonts w:eastAsia="Times New Roman"/>
          <w:lang w:val="fi-FI"/>
        </w:rPr>
        <w:t>Berikut ini merupakan kendala-kendala yang terjadi pada siklus II :</w:t>
      </w:r>
    </w:p>
    <w:p w:rsidR="002B23B8" w:rsidRPr="002B23B8" w:rsidRDefault="002B23B8" w:rsidP="00C344DD">
      <w:pPr>
        <w:pStyle w:val="ListParagraph"/>
        <w:numPr>
          <w:ilvl w:val="3"/>
          <w:numId w:val="30"/>
        </w:numPr>
        <w:suppressAutoHyphens w:val="0"/>
        <w:spacing w:after="0" w:line="240" w:lineRule="auto"/>
        <w:ind w:left="284" w:hanging="284"/>
        <w:contextualSpacing/>
        <w:jc w:val="both"/>
        <w:rPr>
          <w:rFonts w:ascii="Times New Roman" w:eastAsia="Times New Roman" w:hAnsi="Times New Roman"/>
          <w:sz w:val="20"/>
          <w:szCs w:val="20"/>
        </w:rPr>
      </w:pPr>
      <w:r w:rsidRPr="002B23B8">
        <w:rPr>
          <w:rFonts w:ascii="Times New Roman" w:eastAsia="Times New Roman" w:hAnsi="Times New Roman"/>
          <w:sz w:val="20"/>
          <w:szCs w:val="20"/>
        </w:rPr>
        <w:t>Aspek Guru</w:t>
      </w:r>
    </w:p>
    <w:p w:rsidR="002B23B8" w:rsidRPr="002B23B8" w:rsidRDefault="002B23B8" w:rsidP="00C344DD">
      <w:pPr>
        <w:pStyle w:val="ListParagraph"/>
        <w:numPr>
          <w:ilvl w:val="0"/>
          <w:numId w:val="31"/>
        </w:numPr>
        <w:suppressAutoHyphens w:val="0"/>
        <w:spacing w:after="0" w:line="240" w:lineRule="auto"/>
        <w:ind w:left="284" w:hanging="284"/>
        <w:contextualSpacing/>
        <w:jc w:val="both"/>
        <w:rPr>
          <w:rFonts w:ascii="Times New Roman" w:hAnsi="Times New Roman"/>
          <w:sz w:val="20"/>
          <w:szCs w:val="20"/>
        </w:rPr>
      </w:pPr>
      <w:r w:rsidRPr="002B23B8">
        <w:rPr>
          <w:rFonts w:ascii="Times New Roman" w:hAnsi="Times New Roman"/>
          <w:sz w:val="20"/>
          <w:szCs w:val="20"/>
        </w:rPr>
        <w:t>Guru tidak memberikan apersepsi dengan maksimal sehingga siswa belum konsentrasi dan kesulitan dalam menerima materi diawal pelajaran.</w:t>
      </w:r>
    </w:p>
    <w:p w:rsidR="002B23B8" w:rsidRPr="002B23B8" w:rsidRDefault="002B23B8" w:rsidP="00C344DD">
      <w:pPr>
        <w:pStyle w:val="ListParagraph"/>
        <w:numPr>
          <w:ilvl w:val="0"/>
          <w:numId w:val="31"/>
        </w:numPr>
        <w:suppressAutoHyphens w:val="0"/>
        <w:spacing w:after="0" w:line="240" w:lineRule="auto"/>
        <w:ind w:left="284" w:hanging="284"/>
        <w:contextualSpacing/>
        <w:jc w:val="both"/>
        <w:rPr>
          <w:rFonts w:ascii="Times New Roman" w:hAnsi="Times New Roman"/>
          <w:sz w:val="20"/>
          <w:szCs w:val="20"/>
        </w:rPr>
      </w:pPr>
      <w:r w:rsidRPr="002B23B8">
        <w:rPr>
          <w:rFonts w:ascii="Times New Roman" w:hAnsi="Times New Roman"/>
          <w:sz w:val="20"/>
          <w:szCs w:val="20"/>
        </w:rPr>
        <w:t>Guru kurang maksimal dan belum bisa mengkondisikan kelas saat menyampaikan tujuan pembelajaran, sehingga masih banyak siswa yang belum mengerti apa yang akan mereka pelajari.</w:t>
      </w:r>
    </w:p>
    <w:p w:rsidR="002B23B8" w:rsidRPr="002B23B8" w:rsidRDefault="002B23B8" w:rsidP="00C344DD">
      <w:pPr>
        <w:pStyle w:val="ListParagraph"/>
        <w:numPr>
          <w:ilvl w:val="0"/>
          <w:numId w:val="31"/>
        </w:numPr>
        <w:suppressAutoHyphens w:val="0"/>
        <w:spacing w:after="0" w:line="240" w:lineRule="auto"/>
        <w:ind w:left="284" w:hanging="284"/>
        <w:contextualSpacing/>
        <w:jc w:val="both"/>
        <w:rPr>
          <w:rFonts w:ascii="Times New Roman" w:hAnsi="Times New Roman"/>
          <w:sz w:val="20"/>
          <w:szCs w:val="20"/>
        </w:rPr>
      </w:pPr>
      <w:r w:rsidRPr="002B23B8">
        <w:rPr>
          <w:rFonts w:ascii="Times New Roman" w:hAnsi="Times New Roman"/>
          <w:sz w:val="20"/>
          <w:szCs w:val="20"/>
        </w:rPr>
        <w:t>Suara guru kurang keras, sehingga siswa-siswa yang duduk di bangku belakang tidak bisa mendengar dan akhirnya bermain sendiri.</w:t>
      </w:r>
    </w:p>
    <w:p w:rsidR="002B23B8" w:rsidRPr="002B23B8" w:rsidRDefault="002B23B8" w:rsidP="00C344DD">
      <w:pPr>
        <w:pStyle w:val="ListParagraph"/>
        <w:numPr>
          <w:ilvl w:val="3"/>
          <w:numId w:val="30"/>
        </w:numPr>
        <w:suppressAutoHyphens w:val="0"/>
        <w:spacing w:after="0" w:line="240" w:lineRule="auto"/>
        <w:ind w:left="284" w:hanging="284"/>
        <w:contextualSpacing/>
        <w:jc w:val="both"/>
        <w:rPr>
          <w:rFonts w:ascii="Times New Roman" w:hAnsi="Times New Roman"/>
          <w:sz w:val="20"/>
          <w:szCs w:val="20"/>
        </w:rPr>
      </w:pPr>
      <w:r w:rsidRPr="002B23B8">
        <w:rPr>
          <w:rFonts w:ascii="Times New Roman" w:hAnsi="Times New Roman"/>
          <w:sz w:val="20"/>
          <w:szCs w:val="20"/>
        </w:rPr>
        <w:t>Aspek Siswa</w:t>
      </w:r>
    </w:p>
    <w:p w:rsidR="002B23B8" w:rsidRPr="002B23B8" w:rsidRDefault="002B23B8" w:rsidP="00C344DD">
      <w:pPr>
        <w:pStyle w:val="ListParagraph"/>
        <w:numPr>
          <w:ilvl w:val="0"/>
          <w:numId w:val="32"/>
        </w:numPr>
        <w:suppressAutoHyphens w:val="0"/>
        <w:spacing w:after="0" w:line="240" w:lineRule="auto"/>
        <w:ind w:left="284" w:hanging="284"/>
        <w:contextualSpacing/>
        <w:jc w:val="both"/>
        <w:rPr>
          <w:rFonts w:ascii="Times New Roman" w:hAnsi="Times New Roman"/>
          <w:sz w:val="20"/>
          <w:szCs w:val="20"/>
        </w:rPr>
      </w:pPr>
      <w:r w:rsidRPr="002B23B8">
        <w:rPr>
          <w:rFonts w:ascii="Times New Roman" w:hAnsi="Times New Roman"/>
          <w:sz w:val="20"/>
          <w:szCs w:val="20"/>
        </w:rPr>
        <w:t>Siswa masih sulit diatur saat pembagian kelompok. Mereka lebih memilih anggota kelompoknya sendiri dan tidak mau jika berkelompok dengan lawan jenis.</w:t>
      </w:r>
    </w:p>
    <w:p w:rsidR="002B23B8" w:rsidRPr="002B23B8" w:rsidRDefault="002B23B8" w:rsidP="00C344DD">
      <w:pPr>
        <w:pStyle w:val="ListParagraph"/>
        <w:numPr>
          <w:ilvl w:val="0"/>
          <w:numId w:val="32"/>
        </w:numPr>
        <w:suppressAutoHyphens w:val="0"/>
        <w:spacing w:after="0" w:line="240" w:lineRule="auto"/>
        <w:ind w:left="284" w:hanging="284"/>
        <w:contextualSpacing/>
        <w:jc w:val="both"/>
        <w:rPr>
          <w:rFonts w:ascii="Times New Roman" w:hAnsi="Times New Roman"/>
          <w:sz w:val="20"/>
          <w:szCs w:val="20"/>
        </w:rPr>
      </w:pPr>
      <w:r w:rsidRPr="002B23B8">
        <w:rPr>
          <w:rFonts w:ascii="Times New Roman" w:hAnsi="Times New Roman"/>
          <w:sz w:val="20"/>
          <w:szCs w:val="20"/>
        </w:rPr>
        <w:t>Siswa masih kurang bekerjasama saat mengerjakan LKS dengan kelompok mereka</w:t>
      </w:r>
    </w:p>
    <w:p w:rsidR="002B23B8" w:rsidRPr="002B23B8" w:rsidRDefault="002B23B8" w:rsidP="00C344DD">
      <w:pPr>
        <w:pStyle w:val="ListParagraph"/>
        <w:numPr>
          <w:ilvl w:val="0"/>
          <w:numId w:val="32"/>
        </w:numPr>
        <w:suppressAutoHyphens w:val="0"/>
        <w:spacing w:after="0" w:line="240" w:lineRule="auto"/>
        <w:ind w:left="284" w:hanging="284"/>
        <w:contextualSpacing/>
        <w:jc w:val="both"/>
        <w:rPr>
          <w:rFonts w:ascii="Times New Roman" w:hAnsi="Times New Roman"/>
          <w:sz w:val="20"/>
          <w:szCs w:val="20"/>
        </w:rPr>
      </w:pPr>
      <w:r w:rsidRPr="002B23B8">
        <w:rPr>
          <w:rFonts w:ascii="Times New Roman" w:hAnsi="Times New Roman"/>
          <w:sz w:val="20"/>
          <w:szCs w:val="20"/>
        </w:rPr>
        <w:t>Siswa masih malu-malu saat mempresentasikan hasil diskusi kelompoknya di depan kelas. Suaranya pun tidak terdengar sampai belakang.</w:t>
      </w:r>
    </w:p>
    <w:p w:rsidR="002B23B8" w:rsidRPr="002B23B8" w:rsidRDefault="002B23B8" w:rsidP="00783632">
      <w:pPr>
        <w:pStyle w:val="ListParagraph"/>
        <w:spacing w:after="0" w:line="240" w:lineRule="auto"/>
        <w:ind w:left="0" w:firstLine="567"/>
        <w:jc w:val="both"/>
        <w:rPr>
          <w:rFonts w:ascii="Times New Roman" w:eastAsia="Times New Roman" w:hAnsi="Times New Roman"/>
          <w:sz w:val="20"/>
          <w:szCs w:val="20"/>
        </w:rPr>
      </w:pPr>
      <w:r w:rsidRPr="002B23B8">
        <w:rPr>
          <w:rFonts w:ascii="Times New Roman" w:eastAsia="Times New Roman" w:hAnsi="Times New Roman"/>
          <w:sz w:val="20"/>
          <w:szCs w:val="20"/>
        </w:rPr>
        <w:t>Selain kendala-kendala di atas, ada beberapa hal yang sudah baik dan harus untuk dipertahankan di pertemuan selanjutnya, yaitu:</w:t>
      </w:r>
    </w:p>
    <w:p w:rsidR="002B23B8" w:rsidRPr="002B23B8" w:rsidRDefault="002B23B8" w:rsidP="00C344DD">
      <w:pPr>
        <w:pStyle w:val="ListParagraph"/>
        <w:numPr>
          <w:ilvl w:val="0"/>
          <w:numId w:val="33"/>
        </w:numPr>
        <w:suppressAutoHyphens w:val="0"/>
        <w:spacing w:after="0" w:line="240" w:lineRule="auto"/>
        <w:ind w:left="284" w:hanging="284"/>
        <w:contextualSpacing/>
        <w:jc w:val="both"/>
        <w:rPr>
          <w:rFonts w:ascii="Times New Roman" w:eastAsia="Times New Roman" w:hAnsi="Times New Roman"/>
          <w:sz w:val="20"/>
          <w:szCs w:val="20"/>
        </w:rPr>
      </w:pPr>
      <w:r w:rsidRPr="002B23B8">
        <w:rPr>
          <w:rFonts w:ascii="Times New Roman" w:eastAsia="Times New Roman" w:hAnsi="Times New Roman"/>
          <w:sz w:val="20"/>
          <w:szCs w:val="20"/>
        </w:rPr>
        <w:t>Antusias siswa terhadap media yang diberikan oleh guru sudah baik dan cukup menarik perhatian mereka</w:t>
      </w:r>
    </w:p>
    <w:p w:rsidR="002B23B8" w:rsidRPr="002B23B8" w:rsidRDefault="002B23B8" w:rsidP="00C344DD">
      <w:pPr>
        <w:pStyle w:val="ListParagraph"/>
        <w:numPr>
          <w:ilvl w:val="0"/>
          <w:numId w:val="33"/>
        </w:numPr>
        <w:suppressAutoHyphens w:val="0"/>
        <w:spacing w:after="0" w:line="240" w:lineRule="auto"/>
        <w:ind w:left="284" w:hanging="284"/>
        <w:contextualSpacing/>
        <w:jc w:val="both"/>
        <w:rPr>
          <w:rFonts w:ascii="Times New Roman" w:eastAsia="Times New Roman" w:hAnsi="Times New Roman"/>
          <w:sz w:val="20"/>
          <w:szCs w:val="20"/>
        </w:rPr>
      </w:pPr>
      <w:r w:rsidRPr="002B23B8">
        <w:rPr>
          <w:rFonts w:ascii="Times New Roman" w:eastAsia="Times New Roman" w:hAnsi="Times New Roman"/>
          <w:sz w:val="20"/>
          <w:szCs w:val="20"/>
        </w:rPr>
        <w:t>Saat mengerjakan evaluasi siswa mengerjakan dengan sungguh-sungguh dan secara mandiri.</w:t>
      </w:r>
    </w:p>
    <w:p w:rsidR="002B23B8" w:rsidRPr="002B23B8" w:rsidRDefault="002B23B8" w:rsidP="00C344DD">
      <w:pPr>
        <w:pStyle w:val="ListParagraph"/>
        <w:numPr>
          <w:ilvl w:val="0"/>
          <w:numId w:val="33"/>
        </w:numPr>
        <w:suppressAutoHyphens w:val="0"/>
        <w:spacing w:after="0" w:line="240" w:lineRule="auto"/>
        <w:ind w:left="284" w:hanging="284"/>
        <w:contextualSpacing/>
        <w:jc w:val="both"/>
        <w:rPr>
          <w:rFonts w:ascii="Times New Roman" w:eastAsia="Times New Roman" w:hAnsi="Times New Roman"/>
          <w:sz w:val="20"/>
          <w:szCs w:val="20"/>
        </w:rPr>
      </w:pPr>
      <w:r w:rsidRPr="002B23B8">
        <w:rPr>
          <w:rFonts w:ascii="Times New Roman" w:eastAsia="Times New Roman" w:hAnsi="Times New Roman"/>
          <w:sz w:val="20"/>
          <w:szCs w:val="20"/>
        </w:rPr>
        <w:t>Siswa sudah disiplin, karena mengerjakan LKS dan LP dengan tepat waktu.</w:t>
      </w:r>
    </w:p>
    <w:p w:rsidR="002B23B8" w:rsidRPr="002B23B8" w:rsidRDefault="002B23B8" w:rsidP="002B23B8">
      <w:pPr>
        <w:pStyle w:val="ListParagraph"/>
        <w:spacing w:after="0" w:line="240" w:lineRule="auto"/>
        <w:ind w:left="284" w:hanging="284"/>
        <w:jc w:val="both"/>
        <w:rPr>
          <w:rFonts w:ascii="Times New Roman" w:eastAsia="Times New Roman" w:hAnsi="Times New Roman"/>
          <w:sz w:val="20"/>
          <w:szCs w:val="20"/>
        </w:rPr>
      </w:pPr>
    </w:p>
    <w:p w:rsidR="002B23B8" w:rsidRPr="002B23B8" w:rsidRDefault="002B23B8" w:rsidP="00783632">
      <w:pPr>
        <w:pStyle w:val="ListParagraph"/>
        <w:spacing w:after="0" w:line="240" w:lineRule="auto"/>
        <w:ind w:left="0" w:firstLine="567"/>
        <w:jc w:val="both"/>
        <w:rPr>
          <w:rFonts w:ascii="Times New Roman" w:hAnsi="Times New Roman"/>
          <w:sz w:val="20"/>
          <w:szCs w:val="20"/>
        </w:rPr>
      </w:pPr>
      <w:r w:rsidRPr="002B23B8">
        <w:rPr>
          <w:rFonts w:ascii="Times New Roman" w:hAnsi="Times New Roman"/>
          <w:sz w:val="20"/>
          <w:szCs w:val="20"/>
        </w:rPr>
        <w:t xml:space="preserve">Dengan adanya kendala-kendala tersebut, maka diharapkan guru  dapat memperhatikan hal-hal berikut sabagai upaya perbaikan untuk pembelajaran selanjutnya yaitu: </w:t>
      </w:r>
    </w:p>
    <w:p w:rsidR="002B23B8" w:rsidRPr="002B23B8" w:rsidRDefault="002B23B8" w:rsidP="00C344DD">
      <w:pPr>
        <w:pStyle w:val="ListParagraph"/>
        <w:numPr>
          <w:ilvl w:val="0"/>
          <w:numId w:val="34"/>
        </w:numPr>
        <w:suppressAutoHyphens w:val="0"/>
        <w:spacing w:after="0" w:line="240" w:lineRule="auto"/>
        <w:ind w:left="284" w:hanging="284"/>
        <w:contextualSpacing/>
        <w:jc w:val="both"/>
        <w:rPr>
          <w:rFonts w:ascii="Times New Roman" w:hAnsi="Times New Roman"/>
          <w:sz w:val="20"/>
          <w:szCs w:val="20"/>
        </w:rPr>
      </w:pPr>
      <w:r w:rsidRPr="002B23B8">
        <w:rPr>
          <w:rFonts w:ascii="Times New Roman" w:hAnsi="Times New Roman"/>
          <w:sz w:val="20"/>
          <w:szCs w:val="20"/>
        </w:rPr>
        <w:t>Diharapkan guru saat melakukan apersepsi lebih mengarahkan pemahaman siswa yang sesuai dengan materi pembelajaran.</w:t>
      </w:r>
    </w:p>
    <w:p w:rsidR="002B23B8" w:rsidRPr="002B23B8" w:rsidRDefault="002B23B8" w:rsidP="00C344DD">
      <w:pPr>
        <w:pStyle w:val="ListParagraph"/>
        <w:numPr>
          <w:ilvl w:val="0"/>
          <w:numId w:val="34"/>
        </w:numPr>
        <w:suppressAutoHyphens w:val="0"/>
        <w:spacing w:after="0" w:line="240" w:lineRule="auto"/>
        <w:ind w:left="284" w:hanging="284"/>
        <w:contextualSpacing/>
        <w:jc w:val="both"/>
        <w:rPr>
          <w:rFonts w:ascii="Times New Roman" w:hAnsi="Times New Roman"/>
          <w:sz w:val="20"/>
          <w:szCs w:val="20"/>
        </w:rPr>
      </w:pPr>
      <w:r w:rsidRPr="002B23B8">
        <w:rPr>
          <w:rFonts w:ascii="Times New Roman" w:hAnsi="Times New Roman"/>
          <w:sz w:val="20"/>
          <w:szCs w:val="20"/>
        </w:rPr>
        <w:t xml:space="preserve">Guru harus bersuara dengan lebih keras saat menyampaikan tujuan dam materi pembelajaran agar seluruh siswa dapat mengikuti dengan baik. </w:t>
      </w:r>
    </w:p>
    <w:p w:rsidR="002B23B8" w:rsidRPr="002B23B8" w:rsidRDefault="002B23B8" w:rsidP="00C344DD">
      <w:pPr>
        <w:pStyle w:val="ListParagraph"/>
        <w:numPr>
          <w:ilvl w:val="0"/>
          <w:numId w:val="34"/>
        </w:numPr>
        <w:suppressAutoHyphens w:val="0"/>
        <w:spacing w:after="0" w:line="240" w:lineRule="auto"/>
        <w:ind w:left="284" w:hanging="284"/>
        <w:contextualSpacing/>
        <w:jc w:val="both"/>
        <w:rPr>
          <w:rFonts w:ascii="Times New Roman" w:hAnsi="Times New Roman"/>
          <w:sz w:val="20"/>
          <w:szCs w:val="20"/>
        </w:rPr>
      </w:pPr>
      <w:r w:rsidRPr="002B23B8">
        <w:rPr>
          <w:rFonts w:ascii="Times New Roman" w:hAnsi="Times New Roman"/>
          <w:sz w:val="20"/>
          <w:szCs w:val="20"/>
        </w:rPr>
        <w:t xml:space="preserve">Guru harus berkeliling untuk membimbing setiap kelompok saat berdiskusi agar mengetahui kelompok mana yang benar-benar bekerja sama dan tidak. </w:t>
      </w:r>
    </w:p>
    <w:p w:rsidR="00783632" w:rsidRDefault="00783632" w:rsidP="00783632">
      <w:pPr>
        <w:pStyle w:val="ListParagraph"/>
        <w:spacing w:after="0" w:line="240" w:lineRule="auto"/>
        <w:ind w:left="0"/>
        <w:jc w:val="both"/>
        <w:rPr>
          <w:rFonts w:ascii="Times New Roman" w:eastAsia="SimSun" w:hAnsi="Times New Roman"/>
          <w:color w:val="000000"/>
          <w:sz w:val="20"/>
          <w:szCs w:val="20"/>
          <w:lang w:val="id-ID" w:eastAsia="en-US"/>
        </w:rPr>
      </w:pPr>
    </w:p>
    <w:p w:rsidR="00C20A6E" w:rsidRPr="00783632" w:rsidRDefault="00783632" w:rsidP="00783632">
      <w:pPr>
        <w:pStyle w:val="ListParagraph"/>
        <w:spacing w:after="0" w:line="240" w:lineRule="auto"/>
        <w:ind w:left="0" w:firstLine="567"/>
        <w:jc w:val="both"/>
        <w:rPr>
          <w:rFonts w:ascii="Times New Roman" w:hAnsi="Times New Roman"/>
          <w:color w:val="000000"/>
          <w:sz w:val="20"/>
          <w:szCs w:val="20"/>
          <w:lang w:val="id-ID"/>
        </w:rPr>
      </w:pPr>
      <w:r>
        <w:rPr>
          <w:rFonts w:ascii="Times New Roman" w:eastAsia="SimSun" w:hAnsi="Times New Roman"/>
          <w:color w:val="000000"/>
          <w:sz w:val="20"/>
          <w:szCs w:val="20"/>
          <w:lang w:val="id-ID" w:eastAsia="en-US"/>
        </w:rPr>
        <w:t>Karena pada siklus II peneliti juga belum dapat mencapai target penelitian, maka dilanjutkan dengan siklus III</w:t>
      </w:r>
      <w:r>
        <w:rPr>
          <w:rFonts w:ascii="Times New Roman" w:hAnsi="Times New Roman"/>
          <w:sz w:val="20"/>
          <w:szCs w:val="20"/>
          <w:lang w:val="id-ID"/>
        </w:rPr>
        <w:t>. P</w:t>
      </w:r>
      <w:r w:rsidR="00C20A6E" w:rsidRPr="00324797">
        <w:rPr>
          <w:rFonts w:ascii="Times New Roman" w:hAnsi="Times New Roman"/>
          <w:sz w:val="20"/>
          <w:szCs w:val="20"/>
          <w:lang w:val="id-ID"/>
        </w:rPr>
        <w:t xml:space="preserve">eneliti terlebih dahulu melakukan refleksi terhadap pelaksanaan siklus I dan II untuk kemudian diperbaiki dan dimaksimalkan pada siklus III. Kegiatan selanjutnya, peneliti melakukan perencanaan untuk melaksanakan proses pembelajaran pada siklus III, </w:t>
      </w:r>
      <w:r>
        <w:rPr>
          <w:rFonts w:ascii="Times New Roman" w:hAnsi="Times New Roman"/>
          <w:sz w:val="20"/>
          <w:szCs w:val="20"/>
          <w:lang w:val="id-ID"/>
        </w:rPr>
        <w:t>seperti menganalisis kurikulum, membuat jadwal pelaksanaan penelitian, membuat RPP, menyiapkan media serta sumber belajar, soal evaluasi dan instrumen penilaian.</w:t>
      </w:r>
    </w:p>
    <w:p w:rsidR="00710D9C" w:rsidRDefault="00C20A6E" w:rsidP="00710D9C">
      <w:pPr>
        <w:tabs>
          <w:tab w:val="left" w:pos="284"/>
        </w:tabs>
        <w:ind w:firstLine="567"/>
        <w:jc w:val="both"/>
        <w:rPr>
          <w:color w:val="000000"/>
        </w:rPr>
      </w:pPr>
      <w:r w:rsidRPr="00324797">
        <w:rPr>
          <w:color w:val="000000"/>
          <w:lang w:val="id-ID"/>
        </w:rPr>
        <w:t>Tahap pengamatan/observasi dilakukan oleh dua orang observer yaitu peneliti sendiri dan Yusril Aditya selaku teman sejawat. Observer mengamati dan memberi skor aktivitas guru dan aktifitas siswa. Melalui kegiatan observasi ini diperoleh data pelaksanaan pembelajaran yang meliputi data aktivitas guru dan data aktivitas siswa serta kendala yang dialami selama pembelajaran.</w:t>
      </w:r>
    </w:p>
    <w:p w:rsidR="00B035D8" w:rsidRPr="00710D9C" w:rsidRDefault="00710D9C" w:rsidP="00710D9C">
      <w:pPr>
        <w:tabs>
          <w:tab w:val="left" w:pos="284"/>
        </w:tabs>
        <w:ind w:firstLine="567"/>
        <w:jc w:val="both"/>
      </w:pPr>
      <w:r w:rsidRPr="00710D9C">
        <w:rPr>
          <w:lang w:val="id-ID"/>
        </w:rPr>
        <w:t>Adapun hasil pelaks</w:t>
      </w:r>
      <w:r>
        <w:rPr>
          <w:lang w:val="id-ID"/>
        </w:rPr>
        <w:t>anaan kegiatan siklus II</w:t>
      </w:r>
      <w:r>
        <w:t xml:space="preserve">I </w:t>
      </w:r>
      <w:r w:rsidRPr="00710D9C">
        <w:rPr>
          <w:lang w:val="id-ID"/>
        </w:rPr>
        <w:t>adalah sebagai berikut</w:t>
      </w:r>
      <w:r>
        <w:t xml:space="preserve">, </w:t>
      </w:r>
      <w:r w:rsidRPr="00710D9C">
        <w:rPr>
          <w:color w:val="000000"/>
          <w:lang w:val="id-ID"/>
        </w:rPr>
        <w:t>yang diberi skor 1-4 dimana tiap skor tersebut memiliki kriteria tertentu.</w:t>
      </w:r>
      <w:r w:rsidRPr="00710D9C">
        <w:rPr>
          <w:color w:val="000000"/>
        </w:rPr>
        <w:t xml:space="preserve"> Disini guru sudah mulai terlihat memotivasi </w:t>
      </w:r>
      <w:r>
        <w:rPr>
          <w:color w:val="000000"/>
        </w:rPr>
        <w:t xml:space="preserve"> siswa secara keseluruhan. Guru juga sudah memberikan refleksi di akhir pembelajaran. Disini guru sudah terlihat lebih siap untuk kegiatan belajar mengajar.</w:t>
      </w:r>
    </w:p>
    <w:p w:rsidR="00710D9C" w:rsidRDefault="00CE307B" w:rsidP="00710D9C">
      <w:pPr>
        <w:ind w:firstLine="567"/>
        <w:jc w:val="both"/>
        <w:rPr>
          <w:rFonts w:eastAsia="Times New Roman"/>
          <w:color w:val="000000"/>
        </w:rPr>
      </w:pPr>
      <w:r w:rsidRPr="00CE307B">
        <w:rPr>
          <w:color w:val="000000"/>
        </w:rPr>
        <w:t>Jumlah skor keseluruhan dari hasil observasi aktivitas guru pada siklus III dapat dihitung dengan menggunakan rumus berikut</w:t>
      </w:r>
      <w:r>
        <w:rPr>
          <w:color w:val="000000"/>
          <w:lang w:val="id-ID"/>
        </w:rPr>
        <w:t>:</w:t>
      </w:r>
    </w:p>
    <w:p w:rsidR="00CE307B" w:rsidRDefault="00CE307B" w:rsidP="00710D9C">
      <w:pPr>
        <w:ind w:firstLine="567"/>
        <w:jc w:val="both"/>
        <w:rPr>
          <w:color w:val="000000"/>
          <w:lang w:val="id-ID"/>
        </w:rPr>
      </w:pPr>
      <m:oMathPara>
        <m:oMath>
          <m:r>
            <w:rPr>
              <w:rFonts w:ascii="Cambria Math" w:hAnsi="Cambria Math"/>
              <w:color w:val="000000"/>
            </w:rPr>
            <w:lastRenderedPageBreak/>
            <m:t>P</m:t>
          </m:r>
          <m:r>
            <w:rPr>
              <w:rFonts w:ascii="Cambria Math"/>
              <w:color w:val="000000"/>
            </w:rPr>
            <m:t>=</m:t>
          </m:r>
          <m:f>
            <m:fPr>
              <m:ctrlPr>
                <w:rPr>
                  <w:rFonts w:ascii="Cambria Math" w:hAnsi="Cambria Math"/>
                  <w:i/>
                  <w:color w:val="000000"/>
                </w:rPr>
              </m:ctrlPr>
            </m:fPr>
            <m:num>
              <m:r>
                <w:rPr>
                  <w:rFonts w:ascii="Cambria Math" w:hAnsi="Cambria Math"/>
                  <w:color w:val="000000"/>
                </w:rPr>
                <m:t>f</m:t>
              </m:r>
            </m:num>
            <m:den>
              <m:r>
                <w:rPr>
                  <w:rFonts w:ascii="Cambria Math" w:hAnsi="Cambria Math"/>
                  <w:color w:val="000000"/>
                </w:rPr>
                <m:t>N</m:t>
              </m:r>
            </m:den>
          </m:f>
          <m:r>
            <w:rPr>
              <w:rFonts w:ascii="Cambria Math"/>
              <w:color w:val="000000"/>
            </w:rPr>
            <m:t xml:space="preserve"> </m:t>
          </m:r>
          <m:r>
            <w:rPr>
              <w:rFonts w:ascii="Cambria Math" w:hAnsi="Cambria Math"/>
              <w:color w:val="000000"/>
            </w:rPr>
            <m:t>X</m:t>
          </m:r>
          <m:r>
            <w:rPr>
              <w:rFonts w:ascii="Cambria Math"/>
              <w:color w:val="000000"/>
            </w:rPr>
            <m:t xml:space="preserve"> 100%</m:t>
          </m:r>
        </m:oMath>
      </m:oMathPara>
    </w:p>
    <w:p w:rsidR="00CE307B" w:rsidRPr="00CE307B" w:rsidRDefault="00CE307B" w:rsidP="00CE307B">
      <w:pPr>
        <w:jc w:val="both"/>
        <w:rPr>
          <w:color w:val="000000"/>
          <w:lang w:val="id-ID"/>
        </w:rPr>
      </w:pPr>
      <m:oMathPara>
        <m:oMath>
          <m:r>
            <w:rPr>
              <w:rFonts w:ascii="Cambria Math"/>
              <w:color w:val="000000"/>
            </w:rPr>
            <m:t xml:space="preserve">  </m:t>
          </m:r>
          <m:r>
            <w:rPr>
              <w:rFonts w:ascii="Book Antiqua"/>
              <w:color w:val="000000"/>
            </w:rPr>
            <m:t>=</m:t>
          </m:r>
          <m:f>
            <m:fPr>
              <m:ctrlPr>
                <w:rPr>
                  <w:rFonts w:ascii="Book Antiqua" w:hAnsi="Cambria Math"/>
                  <w:i/>
                  <w:color w:val="000000"/>
                </w:rPr>
              </m:ctrlPr>
            </m:fPr>
            <m:num>
              <m:r>
                <w:rPr>
                  <w:rFonts w:ascii="Book Antiqua"/>
                  <w:color w:val="000000"/>
                </w:rPr>
                <m:t>46,5</m:t>
              </m:r>
            </m:num>
            <m:den>
              <m:r>
                <w:rPr>
                  <w:rFonts w:ascii="Book Antiqua"/>
                  <w:color w:val="000000"/>
                </w:rPr>
                <m:t>52</m:t>
              </m:r>
            </m:den>
          </m:f>
          <m:r>
            <w:rPr>
              <w:rFonts w:ascii="Book Antiqua"/>
              <w:color w:val="000000"/>
            </w:rPr>
            <m:t xml:space="preserve"> X 100%</m:t>
          </m:r>
        </m:oMath>
      </m:oMathPara>
    </w:p>
    <w:p w:rsidR="005E38F2" w:rsidRDefault="00CE307B" w:rsidP="00ED2EA5">
      <w:pPr>
        <w:ind w:hanging="709"/>
        <w:jc w:val="both"/>
        <w:rPr>
          <w:color w:val="000000"/>
        </w:rPr>
      </w:pPr>
      <w:r w:rsidRPr="00CE307B">
        <w:rPr>
          <w:color w:val="000000"/>
        </w:rPr>
        <w:t xml:space="preserve">     </w:t>
      </w:r>
      <w:r w:rsidRPr="00CE307B">
        <w:rPr>
          <w:color w:val="000000"/>
        </w:rPr>
        <w:tab/>
      </w:r>
      <w:r w:rsidRPr="00CE307B">
        <w:rPr>
          <w:color w:val="000000"/>
        </w:rPr>
        <w:tab/>
        <w:t xml:space="preserve"> </w:t>
      </w:r>
      <w:r>
        <w:rPr>
          <w:color w:val="000000"/>
          <w:lang w:val="id-ID"/>
        </w:rPr>
        <w:t xml:space="preserve">                  </w:t>
      </w:r>
      <w:r w:rsidRPr="00CE307B">
        <w:rPr>
          <w:color w:val="000000"/>
        </w:rPr>
        <w:t xml:space="preserve">   = 89,4%</w:t>
      </w:r>
    </w:p>
    <w:p w:rsidR="00ED2EA5" w:rsidRDefault="00ED2EA5" w:rsidP="00ED2EA5">
      <w:pPr>
        <w:ind w:firstLine="567"/>
        <w:jc w:val="both"/>
        <w:rPr>
          <w:color w:val="000000"/>
        </w:rPr>
      </w:pPr>
      <w:r>
        <w:rPr>
          <w:color w:val="000000"/>
        </w:rPr>
        <w:t xml:space="preserve">Pada data kegiatan aktivitas guru diatas </w:t>
      </w:r>
      <w:r w:rsidRPr="005F51AB">
        <w:rPr>
          <w:color w:val="000000"/>
        </w:rPr>
        <w:t xml:space="preserve">bisa dilihat total skor </w:t>
      </w:r>
      <w:r>
        <w:rPr>
          <w:color w:val="000000"/>
        </w:rPr>
        <w:t>pelak</w:t>
      </w:r>
      <w:r>
        <w:rPr>
          <w:color w:val="000000"/>
          <w:lang w:val="id-ID"/>
        </w:rPr>
        <w:t>s</w:t>
      </w:r>
      <w:r w:rsidRPr="005F51AB">
        <w:rPr>
          <w:color w:val="000000"/>
        </w:rPr>
        <w:t>anaan pembelajaran yait</w:t>
      </w:r>
      <w:r>
        <w:rPr>
          <w:color w:val="000000"/>
        </w:rPr>
        <w:t>u dengan persentase sebesar 89,4</w:t>
      </w:r>
      <w:r w:rsidRPr="005F51AB">
        <w:rPr>
          <w:color w:val="000000"/>
        </w:rPr>
        <w:t>%. Skor tersebut jika digolongkan dalam kriteria penilaian</w:t>
      </w:r>
      <w:r>
        <w:rPr>
          <w:color w:val="000000"/>
        </w:rPr>
        <w:t xml:space="preserve">, termasuk dalam kriteria baik dan sudah memenuhi </w:t>
      </w:r>
      <w:r w:rsidRPr="005F51AB">
        <w:rPr>
          <w:color w:val="000000"/>
        </w:rPr>
        <w:t>target dari peneliti yaitu sebesar  ≥ 80%.</w:t>
      </w:r>
    </w:p>
    <w:p w:rsidR="0083221D" w:rsidRDefault="00ED2EA5" w:rsidP="0083221D">
      <w:pPr>
        <w:ind w:firstLine="567"/>
        <w:jc w:val="both"/>
        <w:rPr>
          <w:color w:val="000000"/>
        </w:rPr>
      </w:pPr>
      <w:r>
        <w:rPr>
          <w:color w:val="000000"/>
        </w:rPr>
        <w:t>Sedangkan hasil dari aktivitas siswa pada siklus III</w:t>
      </w:r>
      <w:r w:rsidR="0083221D">
        <w:rPr>
          <w:color w:val="000000"/>
        </w:rPr>
        <w:t>, siswa sudah memperhatikan apa yang disampaikan oleh guru, suara guru pun sudah mulai keras sehingga terdengar hingga barisan bangku paling belakang..</w:t>
      </w:r>
    </w:p>
    <w:p w:rsidR="009F3591" w:rsidRPr="0083221D" w:rsidRDefault="009F3591" w:rsidP="0083221D">
      <w:pPr>
        <w:ind w:firstLine="567"/>
        <w:jc w:val="both"/>
        <w:rPr>
          <w:color w:val="000000"/>
        </w:rPr>
      </w:pPr>
      <w:r w:rsidRPr="00324797">
        <w:rPr>
          <w:color w:val="000000"/>
          <w:lang w:val="id-ID"/>
        </w:rPr>
        <w:t>Jumlah skor keseluruhan dari hasil observasi aktivitas siswa pada siklus III dapat dihitung dengan menggunakan rumus berikut:</w:t>
      </w:r>
    </w:p>
    <w:p w:rsidR="009F3591" w:rsidRPr="009F3591" w:rsidRDefault="009F3591" w:rsidP="009F3591">
      <w:pPr>
        <w:jc w:val="both"/>
        <w:rPr>
          <w:color w:val="000000"/>
          <w:lang w:val="id-ID"/>
        </w:rPr>
      </w:pPr>
      <m:oMathPara>
        <m:oMath>
          <m:r>
            <w:rPr>
              <w:rFonts w:ascii="Cambria Math" w:hAnsi="Cambria Math"/>
              <w:color w:val="000000"/>
            </w:rPr>
            <m:t>P</m:t>
          </m:r>
          <m:r>
            <w:rPr>
              <w:rFonts w:ascii="Cambria Math"/>
              <w:color w:val="000000"/>
            </w:rPr>
            <m:t>=</m:t>
          </m:r>
          <m:f>
            <m:fPr>
              <m:ctrlPr>
                <w:rPr>
                  <w:rFonts w:ascii="Cambria Math" w:hAnsi="Cambria Math"/>
                  <w:i/>
                  <w:color w:val="000000"/>
                </w:rPr>
              </m:ctrlPr>
            </m:fPr>
            <m:num>
              <m:r>
                <w:rPr>
                  <w:rFonts w:ascii="Cambria Math" w:hAnsi="Cambria Math"/>
                  <w:color w:val="000000"/>
                </w:rPr>
                <m:t>f</m:t>
              </m:r>
            </m:num>
            <m:den>
              <m:r>
                <w:rPr>
                  <w:rFonts w:ascii="Cambria Math" w:hAnsi="Cambria Math"/>
                  <w:color w:val="000000"/>
                </w:rPr>
                <m:t>N</m:t>
              </m:r>
            </m:den>
          </m:f>
          <m:r>
            <w:rPr>
              <w:rFonts w:ascii="Cambria Math"/>
              <w:color w:val="000000"/>
            </w:rPr>
            <m:t xml:space="preserve"> </m:t>
          </m:r>
          <m:r>
            <w:rPr>
              <w:rFonts w:ascii="Cambria Math" w:hAnsi="Cambria Math"/>
              <w:color w:val="000000"/>
            </w:rPr>
            <m:t>X</m:t>
          </m:r>
          <m:r>
            <w:rPr>
              <w:rFonts w:ascii="Cambria Math"/>
              <w:color w:val="000000"/>
            </w:rPr>
            <m:t xml:space="preserve"> 100%</m:t>
          </m:r>
        </m:oMath>
      </m:oMathPara>
    </w:p>
    <w:p w:rsidR="009F3591" w:rsidRPr="009F3591" w:rsidRDefault="009F3591" w:rsidP="009F3591">
      <w:pPr>
        <w:jc w:val="both"/>
        <w:rPr>
          <w:color w:val="000000"/>
        </w:rPr>
      </w:pPr>
      <m:oMathPara>
        <m:oMathParaPr>
          <m:jc m:val="left"/>
        </m:oMathParaPr>
        <m:oMath>
          <m:r>
            <w:rPr>
              <w:rFonts w:ascii="Cambria Math"/>
              <w:color w:val="000000"/>
            </w:rPr>
            <m:t xml:space="preserve">                                         =</m:t>
          </m:r>
          <m:f>
            <m:fPr>
              <m:ctrlPr>
                <w:rPr>
                  <w:rFonts w:ascii="Cambria Math" w:hAnsi="Cambria Math"/>
                  <w:i/>
                  <w:color w:val="000000"/>
                </w:rPr>
              </m:ctrlPr>
            </m:fPr>
            <m:num>
              <m:r>
                <w:rPr>
                  <w:rFonts w:ascii="Cambria Math"/>
                  <w:color w:val="000000"/>
                </w:rPr>
                <m:t>35</m:t>
              </m:r>
            </m:num>
            <m:den>
              <m:r>
                <w:rPr>
                  <w:rFonts w:ascii="Cambria Math"/>
                  <w:color w:val="000000"/>
                </w:rPr>
                <m:t>40</m:t>
              </m:r>
            </m:den>
          </m:f>
          <m:r>
            <w:rPr>
              <w:rFonts w:ascii="Cambria Math"/>
              <w:color w:val="000000"/>
            </w:rPr>
            <m:t xml:space="preserve"> </m:t>
          </m:r>
          <m:r>
            <w:rPr>
              <w:rFonts w:ascii="Cambria Math" w:hAnsi="Cambria Math"/>
              <w:color w:val="000000"/>
            </w:rPr>
            <m:t>X</m:t>
          </m:r>
          <m:r>
            <w:rPr>
              <w:rFonts w:ascii="Cambria Math"/>
              <w:color w:val="000000"/>
            </w:rPr>
            <m:t xml:space="preserve"> 100%</m:t>
          </m:r>
        </m:oMath>
      </m:oMathPara>
    </w:p>
    <w:p w:rsidR="00F91174" w:rsidRDefault="009F3591" w:rsidP="005E38F2">
      <w:pPr>
        <w:ind w:left="426" w:hanging="426"/>
        <w:jc w:val="both"/>
        <w:rPr>
          <w:color w:val="000000"/>
        </w:rPr>
      </w:pPr>
      <w:r w:rsidRPr="009F3591">
        <w:rPr>
          <w:color w:val="000000"/>
          <w:lang w:val="id-ID"/>
        </w:rPr>
        <w:t xml:space="preserve">                           </w:t>
      </w:r>
      <w:r>
        <w:rPr>
          <w:color w:val="000000"/>
          <w:lang w:val="id-ID"/>
        </w:rPr>
        <w:t xml:space="preserve">       </w:t>
      </w:r>
      <w:r w:rsidRPr="009F3591">
        <w:rPr>
          <w:color w:val="000000"/>
        </w:rPr>
        <w:t xml:space="preserve">   = 87,5%</w:t>
      </w:r>
    </w:p>
    <w:p w:rsidR="00720053" w:rsidRDefault="00720053" w:rsidP="005E38F2">
      <w:pPr>
        <w:ind w:left="426" w:hanging="426"/>
        <w:jc w:val="both"/>
        <w:rPr>
          <w:color w:val="000000"/>
        </w:rPr>
      </w:pPr>
    </w:p>
    <w:p w:rsidR="0083221D" w:rsidRPr="0083221D" w:rsidRDefault="0083221D" w:rsidP="0058267E">
      <w:pPr>
        <w:ind w:firstLine="567"/>
        <w:jc w:val="both"/>
        <w:rPr>
          <w:color w:val="000000"/>
        </w:rPr>
      </w:pPr>
      <w:r>
        <w:rPr>
          <w:color w:val="000000"/>
        </w:rPr>
        <w:t xml:space="preserve">Pada data kegiatan aktivitas siswa diatas </w:t>
      </w:r>
      <w:r w:rsidRPr="005F51AB">
        <w:rPr>
          <w:color w:val="000000"/>
        </w:rPr>
        <w:t xml:space="preserve">bisa dilihat total skor </w:t>
      </w:r>
      <w:r>
        <w:rPr>
          <w:color w:val="000000"/>
        </w:rPr>
        <w:t>pelak</w:t>
      </w:r>
      <w:r>
        <w:rPr>
          <w:color w:val="000000"/>
          <w:lang w:val="id-ID"/>
        </w:rPr>
        <w:t>s</w:t>
      </w:r>
      <w:r w:rsidRPr="005F51AB">
        <w:rPr>
          <w:color w:val="000000"/>
        </w:rPr>
        <w:t>anaan pembelajaran yait</w:t>
      </w:r>
      <w:r>
        <w:rPr>
          <w:color w:val="000000"/>
        </w:rPr>
        <w:t>u dengan persentase sebesar 87,5</w:t>
      </w:r>
      <w:r w:rsidRPr="005F51AB">
        <w:rPr>
          <w:color w:val="000000"/>
        </w:rPr>
        <w:t>%. Skor tersebut jika digolongkan dalam kriteria penilaian</w:t>
      </w:r>
      <w:r>
        <w:rPr>
          <w:color w:val="000000"/>
        </w:rPr>
        <w:t xml:space="preserve">, termasuk dalam kriteria baik dan sudah </w:t>
      </w:r>
      <w:r w:rsidRPr="005F51AB">
        <w:rPr>
          <w:color w:val="000000"/>
        </w:rPr>
        <w:t>memenuhi target dar</w:t>
      </w:r>
      <w:r w:rsidR="0058267E">
        <w:rPr>
          <w:color w:val="000000"/>
        </w:rPr>
        <w:t>i peneliti yaitu sebesar  ≥ 80%.</w:t>
      </w:r>
    </w:p>
    <w:p w:rsidR="0083221D" w:rsidRPr="00BE3C22" w:rsidRDefault="0083221D" w:rsidP="0083221D">
      <w:pPr>
        <w:ind w:firstLine="567"/>
        <w:contextualSpacing/>
        <w:jc w:val="both"/>
      </w:pPr>
      <w:r>
        <w:t>Berikut ini adalah hasil dari belajar siswa pada siklus III, hal tersebut digunakan a</w:t>
      </w:r>
      <w:r w:rsidRPr="00BE3C22">
        <w:t>gar kita dapat mengetahui hasil belajar siswa pada pembelajaran perjuangan Bangsa Indonesia melawan penjajahan Jepang menggunakan media teka-</w:t>
      </w:r>
      <w:r>
        <w:t>teki silang. Hasil belajar dapat disajikan dengan table dibawah ini:</w:t>
      </w:r>
    </w:p>
    <w:p w:rsidR="005E38F2" w:rsidRPr="00B035D8" w:rsidRDefault="005E38F2" w:rsidP="00F91174">
      <w:pPr>
        <w:pStyle w:val="ListParagraph"/>
        <w:ind w:left="0" w:firstLine="567"/>
        <w:contextualSpacing/>
        <w:jc w:val="both"/>
        <w:rPr>
          <w:rFonts w:ascii="Times New Roman" w:hAnsi="Times New Roman"/>
          <w:sz w:val="20"/>
          <w:szCs w:val="20"/>
        </w:rPr>
      </w:pPr>
    </w:p>
    <w:p w:rsidR="00720053" w:rsidRDefault="0083221D" w:rsidP="00720053">
      <w:pPr>
        <w:pStyle w:val="ListParagraph"/>
        <w:ind w:left="284"/>
        <w:contextualSpacing/>
        <w:jc w:val="center"/>
        <w:rPr>
          <w:rFonts w:ascii="Times New Roman" w:hAnsi="Times New Roman"/>
          <w:sz w:val="20"/>
          <w:szCs w:val="20"/>
        </w:rPr>
      </w:pPr>
      <w:r>
        <w:rPr>
          <w:rFonts w:ascii="Times New Roman" w:hAnsi="Times New Roman"/>
          <w:sz w:val="20"/>
          <w:szCs w:val="20"/>
          <w:lang w:val="id-ID"/>
        </w:rPr>
        <w:t>Tabel</w:t>
      </w:r>
      <w:r w:rsidR="00720053">
        <w:rPr>
          <w:rFonts w:ascii="Times New Roman" w:hAnsi="Times New Roman"/>
          <w:sz w:val="20"/>
          <w:szCs w:val="20"/>
        </w:rPr>
        <w:t xml:space="preserve"> 3</w:t>
      </w:r>
    </w:p>
    <w:p w:rsidR="00B035D8" w:rsidRPr="0083221D" w:rsidRDefault="0083221D" w:rsidP="00720053">
      <w:pPr>
        <w:pStyle w:val="ListParagraph"/>
        <w:ind w:left="284"/>
        <w:contextualSpacing/>
        <w:jc w:val="center"/>
        <w:rPr>
          <w:rFonts w:ascii="Times New Roman" w:hAnsi="Times New Roman"/>
          <w:sz w:val="20"/>
          <w:szCs w:val="20"/>
        </w:rPr>
      </w:pPr>
      <w:r>
        <w:rPr>
          <w:rFonts w:ascii="Times New Roman" w:hAnsi="Times New Roman"/>
          <w:sz w:val="20"/>
          <w:szCs w:val="20"/>
        </w:rPr>
        <w:t>Hasil belajar siswa siklus III</w:t>
      </w:r>
    </w:p>
    <w:tbl>
      <w:tblPr>
        <w:tblW w:w="439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
        <w:gridCol w:w="1015"/>
        <w:gridCol w:w="1272"/>
        <w:gridCol w:w="1706"/>
      </w:tblGrid>
      <w:tr w:rsidR="009F3591" w:rsidRPr="000E11BB" w:rsidTr="000A0FD2">
        <w:trPr>
          <w:trHeight w:val="265"/>
        </w:trPr>
        <w:tc>
          <w:tcPr>
            <w:tcW w:w="406" w:type="dxa"/>
            <w:shd w:val="clear" w:color="auto" w:fill="auto"/>
            <w:vAlign w:val="center"/>
          </w:tcPr>
          <w:p w:rsidR="009F3591" w:rsidRPr="009F3591" w:rsidRDefault="009F3591" w:rsidP="009F3591">
            <w:pPr>
              <w:ind w:left="-108"/>
              <w:rPr>
                <w:b/>
                <w:sz w:val="24"/>
                <w:szCs w:val="24"/>
                <w:vertAlign w:val="superscript"/>
              </w:rPr>
            </w:pPr>
            <w:r w:rsidRPr="009F3591">
              <w:rPr>
                <w:b/>
                <w:sz w:val="24"/>
                <w:szCs w:val="24"/>
                <w:vertAlign w:val="superscript"/>
              </w:rPr>
              <w:t>NO</w:t>
            </w:r>
          </w:p>
        </w:tc>
        <w:tc>
          <w:tcPr>
            <w:tcW w:w="1015" w:type="dxa"/>
            <w:shd w:val="clear" w:color="auto" w:fill="auto"/>
            <w:vAlign w:val="center"/>
          </w:tcPr>
          <w:p w:rsidR="009F3591" w:rsidRPr="009F3591" w:rsidRDefault="009F3591" w:rsidP="009F3591">
            <w:pPr>
              <w:rPr>
                <w:b/>
                <w:sz w:val="24"/>
                <w:szCs w:val="24"/>
                <w:vertAlign w:val="superscript"/>
              </w:rPr>
            </w:pPr>
            <w:r w:rsidRPr="009F3591">
              <w:rPr>
                <w:b/>
                <w:sz w:val="24"/>
                <w:szCs w:val="24"/>
                <w:vertAlign w:val="superscript"/>
              </w:rPr>
              <w:t>NAMA SISWA</w:t>
            </w:r>
          </w:p>
        </w:tc>
        <w:tc>
          <w:tcPr>
            <w:tcW w:w="1272" w:type="dxa"/>
            <w:shd w:val="clear" w:color="auto" w:fill="auto"/>
            <w:vAlign w:val="center"/>
          </w:tcPr>
          <w:p w:rsidR="009F3591" w:rsidRPr="009F3591" w:rsidRDefault="009F3591" w:rsidP="009F3591">
            <w:pPr>
              <w:rPr>
                <w:b/>
                <w:sz w:val="24"/>
                <w:szCs w:val="24"/>
                <w:vertAlign w:val="superscript"/>
              </w:rPr>
            </w:pPr>
            <w:r w:rsidRPr="009F3591">
              <w:rPr>
                <w:b/>
                <w:sz w:val="24"/>
                <w:szCs w:val="24"/>
                <w:vertAlign w:val="superscript"/>
              </w:rPr>
              <w:t xml:space="preserve">NILAI </w:t>
            </w:r>
          </w:p>
        </w:tc>
        <w:tc>
          <w:tcPr>
            <w:tcW w:w="1706" w:type="dxa"/>
            <w:shd w:val="clear" w:color="auto" w:fill="auto"/>
            <w:vAlign w:val="center"/>
          </w:tcPr>
          <w:p w:rsidR="009F3591" w:rsidRPr="009F3591" w:rsidRDefault="009F3591" w:rsidP="009F3591">
            <w:pPr>
              <w:rPr>
                <w:b/>
                <w:sz w:val="24"/>
                <w:szCs w:val="24"/>
                <w:vertAlign w:val="superscript"/>
              </w:rPr>
            </w:pPr>
            <w:r w:rsidRPr="009F3591">
              <w:rPr>
                <w:b/>
                <w:sz w:val="24"/>
                <w:szCs w:val="24"/>
                <w:vertAlign w:val="superscript"/>
              </w:rPr>
              <w:t>PREDIKAT</w:t>
            </w:r>
          </w:p>
        </w:tc>
      </w:tr>
      <w:tr w:rsidR="009F3591" w:rsidRPr="000E11BB" w:rsidTr="000A0FD2">
        <w:trPr>
          <w:trHeight w:val="265"/>
        </w:trPr>
        <w:tc>
          <w:tcPr>
            <w:tcW w:w="406" w:type="dxa"/>
            <w:shd w:val="clear" w:color="auto" w:fill="auto"/>
            <w:vAlign w:val="center"/>
          </w:tcPr>
          <w:p w:rsidR="009F3591" w:rsidRPr="009F3591" w:rsidRDefault="009F3591" w:rsidP="009F3591">
            <w:pPr>
              <w:rPr>
                <w:sz w:val="24"/>
                <w:szCs w:val="24"/>
                <w:vertAlign w:val="superscript"/>
              </w:rPr>
            </w:pPr>
            <w:r w:rsidRPr="009F3591">
              <w:rPr>
                <w:sz w:val="24"/>
                <w:szCs w:val="24"/>
                <w:vertAlign w:val="superscript"/>
              </w:rPr>
              <w:t>1</w:t>
            </w:r>
          </w:p>
        </w:tc>
        <w:tc>
          <w:tcPr>
            <w:tcW w:w="1015" w:type="dxa"/>
            <w:shd w:val="clear" w:color="auto" w:fill="auto"/>
            <w:vAlign w:val="center"/>
          </w:tcPr>
          <w:p w:rsidR="009F3591" w:rsidRPr="00200EDF" w:rsidRDefault="009F3591" w:rsidP="009F3591">
            <w:pPr>
              <w:rPr>
                <w:sz w:val="28"/>
                <w:szCs w:val="28"/>
                <w:vertAlign w:val="superscript"/>
              </w:rPr>
            </w:pPr>
            <w:r w:rsidRPr="00200EDF">
              <w:rPr>
                <w:sz w:val="28"/>
                <w:szCs w:val="28"/>
                <w:vertAlign w:val="superscript"/>
              </w:rPr>
              <w:t>Abdul Jalil</w:t>
            </w:r>
          </w:p>
        </w:tc>
        <w:tc>
          <w:tcPr>
            <w:tcW w:w="1272" w:type="dxa"/>
            <w:shd w:val="clear" w:color="auto" w:fill="auto"/>
            <w:vAlign w:val="center"/>
          </w:tcPr>
          <w:p w:rsidR="009F3591" w:rsidRPr="00200EDF" w:rsidRDefault="009F3591" w:rsidP="009F3591">
            <w:pPr>
              <w:rPr>
                <w:sz w:val="28"/>
                <w:szCs w:val="28"/>
                <w:vertAlign w:val="superscript"/>
              </w:rPr>
            </w:pPr>
            <w:r w:rsidRPr="00200EDF">
              <w:rPr>
                <w:sz w:val="28"/>
                <w:szCs w:val="28"/>
                <w:vertAlign w:val="superscript"/>
              </w:rPr>
              <w:t>85</w:t>
            </w:r>
          </w:p>
        </w:tc>
        <w:tc>
          <w:tcPr>
            <w:tcW w:w="1706" w:type="dxa"/>
            <w:shd w:val="clear" w:color="auto" w:fill="auto"/>
            <w:vAlign w:val="center"/>
          </w:tcPr>
          <w:p w:rsidR="009F3591" w:rsidRPr="00200EDF" w:rsidRDefault="009F3591" w:rsidP="009F3591">
            <w:pPr>
              <w:rPr>
                <w:sz w:val="28"/>
                <w:szCs w:val="28"/>
                <w:vertAlign w:val="superscript"/>
              </w:rPr>
            </w:pPr>
            <w:r w:rsidRPr="00200EDF">
              <w:rPr>
                <w:sz w:val="28"/>
                <w:szCs w:val="28"/>
                <w:vertAlign w:val="superscript"/>
              </w:rPr>
              <w:t>T</w:t>
            </w:r>
          </w:p>
        </w:tc>
      </w:tr>
      <w:tr w:rsidR="009F3591" w:rsidRPr="000E11BB" w:rsidTr="000A0FD2">
        <w:trPr>
          <w:trHeight w:val="243"/>
        </w:trPr>
        <w:tc>
          <w:tcPr>
            <w:tcW w:w="406" w:type="dxa"/>
            <w:shd w:val="clear" w:color="auto" w:fill="auto"/>
            <w:vAlign w:val="center"/>
          </w:tcPr>
          <w:p w:rsidR="009F3591" w:rsidRPr="009F3591" w:rsidRDefault="009F3591" w:rsidP="009F3591">
            <w:pPr>
              <w:rPr>
                <w:sz w:val="24"/>
                <w:szCs w:val="24"/>
                <w:vertAlign w:val="superscript"/>
              </w:rPr>
            </w:pPr>
            <w:r w:rsidRPr="009F3591">
              <w:rPr>
                <w:sz w:val="24"/>
                <w:szCs w:val="24"/>
                <w:vertAlign w:val="superscript"/>
              </w:rPr>
              <w:t>2</w:t>
            </w:r>
          </w:p>
        </w:tc>
        <w:tc>
          <w:tcPr>
            <w:tcW w:w="1015" w:type="dxa"/>
            <w:shd w:val="clear" w:color="auto" w:fill="auto"/>
            <w:vAlign w:val="center"/>
          </w:tcPr>
          <w:p w:rsidR="009F3591" w:rsidRPr="00200EDF" w:rsidRDefault="009F3591" w:rsidP="009F3591">
            <w:pPr>
              <w:rPr>
                <w:sz w:val="28"/>
                <w:szCs w:val="28"/>
                <w:vertAlign w:val="superscript"/>
              </w:rPr>
            </w:pPr>
            <w:r w:rsidRPr="00200EDF">
              <w:rPr>
                <w:sz w:val="28"/>
                <w:szCs w:val="28"/>
                <w:vertAlign w:val="superscript"/>
              </w:rPr>
              <w:t>Angel</w:t>
            </w:r>
          </w:p>
        </w:tc>
        <w:tc>
          <w:tcPr>
            <w:tcW w:w="1272" w:type="dxa"/>
            <w:shd w:val="clear" w:color="auto" w:fill="auto"/>
            <w:vAlign w:val="center"/>
          </w:tcPr>
          <w:p w:rsidR="009F3591" w:rsidRPr="00200EDF" w:rsidRDefault="009F3591" w:rsidP="009F3591">
            <w:pPr>
              <w:rPr>
                <w:sz w:val="28"/>
                <w:szCs w:val="28"/>
                <w:vertAlign w:val="superscript"/>
              </w:rPr>
            </w:pPr>
            <w:r w:rsidRPr="00200EDF">
              <w:rPr>
                <w:sz w:val="28"/>
                <w:szCs w:val="28"/>
                <w:vertAlign w:val="superscript"/>
              </w:rPr>
              <w:t>95</w:t>
            </w:r>
          </w:p>
        </w:tc>
        <w:tc>
          <w:tcPr>
            <w:tcW w:w="1706" w:type="dxa"/>
            <w:shd w:val="clear" w:color="auto" w:fill="auto"/>
            <w:vAlign w:val="center"/>
          </w:tcPr>
          <w:p w:rsidR="009F3591" w:rsidRPr="00200EDF" w:rsidRDefault="009F3591" w:rsidP="009F3591">
            <w:pPr>
              <w:rPr>
                <w:sz w:val="28"/>
                <w:szCs w:val="28"/>
                <w:vertAlign w:val="superscript"/>
              </w:rPr>
            </w:pPr>
            <w:r w:rsidRPr="00200EDF">
              <w:rPr>
                <w:sz w:val="28"/>
                <w:szCs w:val="28"/>
                <w:vertAlign w:val="superscript"/>
              </w:rPr>
              <w:t>T</w:t>
            </w:r>
          </w:p>
        </w:tc>
      </w:tr>
      <w:tr w:rsidR="009F3591" w:rsidRPr="000E11BB" w:rsidTr="000A0FD2">
        <w:trPr>
          <w:trHeight w:val="243"/>
        </w:trPr>
        <w:tc>
          <w:tcPr>
            <w:tcW w:w="406" w:type="dxa"/>
            <w:shd w:val="clear" w:color="auto" w:fill="auto"/>
            <w:vAlign w:val="center"/>
          </w:tcPr>
          <w:p w:rsidR="009F3591" w:rsidRPr="009F3591" w:rsidRDefault="009F3591" w:rsidP="009F3591">
            <w:pPr>
              <w:rPr>
                <w:sz w:val="24"/>
                <w:szCs w:val="24"/>
                <w:vertAlign w:val="superscript"/>
              </w:rPr>
            </w:pPr>
            <w:r w:rsidRPr="009F3591">
              <w:rPr>
                <w:sz w:val="24"/>
                <w:szCs w:val="24"/>
                <w:vertAlign w:val="superscript"/>
              </w:rPr>
              <w:t>3</w:t>
            </w:r>
          </w:p>
        </w:tc>
        <w:tc>
          <w:tcPr>
            <w:tcW w:w="1015" w:type="dxa"/>
            <w:shd w:val="clear" w:color="auto" w:fill="auto"/>
            <w:vAlign w:val="center"/>
          </w:tcPr>
          <w:p w:rsidR="009F3591" w:rsidRPr="00200EDF" w:rsidRDefault="009F3591" w:rsidP="009F3591">
            <w:pPr>
              <w:rPr>
                <w:sz w:val="28"/>
                <w:szCs w:val="28"/>
                <w:vertAlign w:val="superscript"/>
              </w:rPr>
            </w:pPr>
            <w:r w:rsidRPr="00200EDF">
              <w:rPr>
                <w:sz w:val="28"/>
                <w:szCs w:val="28"/>
                <w:vertAlign w:val="superscript"/>
              </w:rPr>
              <w:t>Ardi</w:t>
            </w:r>
          </w:p>
        </w:tc>
        <w:tc>
          <w:tcPr>
            <w:tcW w:w="1272" w:type="dxa"/>
            <w:shd w:val="clear" w:color="auto" w:fill="auto"/>
            <w:vAlign w:val="center"/>
          </w:tcPr>
          <w:p w:rsidR="009F3591" w:rsidRPr="00200EDF" w:rsidRDefault="009F3591" w:rsidP="009F3591">
            <w:pPr>
              <w:rPr>
                <w:sz w:val="28"/>
                <w:szCs w:val="28"/>
                <w:vertAlign w:val="superscript"/>
              </w:rPr>
            </w:pPr>
            <w:r w:rsidRPr="00200EDF">
              <w:rPr>
                <w:sz w:val="28"/>
                <w:szCs w:val="28"/>
                <w:vertAlign w:val="superscript"/>
              </w:rPr>
              <w:t>80</w:t>
            </w:r>
          </w:p>
        </w:tc>
        <w:tc>
          <w:tcPr>
            <w:tcW w:w="1706" w:type="dxa"/>
            <w:shd w:val="clear" w:color="auto" w:fill="auto"/>
            <w:vAlign w:val="center"/>
          </w:tcPr>
          <w:p w:rsidR="009F3591" w:rsidRPr="00200EDF" w:rsidRDefault="009F3591" w:rsidP="009F3591">
            <w:pPr>
              <w:rPr>
                <w:sz w:val="28"/>
                <w:szCs w:val="28"/>
                <w:vertAlign w:val="superscript"/>
              </w:rPr>
            </w:pPr>
            <w:r w:rsidRPr="00200EDF">
              <w:rPr>
                <w:sz w:val="28"/>
                <w:szCs w:val="28"/>
                <w:vertAlign w:val="superscript"/>
              </w:rPr>
              <w:t>T</w:t>
            </w:r>
          </w:p>
        </w:tc>
      </w:tr>
      <w:tr w:rsidR="009F3591" w:rsidRPr="000E11BB" w:rsidTr="000A0FD2">
        <w:trPr>
          <w:trHeight w:val="243"/>
        </w:trPr>
        <w:tc>
          <w:tcPr>
            <w:tcW w:w="406" w:type="dxa"/>
            <w:shd w:val="clear" w:color="auto" w:fill="auto"/>
            <w:vAlign w:val="center"/>
          </w:tcPr>
          <w:p w:rsidR="009F3591" w:rsidRPr="009F3591" w:rsidRDefault="009F3591" w:rsidP="009F3591">
            <w:pPr>
              <w:rPr>
                <w:sz w:val="24"/>
                <w:szCs w:val="24"/>
                <w:vertAlign w:val="superscript"/>
              </w:rPr>
            </w:pPr>
            <w:r w:rsidRPr="009F3591">
              <w:rPr>
                <w:sz w:val="24"/>
                <w:szCs w:val="24"/>
                <w:vertAlign w:val="superscript"/>
              </w:rPr>
              <w:t>4</w:t>
            </w:r>
          </w:p>
        </w:tc>
        <w:tc>
          <w:tcPr>
            <w:tcW w:w="1015" w:type="dxa"/>
            <w:shd w:val="clear" w:color="auto" w:fill="auto"/>
            <w:vAlign w:val="center"/>
          </w:tcPr>
          <w:p w:rsidR="009F3591" w:rsidRPr="00200EDF" w:rsidRDefault="009F3591" w:rsidP="009F3591">
            <w:pPr>
              <w:rPr>
                <w:sz w:val="28"/>
                <w:szCs w:val="28"/>
                <w:vertAlign w:val="superscript"/>
              </w:rPr>
            </w:pPr>
            <w:r w:rsidRPr="00200EDF">
              <w:rPr>
                <w:sz w:val="28"/>
                <w:szCs w:val="28"/>
                <w:vertAlign w:val="superscript"/>
              </w:rPr>
              <w:t>Arum</w:t>
            </w:r>
          </w:p>
        </w:tc>
        <w:tc>
          <w:tcPr>
            <w:tcW w:w="1272" w:type="dxa"/>
            <w:shd w:val="clear" w:color="auto" w:fill="auto"/>
            <w:vAlign w:val="center"/>
          </w:tcPr>
          <w:p w:rsidR="009F3591" w:rsidRPr="00200EDF" w:rsidRDefault="009F3591" w:rsidP="009F3591">
            <w:pPr>
              <w:rPr>
                <w:sz w:val="28"/>
                <w:szCs w:val="28"/>
                <w:vertAlign w:val="superscript"/>
              </w:rPr>
            </w:pPr>
            <w:r w:rsidRPr="00200EDF">
              <w:rPr>
                <w:sz w:val="28"/>
                <w:szCs w:val="28"/>
                <w:vertAlign w:val="superscript"/>
              </w:rPr>
              <w:t>65</w:t>
            </w:r>
          </w:p>
        </w:tc>
        <w:tc>
          <w:tcPr>
            <w:tcW w:w="1706" w:type="dxa"/>
            <w:shd w:val="clear" w:color="auto" w:fill="auto"/>
            <w:vAlign w:val="center"/>
          </w:tcPr>
          <w:p w:rsidR="009F3591" w:rsidRPr="00200EDF" w:rsidRDefault="009F3591" w:rsidP="009F3591">
            <w:pPr>
              <w:rPr>
                <w:sz w:val="28"/>
                <w:szCs w:val="28"/>
                <w:vertAlign w:val="superscript"/>
              </w:rPr>
            </w:pPr>
            <w:r w:rsidRPr="00200EDF">
              <w:rPr>
                <w:sz w:val="28"/>
                <w:szCs w:val="28"/>
                <w:vertAlign w:val="superscript"/>
              </w:rPr>
              <w:t>TT</w:t>
            </w:r>
          </w:p>
        </w:tc>
      </w:tr>
      <w:tr w:rsidR="009F3591" w:rsidRPr="000E11BB" w:rsidTr="000A0FD2">
        <w:trPr>
          <w:trHeight w:val="265"/>
        </w:trPr>
        <w:tc>
          <w:tcPr>
            <w:tcW w:w="406" w:type="dxa"/>
            <w:shd w:val="clear" w:color="auto" w:fill="auto"/>
            <w:vAlign w:val="center"/>
          </w:tcPr>
          <w:p w:rsidR="009F3591" w:rsidRPr="009F3591" w:rsidRDefault="009F3591" w:rsidP="009F3591">
            <w:pPr>
              <w:rPr>
                <w:sz w:val="24"/>
                <w:szCs w:val="24"/>
                <w:vertAlign w:val="superscript"/>
              </w:rPr>
            </w:pPr>
            <w:r w:rsidRPr="009F3591">
              <w:rPr>
                <w:sz w:val="24"/>
                <w:szCs w:val="24"/>
                <w:vertAlign w:val="superscript"/>
              </w:rPr>
              <w:t>5</w:t>
            </w:r>
          </w:p>
        </w:tc>
        <w:tc>
          <w:tcPr>
            <w:tcW w:w="1015" w:type="dxa"/>
            <w:shd w:val="clear" w:color="auto" w:fill="auto"/>
            <w:vAlign w:val="center"/>
          </w:tcPr>
          <w:p w:rsidR="009F3591" w:rsidRPr="00200EDF" w:rsidRDefault="009F3591" w:rsidP="009F3591">
            <w:pPr>
              <w:rPr>
                <w:sz w:val="28"/>
                <w:szCs w:val="28"/>
                <w:vertAlign w:val="superscript"/>
              </w:rPr>
            </w:pPr>
            <w:r w:rsidRPr="00200EDF">
              <w:rPr>
                <w:sz w:val="28"/>
                <w:szCs w:val="28"/>
                <w:vertAlign w:val="superscript"/>
              </w:rPr>
              <w:t>Aziz</w:t>
            </w:r>
          </w:p>
        </w:tc>
        <w:tc>
          <w:tcPr>
            <w:tcW w:w="1272" w:type="dxa"/>
            <w:shd w:val="clear" w:color="auto" w:fill="auto"/>
            <w:vAlign w:val="center"/>
          </w:tcPr>
          <w:p w:rsidR="009F3591" w:rsidRPr="00200EDF" w:rsidRDefault="009F3591" w:rsidP="009F3591">
            <w:pPr>
              <w:rPr>
                <w:sz w:val="28"/>
                <w:szCs w:val="28"/>
                <w:vertAlign w:val="superscript"/>
              </w:rPr>
            </w:pPr>
            <w:r w:rsidRPr="00200EDF">
              <w:rPr>
                <w:sz w:val="28"/>
                <w:szCs w:val="28"/>
                <w:vertAlign w:val="superscript"/>
              </w:rPr>
              <w:t>90</w:t>
            </w:r>
          </w:p>
        </w:tc>
        <w:tc>
          <w:tcPr>
            <w:tcW w:w="1706" w:type="dxa"/>
            <w:shd w:val="clear" w:color="auto" w:fill="auto"/>
            <w:vAlign w:val="center"/>
          </w:tcPr>
          <w:p w:rsidR="009F3591" w:rsidRPr="00200EDF" w:rsidRDefault="009F3591" w:rsidP="009F3591">
            <w:pPr>
              <w:rPr>
                <w:sz w:val="28"/>
                <w:szCs w:val="28"/>
                <w:vertAlign w:val="superscript"/>
              </w:rPr>
            </w:pPr>
            <w:r w:rsidRPr="00200EDF">
              <w:rPr>
                <w:sz w:val="28"/>
                <w:szCs w:val="28"/>
                <w:vertAlign w:val="superscript"/>
              </w:rPr>
              <w:t>T</w:t>
            </w:r>
          </w:p>
        </w:tc>
      </w:tr>
      <w:tr w:rsidR="009F3591" w:rsidRPr="000E11BB" w:rsidTr="000A0FD2">
        <w:trPr>
          <w:trHeight w:val="265"/>
        </w:trPr>
        <w:tc>
          <w:tcPr>
            <w:tcW w:w="406" w:type="dxa"/>
            <w:shd w:val="clear" w:color="auto" w:fill="auto"/>
            <w:vAlign w:val="center"/>
          </w:tcPr>
          <w:p w:rsidR="009F3591" w:rsidRPr="009F3591" w:rsidRDefault="009F3591" w:rsidP="009F3591">
            <w:pPr>
              <w:rPr>
                <w:sz w:val="24"/>
                <w:szCs w:val="24"/>
                <w:vertAlign w:val="superscript"/>
              </w:rPr>
            </w:pPr>
            <w:r w:rsidRPr="009F3591">
              <w:rPr>
                <w:sz w:val="24"/>
                <w:szCs w:val="24"/>
                <w:vertAlign w:val="superscript"/>
              </w:rPr>
              <w:t>6</w:t>
            </w:r>
          </w:p>
        </w:tc>
        <w:tc>
          <w:tcPr>
            <w:tcW w:w="1015" w:type="dxa"/>
            <w:shd w:val="clear" w:color="auto" w:fill="auto"/>
            <w:vAlign w:val="center"/>
          </w:tcPr>
          <w:p w:rsidR="009F3591" w:rsidRPr="00200EDF" w:rsidRDefault="009F3591" w:rsidP="009F3591">
            <w:pPr>
              <w:rPr>
                <w:sz w:val="28"/>
                <w:szCs w:val="28"/>
                <w:vertAlign w:val="superscript"/>
              </w:rPr>
            </w:pPr>
            <w:r w:rsidRPr="00200EDF">
              <w:rPr>
                <w:sz w:val="28"/>
                <w:szCs w:val="28"/>
                <w:vertAlign w:val="superscript"/>
              </w:rPr>
              <w:t>Bimbim</w:t>
            </w:r>
          </w:p>
        </w:tc>
        <w:tc>
          <w:tcPr>
            <w:tcW w:w="1272" w:type="dxa"/>
            <w:shd w:val="clear" w:color="auto" w:fill="auto"/>
            <w:vAlign w:val="center"/>
          </w:tcPr>
          <w:p w:rsidR="009F3591" w:rsidRPr="00200EDF" w:rsidRDefault="009F3591" w:rsidP="009F3591">
            <w:pPr>
              <w:rPr>
                <w:sz w:val="28"/>
                <w:szCs w:val="28"/>
                <w:vertAlign w:val="superscript"/>
              </w:rPr>
            </w:pPr>
            <w:r w:rsidRPr="00200EDF">
              <w:rPr>
                <w:sz w:val="28"/>
                <w:szCs w:val="28"/>
                <w:vertAlign w:val="superscript"/>
              </w:rPr>
              <w:t>60</w:t>
            </w:r>
          </w:p>
        </w:tc>
        <w:tc>
          <w:tcPr>
            <w:tcW w:w="1706" w:type="dxa"/>
            <w:shd w:val="clear" w:color="auto" w:fill="auto"/>
            <w:vAlign w:val="center"/>
          </w:tcPr>
          <w:p w:rsidR="009F3591" w:rsidRPr="00200EDF" w:rsidRDefault="009F3591" w:rsidP="009F3591">
            <w:pPr>
              <w:rPr>
                <w:sz w:val="28"/>
                <w:szCs w:val="28"/>
                <w:vertAlign w:val="superscript"/>
              </w:rPr>
            </w:pPr>
            <w:r w:rsidRPr="00200EDF">
              <w:rPr>
                <w:sz w:val="28"/>
                <w:szCs w:val="28"/>
                <w:vertAlign w:val="superscript"/>
              </w:rPr>
              <w:t>TT</w:t>
            </w:r>
          </w:p>
        </w:tc>
      </w:tr>
      <w:tr w:rsidR="009F3591" w:rsidRPr="000E11BB" w:rsidTr="000A0FD2">
        <w:trPr>
          <w:trHeight w:val="265"/>
        </w:trPr>
        <w:tc>
          <w:tcPr>
            <w:tcW w:w="406" w:type="dxa"/>
            <w:shd w:val="clear" w:color="auto" w:fill="auto"/>
            <w:vAlign w:val="center"/>
          </w:tcPr>
          <w:p w:rsidR="009F3591" w:rsidRPr="009F3591" w:rsidRDefault="009F3591" w:rsidP="009F3591">
            <w:pPr>
              <w:rPr>
                <w:sz w:val="24"/>
                <w:szCs w:val="24"/>
                <w:vertAlign w:val="superscript"/>
              </w:rPr>
            </w:pPr>
            <w:r w:rsidRPr="009F3591">
              <w:rPr>
                <w:sz w:val="24"/>
                <w:szCs w:val="24"/>
                <w:vertAlign w:val="superscript"/>
              </w:rPr>
              <w:t>7</w:t>
            </w:r>
          </w:p>
        </w:tc>
        <w:tc>
          <w:tcPr>
            <w:tcW w:w="1015" w:type="dxa"/>
            <w:shd w:val="clear" w:color="auto" w:fill="auto"/>
            <w:vAlign w:val="center"/>
          </w:tcPr>
          <w:p w:rsidR="009F3591" w:rsidRPr="00200EDF" w:rsidRDefault="009F3591" w:rsidP="009F3591">
            <w:pPr>
              <w:rPr>
                <w:sz w:val="28"/>
                <w:szCs w:val="28"/>
                <w:vertAlign w:val="superscript"/>
              </w:rPr>
            </w:pPr>
            <w:r w:rsidRPr="00200EDF">
              <w:rPr>
                <w:sz w:val="28"/>
                <w:szCs w:val="28"/>
                <w:vertAlign w:val="superscript"/>
              </w:rPr>
              <w:t>Dayu</w:t>
            </w:r>
          </w:p>
        </w:tc>
        <w:tc>
          <w:tcPr>
            <w:tcW w:w="1272" w:type="dxa"/>
            <w:shd w:val="clear" w:color="auto" w:fill="auto"/>
            <w:vAlign w:val="center"/>
          </w:tcPr>
          <w:p w:rsidR="009F3591" w:rsidRPr="00200EDF" w:rsidRDefault="009F3591" w:rsidP="009F3591">
            <w:pPr>
              <w:rPr>
                <w:sz w:val="28"/>
                <w:szCs w:val="28"/>
                <w:vertAlign w:val="superscript"/>
              </w:rPr>
            </w:pPr>
            <w:r w:rsidRPr="00200EDF">
              <w:rPr>
                <w:sz w:val="28"/>
                <w:szCs w:val="28"/>
                <w:vertAlign w:val="superscript"/>
              </w:rPr>
              <w:t>85</w:t>
            </w:r>
          </w:p>
        </w:tc>
        <w:tc>
          <w:tcPr>
            <w:tcW w:w="1706" w:type="dxa"/>
            <w:shd w:val="clear" w:color="auto" w:fill="auto"/>
            <w:vAlign w:val="center"/>
          </w:tcPr>
          <w:p w:rsidR="009F3591" w:rsidRPr="00200EDF" w:rsidRDefault="009F3591" w:rsidP="009F3591">
            <w:pPr>
              <w:rPr>
                <w:sz w:val="28"/>
                <w:szCs w:val="28"/>
                <w:vertAlign w:val="superscript"/>
              </w:rPr>
            </w:pPr>
            <w:r w:rsidRPr="00200EDF">
              <w:rPr>
                <w:sz w:val="28"/>
                <w:szCs w:val="28"/>
                <w:vertAlign w:val="superscript"/>
              </w:rPr>
              <w:t>T</w:t>
            </w:r>
          </w:p>
        </w:tc>
      </w:tr>
      <w:tr w:rsidR="009F3591" w:rsidRPr="000E11BB" w:rsidTr="000A0FD2">
        <w:trPr>
          <w:trHeight w:val="265"/>
        </w:trPr>
        <w:tc>
          <w:tcPr>
            <w:tcW w:w="406" w:type="dxa"/>
            <w:shd w:val="clear" w:color="auto" w:fill="auto"/>
            <w:vAlign w:val="center"/>
          </w:tcPr>
          <w:p w:rsidR="009F3591" w:rsidRPr="009F3591" w:rsidRDefault="009F3591" w:rsidP="009F3591">
            <w:pPr>
              <w:rPr>
                <w:sz w:val="24"/>
                <w:szCs w:val="24"/>
                <w:vertAlign w:val="superscript"/>
              </w:rPr>
            </w:pPr>
            <w:r w:rsidRPr="009F3591">
              <w:rPr>
                <w:sz w:val="24"/>
                <w:szCs w:val="24"/>
                <w:vertAlign w:val="superscript"/>
              </w:rPr>
              <w:t>8</w:t>
            </w:r>
          </w:p>
        </w:tc>
        <w:tc>
          <w:tcPr>
            <w:tcW w:w="1015" w:type="dxa"/>
            <w:shd w:val="clear" w:color="auto" w:fill="auto"/>
            <w:vAlign w:val="center"/>
          </w:tcPr>
          <w:p w:rsidR="009F3591" w:rsidRPr="00200EDF" w:rsidRDefault="009F3591" w:rsidP="009F3591">
            <w:pPr>
              <w:rPr>
                <w:sz w:val="28"/>
                <w:szCs w:val="28"/>
                <w:vertAlign w:val="superscript"/>
              </w:rPr>
            </w:pPr>
            <w:r w:rsidRPr="00200EDF">
              <w:rPr>
                <w:sz w:val="28"/>
                <w:szCs w:val="28"/>
                <w:vertAlign w:val="superscript"/>
              </w:rPr>
              <w:t>Devi</w:t>
            </w:r>
          </w:p>
        </w:tc>
        <w:tc>
          <w:tcPr>
            <w:tcW w:w="1272" w:type="dxa"/>
            <w:shd w:val="clear" w:color="auto" w:fill="auto"/>
            <w:vAlign w:val="center"/>
          </w:tcPr>
          <w:p w:rsidR="009F3591" w:rsidRPr="00200EDF" w:rsidRDefault="009F3591" w:rsidP="009F3591">
            <w:pPr>
              <w:rPr>
                <w:sz w:val="28"/>
                <w:szCs w:val="28"/>
                <w:vertAlign w:val="superscript"/>
              </w:rPr>
            </w:pPr>
            <w:r w:rsidRPr="00200EDF">
              <w:rPr>
                <w:sz w:val="28"/>
                <w:szCs w:val="28"/>
                <w:vertAlign w:val="superscript"/>
              </w:rPr>
              <w:t>95</w:t>
            </w:r>
          </w:p>
        </w:tc>
        <w:tc>
          <w:tcPr>
            <w:tcW w:w="1706" w:type="dxa"/>
            <w:shd w:val="clear" w:color="auto" w:fill="auto"/>
            <w:vAlign w:val="center"/>
          </w:tcPr>
          <w:p w:rsidR="009F3591" w:rsidRPr="00200EDF" w:rsidRDefault="009F3591" w:rsidP="009F3591">
            <w:pPr>
              <w:rPr>
                <w:sz w:val="28"/>
                <w:szCs w:val="28"/>
                <w:vertAlign w:val="superscript"/>
              </w:rPr>
            </w:pPr>
            <w:r w:rsidRPr="00200EDF">
              <w:rPr>
                <w:sz w:val="28"/>
                <w:szCs w:val="28"/>
                <w:vertAlign w:val="superscript"/>
              </w:rPr>
              <w:t>T</w:t>
            </w:r>
          </w:p>
        </w:tc>
      </w:tr>
      <w:tr w:rsidR="009F3591" w:rsidRPr="000E11BB" w:rsidTr="000A0FD2">
        <w:trPr>
          <w:trHeight w:val="243"/>
        </w:trPr>
        <w:tc>
          <w:tcPr>
            <w:tcW w:w="406" w:type="dxa"/>
            <w:shd w:val="clear" w:color="auto" w:fill="auto"/>
            <w:vAlign w:val="center"/>
          </w:tcPr>
          <w:p w:rsidR="009F3591" w:rsidRPr="009F3591" w:rsidRDefault="009F3591" w:rsidP="009F3591">
            <w:pPr>
              <w:rPr>
                <w:sz w:val="24"/>
                <w:szCs w:val="24"/>
                <w:vertAlign w:val="superscript"/>
              </w:rPr>
            </w:pPr>
            <w:r w:rsidRPr="009F3591">
              <w:rPr>
                <w:sz w:val="24"/>
                <w:szCs w:val="24"/>
                <w:vertAlign w:val="superscript"/>
              </w:rPr>
              <w:t>9</w:t>
            </w:r>
          </w:p>
        </w:tc>
        <w:tc>
          <w:tcPr>
            <w:tcW w:w="1015" w:type="dxa"/>
            <w:shd w:val="clear" w:color="auto" w:fill="auto"/>
            <w:vAlign w:val="center"/>
          </w:tcPr>
          <w:p w:rsidR="009F3591" w:rsidRPr="00200EDF" w:rsidRDefault="009F3591" w:rsidP="009F3591">
            <w:pPr>
              <w:rPr>
                <w:sz w:val="28"/>
                <w:szCs w:val="28"/>
                <w:vertAlign w:val="superscript"/>
              </w:rPr>
            </w:pPr>
            <w:r w:rsidRPr="00200EDF">
              <w:rPr>
                <w:sz w:val="28"/>
                <w:szCs w:val="28"/>
                <w:vertAlign w:val="superscript"/>
              </w:rPr>
              <w:t>Dinda</w:t>
            </w:r>
          </w:p>
        </w:tc>
        <w:tc>
          <w:tcPr>
            <w:tcW w:w="1272" w:type="dxa"/>
            <w:shd w:val="clear" w:color="auto" w:fill="auto"/>
            <w:vAlign w:val="center"/>
          </w:tcPr>
          <w:p w:rsidR="009F3591" w:rsidRPr="00200EDF" w:rsidRDefault="009F3591" w:rsidP="009F3591">
            <w:pPr>
              <w:rPr>
                <w:sz w:val="28"/>
                <w:szCs w:val="28"/>
                <w:vertAlign w:val="superscript"/>
              </w:rPr>
            </w:pPr>
            <w:r w:rsidRPr="00200EDF">
              <w:rPr>
                <w:sz w:val="28"/>
                <w:szCs w:val="28"/>
                <w:vertAlign w:val="superscript"/>
              </w:rPr>
              <w:t>95</w:t>
            </w:r>
          </w:p>
        </w:tc>
        <w:tc>
          <w:tcPr>
            <w:tcW w:w="1706" w:type="dxa"/>
            <w:shd w:val="clear" w:color="auto" w:fill="auto"/>
            <w:vAlign w:val="center"/>
          </w:tcPr>
          <w:p w:rsidR="009F3591" w:rsidRPr="00200EDF" w:rsidRDefault="009F3591" w:rsidP="009F3591">
            <w:pPr>
              <w:rPr>
                <w:sz w:val="28"/>
                <w:szCs w:val="28"/>
                <w:vertAlign w:val="superscript"/>
              </w:rPr>
            </w:pPr>
            <w:r w:rsidRPr="00200EDF">
              <w:rPr>
                <w:sz w:val="28"/>
                <w:szCs w:val="28"/>
                <w:vertAlign w:val="superscript"/>
              </w:rPr>
              <w:t>T</w:t>
            </w:r>
          </w:p>
        </w:tc>
      </w:tr>
      <w:tr w:rsidR="009F3591" w:rsidRPr="000E11BB" w:rsidTr="000A0FD2">
        <w:trPr>
          <w:trHeight w:val="243"/>
        </w:trPr>
        <w:tc>
          <w:tcPr>
            <w:tcW w:w="406" w:type="dxa"/>
            <w:shd w:val="clear" w:color="auto" w:fill="auto"/>
            <w:vAlign w:val="center"/>
          </w:tcPr>
          <w:p w:rsidR="009F3591" w:rsidRPr="009F3591" w:rsidRDefault="009F3591" w:rsidP="009F3591">
            <w:pPr>
              <w:rPr>
                <w:sz w:val="24"/>
                <w:szCs w:val="24"/>
                <w:vertAlign w:val="superscript"/>
              </w:rPr>
            </w:pPr>
            <w:r w:rsidRPr="009F3591">
              <w:rPr>
                <w:sz w:val="24"/>
                <w:szCs w:val="24"/>
                <w:vertAlign w:val="superscript"/>
              </w:rPr>
              <w:t>10</w:t>
            </w:r>
          </w:p>
        </w:tc>
        <w:tc>
          <w:tcPr>
            <w:tcW w:w="1015" w:type="dxa"/>
            <w:shd w:val="clear" w:color="auto" w:fill="auto"/>
            <w:vAlign w:val="center"/>
          </w:tcPr>
          <w:p w:rsidR="009F3591" w:rsidRPr="00200EDF" w:rsidRDefault="009F3591" w:rsidP="009F3591">
            <w:pPr>
              <w:rPr>
                <w:sz w:val="28"/>
                <w:szCs w:val="28"/>
                <w:vertAlign w:val="superscript"/>
              </w:rPr>
            </w:pPr>
            <w:r w:rsidRPr="00200EDF">
              <w:rPr>
                <w:sz w:val="28"/>
                <w:szCs w:val="28"/>
                <w:vertAlign w:val="superscript"/>
              </w:rPr>
              <w:t>Fauzan</w:t>
            </w:r>
          </w:p>
        </w:tc>
        <w:tc>
          <w:tcPr>
            <w:tcW w:w="1272" w:type="dxa"/>
            <w:shd w:val="clear" w:color="auto" w:fill="auto"/>
            <w:vAlign w:val="center"/>
          </w:tcPr>
          <w:p w:rsidR="009F3591" w:rsidRPr="00200EDF" w:rsidRDefault="009F3591" w:rsidP="009F3591">
            <w:pPr>
              <w:rPr>
                <w:sz w:val="28"/>
                <w:szCs w:val="28"/>
                <w:vertAlign w:val="superscript"/>
              </w:rPr>
            </w:pPr>
            <w:r w:rsidRPr="00200EDF">
              <w:rPr>
                <w:sz w:val="28"/>
                <w:szCs w:val="28"/>
                <w:vertAlign w:val="superscript"/>
              </w:rPr>
              <w:t>47,5</w:t>
            </w:r>
          </w:p>
        </w:tc>
        <w:tc>
          <w:tcPr>
            <w:tcW w:w="1706" w:type="dxa"/>
            <w:shd w:val="clear" w:color="auto" w:fill="auto"/>
            <w:vAlign w:val="center"/>
          </w:tcPr>
          <w:p w:rsidR="009F3591" w:rsidRPr="00200EDF" w:rsidRDefault="009F3591" w:rsidP="009F3591">
            <w:pPr>
              <w:rPr>
                <w:sz w:val="28"/>
                <w:szCs w:val="28"/>
                <w:vertAlign w:val="superscript"/>
              </w:rPr>
            </w:pPr>
            <w:r w:rsidRPr="00200EDF">
              <w:rPr>
                <w:sz w:val="28"/>
                <w:szCs w:val="28"/>
                <w:vertAlign w:val="superscript"/>
              </w:rPr>
              <w:t>TT</w:t>
            </w:r>
          </w:p>
        </w:tc>
      </w:tr>
      <w:tr w:rsidR="009F3591" w:rsidRPr="000E11BB" w:rsidTr="000A0FD2">
        <w:trPr>
          <w:trHeight w:val="243"/>
        </w:trPr>
        <w:tc>
          <w:tcPr>
            <w:tcW w:w="406" w:type="dxa"/>
            <w:shd w:val="clear" w:color="auto" w:fill="auto"/>
            <w:vAlign w:val="center"/>
          </w:tcPr>
          <w:p w:rsidR="009F3591" w:rsidRPr="009F3591" w:rsidRDefault="009F3591" w:rsidP="009F3591">
            <w:pPr>
              <w:rPr>
                <w:sz w:val="24"/>
                <w:szCs w:val="24"/>
                <w:vertAlign w:val="superscript"/>
              </w:rPr>
            </w:pPr>
            <w:r w:rsidRPr="009F3591">
              <w:rPr>
                <w:sz w:val="24"/>
                <w:szCs w:val="24"/>
                <w:vertAlign w:val="superscript"/>
              </w:rPr>
              <w:t>11</w:t>
            </w:r>
          </w:p>
        </w:tc>
        <w:tc>
          <w:tcPr>
            <w:tcW w:w="1015" w:type="dxa"/>
            <w:shd w:val="clear" w:color="auto" w:fill="auto"/>
            <w:vAlign w:val="center"/>
          </w:tcPr>
          <w:p w:rsidR="009F3591" w:rsidRPr="00200EDF" w:rsidRDefault="009F3591" w:rsidP="009F3591">
            <w:pPr>
              <w:rPr>
                <w:sz w:val="28"/>
                <w:szCs w:val="28"/>
                <w:vertAlign w:val="superscript"/>
              </w:rPr>
            </w:pPr>
            <w:r w:rsidRPr="00200EDF">
              <w:rPr>
                <w:sz w:val="28"/>
                <w:szCs w:val="28"/>
                <w:vertAlign w:val="superscript"/>
              </w:rPr>
              <w:t>Fitri</w:t>
            </w:r>
          </w:p>
        </w:tc>
        <w:tc>
          <w:tcPr>
            <w:tcW w:w="1272" w:type="dxa"/>
            <w:shd w:val="clear" w:color="auto" w:fill="auto"/>
            <w:vAlign w:val="center"/>
          </w:tcPr>
          <w:p w:rsidR="009F3591" w:rsidRPr="00200EDF" w:rsidRDefault="009F3591" w:rsidP="009F3591">
            <w:pPr>
              <w:rPr>
                <w:sz w:val="28"/>
                <w:szCs w:val="28"/>
                <w:vertAlign w:val="superscript"/>
              </w:rPr>
            </w:pPr>
            <w:r w:rsidRPr="00200EDF">
              <w:rPr>
                <w:sz w:val="28"/>
                <w:szCs w:val="28"/>
                <w:vertAlign w:val="superscript"/>
              </w:rPr>
              <w:t>82,5</w:t>
            </w:r>
          </w:p>
        </w:tc>
        <w:tc>
          <w:tcPr>
            <w:tcW w:w="1706" w:type="dxa"/>
            <w:shd w:val="clear" w:color="auto" w:fill="auto"/>
            <w:vAlign w:val="center"/>
          </w:tcPr>
          <w:p w:rsidR="009F3591" w:rsidRPr="00200EDF" w:rsidRDefault="009F3591" w:rsidP="009F3591">
            <w:pPr>
              <w:rPr>
                <w:sz w:val="28"/>
                <w:szCs w:val="28"/>
                <w:vertAlign w:val="superscript"/>
              </w:rPr>
            </w:pPr>
            <w:r w:rsidRPr="00200EDF">
              <w:rPr>
                <w:sz w:val="28"/>
                <w:szCs w:val="28"/>
                <w:vertAlign w:val="superscript"/>
              </w:rPr>
              <w:t>T</w:t>
            </w:r>
          </w:p>
        </w:tc>
      </w:tr>
      <w:tr w:rsidR="009F3591" w:rsidRPr="000E11BB" w:rsidTr="000A0FD2">
        <w:trPr>
          <w:trHeight w:val="265"/>
        </w:trPr>
        <w:tc>
          <w:tcPr>
            <w:tcW w:w="406" w:type="dxa"/>
            <w:shd w:val="clear" w:color="auto" w:fill="auto"/>
            <w:vAlign w:val="center"/>
          </w:tcPr>
          <w:p w:rsidR="009F3591" w:rsidRPr="009F3591" w:rsidRDefault="009F3591" w:rsidP="009F3591">
            <w:pPr>
              <w:rPr>
                <w:sz w:val="24"/>
                <w:szCs w:val="24"/>
                <w:vertAlign w:val="superscript"/>
              </w:rPr>
            </w:pPr>
            <w:r w:rsidRPr="009F3591">
              <w:rPr>
                <w:sz w:val="24"/>
                <w:szCs w:val="24"/>
                <w:vertAlign w:val="superscript"/>
              </w:rPr>
              <w:t>12</w:t>
            </w:r>
          </w:p>
        </w:tc>
        <w:tc>
          <w:tcPr>
            <w:tcW w:w="1015" w:type="dxa"/>
            <w:shd w:val="clear" w:color="auto" w:fill="auto"/>
            <w:vAlign w:val="center"/>
          </w:tcPr>
          <w:p w:rsidR="009F3591" w:rsidRPr="00200EDF" w:rsidRDefault="009F3591" w:rsidP="009F3591">
            <w:pPr>
              <w:rPr>
                <w:sz w:val="28"/>
                <w:szCs w:val="28"/>
                <w:vertAlign w:val="superscript"/>
              </w:rPr>
            </w:pPr>
            <w:r w:rsidRPr="00200EDF">
              <w:rPr>
                <w:sz w:val="28"/>
                <w:szCs w:val="28"/>
                <w:vertAlign w:val="superscript"/>
              </w:rPr>
              <w:t>Heru</w:t>
            </w:r>
          </w:p>
        </w:tc>
        <w:tc>
          <w:tcPr>
            <w:tcW w:w="1272" w:type="dxa"/>
            <w:shd w:val="clear" w:color="auto" w:fill="auto"/>
            <w:vAlign w:val="center"/>
          </w:tcPr>
          <w:p w:rsidR="009F3591" w:rsidRPr="00200EDF" w:rsidRDefault="009F3591" w:rsidP="009F3591">
            <w:pPr>
              <w:rPr>
                <w:sz w:val="28"/>
                <w:szCs w:val="28"/>
                <w:vertAlign w:val="superscript"/>
              </w:rPr>
            </w:pPr>
            <w:r w:rsidRPr="00200EDF">
              <w:rPr>
                <w:sz w:val="28"/>
                <w:szCs w:val="28"/>
                <w:vertAlign w:val="superscript"/>
              </w:rPr>
              <w:t>85</w:t>
            </w:r>
          </w:p>
        </w:tc>
        <w:tc>
          <w:tcPr>
            <w:tcW w:w="1706" w:type="dxa"/>
            <w:shd w:val="clear" w:color="auto" w:fill="auto"/>
            <w:vAlign w:val="center"/>
          </w:tcPr>
          <w:p w:rsidR="009F3591" w:rsidRPr="00200EDF" w:rsidRDefault="009F3591" w:rsidP="009F3591">
            <w:pPr>
              <w:rPr>
                <w:sz w:val="28"/>
                <w:szCs w:val="28"/>
                <w:vertAlign w:val="superscript"/>
              </w:rPr>
            </w:pPr>
            <w:r w:rsidRPr="00200EDF">
              <w:rPr>
                <w:sz w:val="28"/>
                <w:szCs w:val="28"/>
                <w:vertAlign w:val="superscript"/>
              </w:rPr>
              <w:t>T</w:t>
            </w:r>
          </w:p>
        </w:tc>
      </w:tr>
      <w:tr w:rsidR="009F3591" w:rsidRPr="000E11BB" w:rsidTr="000A0FD2">
        <w:trPr>
          <w:trHeight w:val="265"/>
        </w:trPr>
        <w:tc>
          <w:tcPr>
            <w:tcW w:w="406" w:type="dxa"/>
            <w:shd w:val="clear" w:color="auto" w:fill="auto"/>
            <w:vAlign w:val="center"/>
          </w:tcPr>
          <w:p w:rsidR="009F3591" w:rsidRPr="009F3591" w:rsidRDefault="009F3591" w:rsidP="009F3591">
            <w:pPr>
              <w:rPr>
                <w:sz w:val="24"/>
                <w:szCs w:val="24"/>
                <w:vertAlign w:val="superscript"/>
              </w:rPr>
            </w:pPr>
            <w:r w:rsidRPr="009F3591">
              <w:rPr>
                <w:sz w:val="24"/>
                <w:szCs w:val="24"/>
                <w:vertAlign w:val="superscript"/>
              </w:rPr>
              <w:t>13</w:t>
            </w:r>
          </w:p>
        </w:tc>
        <w:tc>
          <w:tcPr>
            <w:tcW w:w="1015" w:type="dxa"/>
            <w:shd w:val="clear" w:color="auto" w:fill="auto"/>
            <w:vAlign w:val="center"/>
          </w:tcPr>
          <w:p w:rsidR="009F3591" w:rsidRPr="00200EDF" w:rsidRDefault="009F3591" w:rsidP="009F3591">
            <w:pPr>
              <w:rPr>
                <w:sz w:val="28"/>
                <w:szCs w:val="28"/>
                <w:vertAlign w:val="superscript"/>
              </w:rPr>
            </w:pPr>
            <w:r w:rsidRPr="00200EDF">
              <w:rPr>
                <w:sz w:val="28"/>
                <w:szCs w:val="28"/>
                <w:vertAlign w:val="superscript"/>
              </w:rPr>
              <w:t>Icha</w:t>
            </w:r>
          </w:p>
        </w:tc>
        <w:tc>
          <w:tcPr>
            <w:tcW w:w="1272" w:type="dxa"/>
            <w:shd w:val="clear" w:color="auto" w:fill="auto"/>
            <w:vAlign w:val="center"/>
          </w:tcPr>
          <w:p w:rsidR="009F3591" w:rsidRPr="00200EDF" w:rsidRDefault="009F3591" w:rsidP="009F3591">
            <w:pPr>
              <w:rPr>
                <w:sz w:val="28"/>
                <w:szCs w:val="28"/>
                <w:vertAlign w:val="superscript"/>
              </w:rPr>
            </w:pPr>
            <w:r w:rsidRPr="00200EDF">
              <w:rPr>
                <w:sz w:val="28"/>
                <w:szCs w:val="28"/>
                <w:vertAlign w:val="superscript"/>
              </w:rPr>
              <w:t>72,5</w:t>
            </w:r>
          </w:p>
        </w:tc>
        <w:tc>
          <w:tcPr>
            <w:tcW w:w="1706" w:type="dxa"/>
            <w:shd w:val="clear" w:color="auto" w:fill="auto"/>
            <w:vAlign w:val="center"/>
          </w:tcPr>
          <w:p w:rsidR="009F3591" w:rsidRPr="00200EDF" w:rsidRDefault="009F3591" w:rsidP="009F3591">
            <w:pPr>
              <w:rPr>
                <w:sz w:val="28"/>
                <w:szCs w:val="28"/>
                <w:vertAlign w:val="superscript"/>
              </w:rPr>
            </w:pPr>
            <w:r w:rsidRPr="00200EDF">
              <w:rPr>
                <w:sz w:val="28"/>
                <w:szCs w:val="28"/>
                <w:vertAlign w:val="superscript"/>
              </w:rPr>
              <w:t>T</w:t>
            </w:r>
          </w:p>
        </w:tc>
      </w:tr>
      <w:tr w:rsidR="009F3591" w:rsidRPr="000E11BB" w:rsidTr="000A0FD2">
        <w:trPr>
          <w:trHeight w:val="265"/>
        </w:trPr>
        <w:tc>
          <w:tcPr>
            <w:tcW w:w="406" w:type="dxa"/>
            <w:shd w:val="clear" w:color="auto" w:fill="auto"/>
            <w:vAlign w:val="center"/>
          </w:tcPr>
          <w:p w:rsidR="009F3591" w:rsidRPr="009F3591" w:rsidRDefault="009F3591" w:rsidP="009F3591">
            <w:pPr>
              <w:rPr>
                <w:sz w:val="24"/>
                <w:szCs w:val="24"/>
                <w:vertAlign w:val="superscript"/>
              </w:rPr>
            </w:pPr>
            <w:r w:rsidRPr="009F3591">
              <w:rPr>
                <w:sz w:val="24"/>
                <w:szCs w:val="24"/>
                <w:vertAlign w:val="superscript"/>
              </w:rPr>
              <w:t>14</w:t>
            </w:r>
          </w:p>
        </w:tc>
        <w:tc>
          <w:tcPr>
            <w:tcW w:w="1015" w:type="dxa"/>
            <w:shd w:val="clear" w:color="auto" w:fill="auto"/>
            <w:vAlign w:val="center"/>
          </w:tcPr>
          <w:p w:rsidR="009F3591" w:rsidRPr="00200EDF" w:rsidRDefault="009F3591" w:rsidP="009F3591">
            <w:pPr>
              <w:rPr>
                <w:sz w:val="28"/>
                <w:szCs w:val="28"/>
                <w:vertAlign w:val="superscript"/>
              </w:rPr>
            </w:pPr>
            <w:r w:rsidRPr="00200EDF">
              <w:rPr>
                <w:sz w:val="28"/>
                <w:szCs w:val="28"/>
                <w:vertAlign w:val="superscript"/>
              </w:rPr>
              <w:t>Meiriska</w:t>
            </w:r>
          </w:p>
        </w:tc>
        <w:tc>
          <w:tcPr>
            <w:tcW w:w="1272" w:type="dxa"/>
            <w:shd w:val="clear" w:color="auto" w:fill="auto"/>
            <w:vAlign w:val="center"/>
          </w:tcPr>
          <w:p w:rsidR="009F3591" w:rsidRPr="00200EDF" w:rsidRDefault="009F3591" w:rsidP="009F3591">
            <w:pPr>
              <w:rPr>
                <w:sz w:val="28"/>
                <w:szCs w:val="28"/>
                <w:vertAlign w:val="superscript"/>
              </w:rPr>
            </w:pPr>
            <w:r w:rsidRPr="00200EDF">
              <w:rPr>
                <w:sz w:val="28"/>
                <w:szCs w:val="28"/>
                <w:vertAlign w:val="superscript"/>
              </w:rPr>
              <w:t>85</w:t>
            </w:r>
          </w:p>
        </w:tc>
        <w:tc>
          <w:tcPr>
            <w:tcW w:w="1706" w:type="dxa"/>
            <w:shd w:val="clear" w:color="auto" w:fill="auto"/>
            <w:vAlign w:val="center"/>
          </w:tcPr>
          <w:p w:rsidR="009F3591" w:rsidRPr="00200EDF" w:rsidRDefault="009F3591" w:rsidP="009F3591">
            <w:pPr>
              <w:rPr>
                <w:sz w:val="28"/>
                <w:szCs w:val="28"/>
                <w:vertAlign w:val="superscript"/>
              </w:rPr>
            </w:pPr>
            <w:r w:rsidRPr="00200EDF">
              <w:rPr>
                <w:sz w:val="28"/>
                <w:szCs w:val="28"/>
                <w:vertAlign w:val="superscript"/>
              </w:rPr>
              <w:t>T</w:t>
            </w:r>
          </w:p>
        </w:tc>
      </w:tr>
      <w:tr w:rsidR="009F3591" w:rsidRPr="000E11BB" w:rsidTr="000A0FD2">
        <w:trPr>
          <w:trHeight w:val="265"/>
        </w:trPr>
        <w:tc>
          <w:tcPr>
            <w:tcW w:w="406" w:type="dxa"/>
            <w:shd w:val="clear" w:color="auto" w:fill="auto"/>
            <w:vAlign w:val="center"/>
          </w:tcPr>
          <w:p w:rsidR="009F3591" w:rsidRPr="009F3591" w:rsidRDefault="009F3591" w:rsidP="009F3591">
            <w:pPr>
              <w:rPr>
                <w:sz w:val="24"/>
                <w:szCs w:val="24"/>
                <w:vertAlign w:val="superscript"/>
              </w:rPr>
            </w:pPr>
            <w:r w:rsidRPr="009F3591">
              <w:rPr>
                <w:sz w:val="24"/>
                <w:szCs w:val="24"/>
                <w:vertAlign w:val="superscript"/>
              </w:rPr>
              <w:t>15</w:t>
            </w:r>
          </w:p>
        </w:tc>
        <w:tc>
          <w:tcPr>
            <w:tcW w:w="1015" w:type="dxa"/>
            <w:shd w:val="clear" w:color="auto" w:fill="auto"/>
            <w:vAlign w:val="center"/>
          </w:tcPr>
          <w:p w:rsidR="009F3591" w:rsidRPr="00200EDF" w:rsidRDefault="009F3591" w:rsidP="009F3591">
            <w:pPr>
              <w:rPr>
                <w:sz w:val="28"/>
                <w:szCs w:val="28"/>
                <w:vertAlign w:val="superscript"/>
              </w:rPr>
            </w:pPr>
            <w:r w:rsidRPr="00200EDF">
              <w:rPr>
                <w:sz w:val="28"/>
                <w:szCs w:val="28"/>
                <w:vertAlign w:val="superscript"/>
              </w:rPr>
              <w:t>Nur</w:t>
            </w:r>
          </w:p>
        </w:tc>
        <w:tc>
          <w:tcPr>
            <w:tcW w:w="1272" w:type="dxa"/>
            <w:shd w:val="clear" w:color="auto" w:fill="auto"/>
            <w:vAlign w:val="center"/>
          </w:tcPr>
          <w:p w:rsidR="009F3591" w:rsidRPr="00200EDF" w:rsidRDefault="009F3591" w:rsidP="009F3591">
            <w:pPr>
              <w:rPr>
                <w:sz w:val="28"/>
                <w:szCs w:val="28"/>
                <w:vertAlign w:val="superscript"/>
              </w:rPr>
            </w:pPr>
            <w:r w:rsidRPr="00200EDF">
              <w:rPr>
                <w:sz w:val="28"/>
                <w:szCs w:val="28"/>
                <w:vertAlign w:val="superscript"/>
              </w:rPr>
              <w:t>80</w:t>
            </w:r>
          </w:p>
        </w:tc>
        <w:tc>
          <w:tcPr>
            <w:tcW w:w="1706" w:type="dxa"/>
            <w:shd w:val="clear" w:color="auto" w:fill="auto"/>
            <w:vAlign w:val="center"/>
          </w:tcPr>
          <w:p w:rsidR="009F3591" w:rsidRPr="00200EDF" w:rsidRDefault="009F3591" w:rsidP="009F3591">
            <w:pPr>
              <w:rPr>
                <w:sz w:val="28"/>
                <w:szCs w:val="28"/>
                <w:vertAlign w:val="superscript"/>
              </w:rPr>
            </w:pPr>
            <w:r w:rsidRPr="00200EDF">
              <w:rPr>
                <w:sz w:val="28"/>
                <w:szCs w:val="28"/>
                <w:vertAlign w:val="superscript"/>
              </w:rPr>
              <w:t>T</w:t>
            </w:r>
          </w:p>
        </w:tc>
      </w:tr>
      <w:tr w:rsidR="009F3591" w:rsidRPr="000E11BB" w:rsidTr="000A0FD2">
        <w:trPr>
          <w:trHeight w:val="265"/>
        </w:trPr>
        <w:tc>
          <w:tcPr>
            <w:tcW w:w="406" w:type="dxa"/>
            <w:shd w:val="clear" w:color="auto" w:fill="auto"/>
            <w:vAlign w:val="center"/>
          </w:tcPr>
          <w:p w:rsidR="009F3591" w:rsidRPr="009F3591" w:rsidRDefault="009F3591" w:rsidP="009F3591">
            <w:pPr>
              <w:rPr>
                <w:sz w:val="24"/>
                <w:szCs w:val="24"/>
                <w:vertAlign w:val="superscript"/>
              </w:rPr>
            </w:pPr>
            <w:r w:rsidRPr="009F3591">
              <w:rPr>
                <w:sz w:val="24"/>
                <w:szCs w:val="24"/>
                <w:vertAlign w:val="superscript"/>
              </w:rPr>
              <w:t>16</w:t>
            </w:r>
          </w:p>
        </w:tc>
        <w:tc>
          <w:tcPr>
            <w:tcW w:w="1015" w:type="dxa"/>
            <w:shd w:val="clear" w:color="auto" w:fill="auto"/>
            <w:vAlign w:val="center"/>
          </w:tcPr>
          <w:p w:rsidR="009F3591" w:rsidRPr="00200EDF" w:rsidRDefault="009F3591" w:rsidP="009F3591">
            <w:pPr>
              <w:rPr>
                <w:sz w:val="28"/>
                <w:szCs w:val="28"/>
                <w:vertAlign w:val="superscript"/>
              </w:rPr>
            </w:pPr>
            <w:r w:rsidRPr="00200EDF">
              <w:rPr>
                <w:sz w:val="28"/>
                <w:szCs w:val="28"/>
                <w:vertAlign w:val="superscript"/>
              </w:rPr>
              <w:t>Pandu</w:t>
            </w:r>
          </w:p>
        </w:tc>
        <w:tc>
          <w:tcPr>
            <w:tcW w:w="1272" w:type="dxa"/>
            <w:shd w:val="clear" w:color="auto" w:fill="auto"/>
            <w:vAlign w:val="center"/>
          </w:tcPr>
          <w:p w:rsidR="009F3591" w:rsidRPr="00200EDF" w:rsidRDefault="009F3591" w:rsidP="009F3591">
            <w:pPr>
              <w:rPr>
                <w:sz w:val="28"/>
                <w:szCs w:val="28"/>
                <w:vertAlign w:val="superscript"/>
              </w:rPr>
            </w:pPr>
            <w:r w:rsidRPr="00200EDF">
              <w:rPr>
                <w:sz w:val="28"/>
                <w:szCs w:val="28"/>
                <w:vertAlign w:val="superscript"/>
              </w:rPr>
              <w:t>95</w:t>
            </w:r>
          </w:p>
        </w:tc>
        <w:tc>
          <w:tcPr>
            <w:tcW w:w="1706" w:type="dxa"/>
            <w:shd w:val="clear" w:color="auto" w:fill="auto"/>
            <w:vAlign w:val="center"/>
          </w:tcPr>
          <w:p w:rsidR="009F3591" w:rsidRPr="00200EDF" w:rsidRDefault="009F3591" w:rsidP="009F3591">
            <w:pPr>
              <w:rPr>
                <w:sz w:val="28"/>
                <w:szCs w:val="28"/>
                <w:vertAlign w:val="superscript"/>
              </w:rPr>
            </w:pPr>
            <w:r w:rsidRPr="00200EDF">
              <w:rPr>
                <w:sz w:val="28"/>
                <w:szCs w:val="28"/>
                <w:vertAlign w:val="superscript"/>
              </w:rPr>
              <w:t>T</w:t>
            </w:r>
          </w:p>
        </w:tc>
      </w:tr>
      <w:tr w:rsidR="009F3591" w:rsidRPr="000E11BB" w:rsidTr="000A0FD2">
        <w:trPr>
          <w:trHeight w:val="243"/>
        </w:trPr>
        <w:tc>
          <w:tcPr>
            <w:tcW w:w="406" w:type="dxa"/>
            <w:shd w:val="clear" w:color="auto" w:fill="auto"/>
            <w:vAlign w:val="center"/>
          </w:tcPr>
          <w:p w:rsidR="009F3591" w:rsidRPr="009F3591" w:rsidRDefault="009F3591" w:rsidP="009F3591">
            <w:pPr>
              <w:rPr>
                <w:sz w:val="24"/>
                <w:szCs w:val="24"/>
                <w:vertAlign w:val="superscript"/>
              </w:rPr>
            </w:pPr>
            <w:r w:rsidRPr="009F3591">
              <w:rPr>
                <w:sz w:val="24"/>
                <w:szCs w:val="24"/>
                <w:vertAlign w:val="superscript"/>
              </w:rPr>
              <w:t>17</w:t>
            </w:r>
          </w:p>
        </w:tc>
        <w:tc>
          <w:tcPr>
            <w:tcW w:w="1015" w:type="dxa"/>
            <w:shd w:val="clear" w:color="auto" w:fill="auto"/>
            <w:vAlign w:val="center"/>
          </w:tcPr>
          <w:p w:rsidR="009F3591" w:rsidRPr="00200EDF" w:rsidRDefault="009F3591" w:rsidP="009F3591">
            <w:pPr>
              <w:rPr>
                <w:sz w:val="28"/>
                <w:szCs w:val="28"/>
                <w:vertAlign w:val="superscript"/>
              </w:rPr>
            </w:pPr>
            <w:r w:rsidRPr="00200EDF">
              <w:rPr>
                <w:sz w:val="28"/>
                <w:szCs w:val="28"/>
                <w:vertAlign w:val="superscript"/>
              </w:rPr>
              <w:t>Rizaldi</w:t>
            </w:r>
          </w:p>
        </w:tc>
        <w:tc>
          <w:tcPr>
            <w:tcW w:w="1272" w:type="dxa"/>
            <w:shd w:val="clear" w:color="auto" w:fill="auto"/>
            <w:vAlign w:val="center"/>
          </w:tcPr>
          <w:p w:rsidR="009F3591" w:rsidRPr="00200EDF" w:rsidRDefault="009F3591" w:rsidP="009F3591">
            <w:pPr>
              <w:rPr>
                <w:sz w:val="28"/>
                <w:szCs w:val="28"/>
                <w:vertAlign w:val="superscript"/>
              </w:rPr>
            </w:pPr>
            <w:r w:rsidRPr="00200EDF">
              <w:rPr>
                <w:sz w:val="28"/>
                <w:szCs w:val="28"/>
                <w:vertAlign w:val="superscript"/>
              </w:rPr>
              <w:t>100</w:t>
            </w:r>
          </w:p>
        </w:tc>
        <w:tc>
          <w:tcPr>
            <w:tcW w:w="1706" w:type="dxa"/>
            <w:shd w:val="clear" w:color="auto" w:fill="auto"/>
            <w:vAlign w:val="center"/>
          </w:tcPr>
          <w:p w:rsidR="009F3591" w:rsidRPr="00200EDF" w:rsidRDefault="009F3591" w:rsidP="009F3591">
            <w:pPr>
              <w:rPr>
                <w:sz w:val="28"/>
                <w:szCs w:val="28"/>
                <w:vertAlign w:val="superscript"/>
              </w:rPr>
            </w:pPr>
            <w:r w:rsidRPr="00200EDF">
              <w:rPr>
                <w:sz w:val="28"/>
                <w:szCs w:val="28"/>
                <w:vertAlign w:val="superscript"/>
              </w:rPr>
              <w:t>T</w:t>
            </w:r>
          </w:p>
        </w:tc>
      </w:tr>
      <w:tr w:rsidR="009F3591" w:rsidRPr="000E11BB" w:rsidTr="000A0FD2">
        <w:trPr>
          <w:trHeight w:val="243"/>
        </w:trPr>
        <w:tc>
          <w:tcPr>
            <w:tcW w:w="406" w:type="dxa"/>
            <w:shd w:val="clear" w:color="auto" w:fill="auto"/>
            <w:vAlign w:val="center"/>
          </w:tcPr>
          <w:p w:rsidR="009F3591" w:rsidRPr="009F3591" w:rsidRDefault="009F3591" w:rsidP="009F3591">
            <w:pPr>
              <w:rPr>
                <w:sz w:val="24"/>
                <w:szCs w:val="24"/>
                <w:vertAlign w:val="superscript"/>
              </w:rPr>
            </w:pPr>
            <w:r w:rsidRPr="009F3591">
              <w:rPr>
                <w:sz w:val="24"/>
                <w:szCs w:val="24"/>
                <w:vertAlign w:val="superscript"/>
              </w:rPr>
              <w:t>18</w:t>
            </w:r>
          </w:p>
        </w:tc>
        <w:tc>
          <w:tcPr>
            <w:tcW w:w="1015" w:type="dxa"/>
            <w:shd w:val="clear" w:color="auto" w:fill="auto"/>
            <w:vAlign w:val="center"/>
          </w:tcPr>
          <w:p w:rsidR="009F3591" w:rsidRPr="00200EDF" w:rsidRDefault="009F3591" w:rsidP="009F3591">
            <w:pPr>
              <w:rPr>
                <w:sz w:val="28"/>
                <w:szCs w:val="28"/>
                <w:vertAlign w:val="superscript"/>
              </w:rPr>
            </w:pPr>
            <w:r w:rsidRPr="00200EDF">
              <w:rPr>
                <w:sz w:val="28"/>
                <w:szCs w:val="28"/>
                <w:vertAlign w:val="superscript"/>
              </w:rPr>
              <w:t>Rizka</w:t>
            </w:r>
          </w:p>
        </w:tc>
        <w:tc>
          <w:tcPr>
            <w:tcW w:w="1272" w:type="dxa"/>
            <w:shd w:val="clear" w:color="auto" w:fill="auto"/>
            <w:vAlign w:val="center"/>
          </w:tcPr>
          <w:p w:rsidR="009F3591" w:rsidRPr="00200EDF" w:rsidRDefault="009F3591" w:rsidP="009F3591">
            <w:pPr>
              <w:rPr>
                <w:sz w:val="28"/>
                <w:szCs w:val="28"/>
                <w:vertAlign w:val="superscript"/>
              </w:rPr>
            </w:pPr>
            <w:r w:rsidRPr="00200EDF">
              <w:rPr>
                <w:sz w:val="28"/>
                <w:szCs w:val="28"/>
                <w:vertAlign w:val="superscript"/>
              </w:rPr>
              <w:t>90</w:t>
            </w:r>
          </w:p>
        </w:tc>
        <w:tc>
          <w:tcPr>
            <w:tcW w:w="1706" w:type="dxa"/>
            <w:shd w:val="clear" w:color="auto" w:fill="auto"/>
            <w:vAlign w:val="center"/>
          </w:tcPr>
          <w:p w:rsidR="009F3591" w:rsidRPr="00200EDF" w:rsidRDefault="009F3591" w:rsidP="009F3591">
            <w:pPr>
              <w:rPr>
                <w:sz w:val="28"/>
                <w:szCs w:val="28"/>
                <w:vertAlign w:val="superscript"/>
              </w:rPr>
            </w:pPr>
            <w:r w:rsidRPr="00200EDF">
              <w:rPr>
                <w:sz w:val="28"/>
                <w:szCs w:val="28"/>
                <w:vertAlign w:val="superscript"/>
              </w:rPr>
              <w:t>T</w:t>
            </w:r>
          </w:p>
        </w:tc>
      </w:tr>
      <w:tr w:rsidR="009F3591" w:rsidRPr="000E11BB" w:rsidTr="000A0FD2">
        <w:trPr>
          <w:trHeight w:val="243"/>
        </w:trPr>
        <w:tc>
          <w:tcPr>
            <w:tcW w:w="406" w:type="dxa"/>
            <w:shd w:val="clear" w:color="auto" w:fill="auto"/>
            <w:vAlign w:val="center"/>
          </w:tcPr>
          <w:p w:rsidR="009F3591" w:rsidRPr="009F3591" w:rsidRDefault="009F3591" w:rsidP="009F3591">
            <w:pPr>
              <w:rPr>
                <w:sz w:val="24"/>
                <w:szCs w:val="24"/>
                <w:vertAlign w:val="superscript"/>
              </w:rPr>
            </w:pPr>
            <w:r w:rsidRPr="009F3591">
              <w:rPr>
                <w:sz w:val="24"/>
                <w:szCs w:val="24"/>
                <w:vertAlign w:val="superscript"/>
              </w:rPr>
              <w:t>19</w:t>
            </w:r>
          </w:p>
        </w:tc>
        <w:tc>
          <w:tcPr>
            <w:tcW w:w="1015" w:type="dxa"/>
            <w:shd w:val="clear" w:color="auto" w:fill="auto"/>
            <w:vAlign w:val="center"/>
          </w:tcPr>
          <w:p w:rsidR="009F3591" w:rsidRPr="00200EDF" w:rsidRDefault="009F3591" w:rsidP="009F3591">
            <w:pPr>
              <w:rPr>
                <w:sz w:val="28"/>
                <w:szCs w:val="28"/>
                <w:vertAlign w:val="superscript"/>
              </w:rPr>
            </w:pPr>
            <w:r w:rsidRPr="00200EDF">
              <w:rPr>
                <w:sz w:val="28"/>
                <w:szCs w:val="28"/>
                <w:vertAlign w:val="superscript"/>
              </w:rPr>
              <w:t>Tria</w:t>
            </w:r>
          </w:p>
        </w:tc>
        <w:tc>
          <w:tcPr>
            <w:tcW w:w="1272" w:type="dxa"/>
            <w:shd w:val="clear" w:color="auto" w:fill="auto"/>
            <w:vAlign w:val="center"/>
          </w:tcPr>
          <w:p w:rsidR="009F3591" w:rsidRPr="00200EDF" w:rsidRDefault="009F3591" w:rsidP="009F3591">
            <w:pPr>
              <w:rPr>
                <w:sz w:val="28"/>
                <w:szCs w:val="28"/>
                <w:vertAlign w:val="superscript"/>
              </w:rPr>
            </w:pPr>
            <w:r w:rsidRPr="00200EDF">
              <w:rPr>
                <w:sz w:val="28"/>
                <w:szCs w:val="28"/>
                <w:vertAlign w:val="superscript"/>
              </w:rPr>
              <w:t>85</w:t>
            </w:r>
          </w:p>
        </w:tc>
        <w:tc>
          <w:tcPr>
            <w:tcW w:w="1706" w:type="dxa"/>
            <w:shd w:val="clear" w:color="auto" w:fill="auto"/>
            <w:vAlign w:val="center"/>
          </w:tcPr>
          <w:p w:rsidR="009F3591" w:rsidRPr="00200EDF" w:rsidRDefault="009F3591" w:rsidP="009F3591">
            <w:pPr>
              <w:rPr>
                <w:sz w:val="28"/>
                <w:szCs w:val="28"/>
                <w:vertAlign w:val="superscript"/>
              </w:rPr>
            </w:pPr>
            <w:r w:rsidRPr="00200EDF">
              <w:rPr>
                <w:sz w:val="28"/>
                <w:szCs w:val="28"/>
                <w:vertAlign w:val="superscript"/>
              </w:rPr>
              <w:t>T</w:t>
            </w:r>
          </w:p>
        </w:tc>
      </w:tr>
      <w:tr w:rsidR="009F3591" w:rsidRPr="000E11BB" w:rsidTr="000A0FD2">
        <w:trPr>
          <w:trHeight w:val="265"/>
        </w:trPr>
        <w:tc>
          <w:tcPr>
            <w:tcW w:w="406" w:type="dxa"/>
            <w:shd w:val="clear" w:color="auto" w:fill="auto"/>
            <w:vAlign w:val="center"/>
          </w:tcPr>
          <w:p w:rsidR="009F3591" w:rsidRPr="009F3591" w:rsidRDefault="009F3591" w:rsidP="009F3591">
            <w:pPr>
              <w:rPr>
                <w:sz w:val="24"/>
                <w:szCs w:val="24"/>
                <w:vertAlign w:val="superscript"/>
              </w:rPr>
            </w:pPr>
            <w:r w:rsidRPr="009F3591">
              <w:rPr>
                <w:sz w:val="24"/>
                <w:szCs w:val="24"/>
                <w:vertAlign w:val="superscript"/>
              </w:rPr>
              <w:t>20</w:t>
            </w:r>
          </w:p>
        </w:tc>
        <w:tc>
          <w:tcPr>
            <w:tcW w:w="1015" w:type="dxa"/>
            <w:shd w:val="clear" w:color="auto" w:fill="auto"/>
            <w:vAlign w:val="center"/>
          </w:tcPr>
          <w:p w:rsidR="009F3591" w:rsidRPr="00200EDF" w:rsidRDefault="009F3591" w:rsidP="009F3591">
            <w:pPr>
              <w:rPr>
                <w:sz w:val="28"/>
                <w:szCs w:val="28"/>
                <w:vertAlign w:val="superscript"/>
              </w:rPr>
            </w:pPr>
            <w:r w:rsidRPr="00200EDF">
              <w:rPr>
                <w:sz w:val="28"/>
                <w:szCs w:val="28"/>
                <w:vertAlign w:val="superscript"/>
              </w:rPr>
              <w:t>Vio</w:t>
            </w:r>
          </w:p>
        </w:tc>
        <w:tc>
          <w:tcPr>
            <w:tcW w:w="1272" w:type="dxa"/>
            <w:shd w:val="clear" w:color="auto" w:fill="auto"/>
            <w:vAlign w:val="center"/>
          </w:tcPr>
          <w:p w:rsidR="009F3591" w:rsidRPr="00200EDF" w:rsidRDefault="009F3591" w:rsidP="009F3591">
            <w:pPr>
              <w:rPr>
                <w:sz w:val="28"/>
                <w:szCs w:val="28"/>
                <w:vertAlign w:val="superscript"/>
              </w:rPr>
            </w:pPr>
            <w:r w:rsidRPr="00200EDF">
              <w:rPr>
                <w:sz w:val="28"/>
                <w:szCs w:val="28"/>
                <w:vertAlign w:val="superscript"/>
              </w:rPr>
              <w:t>85</w:t>
            </w:r>
          </w:p>
        </w:tc>
        <w:tc>
          <w:tcPr>
            <w:tcW w:w="1706" w:type="dxa"/>
            <w:shd w:val="clear" w:color="auto" w:fill="auto"/>
            <w:vAlign w:val="center"/>
          </w:tcPr>
          <w:p w:rsidR="009F3591" w:rsidRPr="00200EDF" w:rsidRDefault="009F3591" w:rsidP="009F3591">
            <w:pPr>
              <w:rPr>
                <w:sz w:val="28"/>
                <w:szCs w:val="28"/>
                <w:vertAlign w:val="superscript"/>
              </w:rPr>
            </w:pPr>
            <w:r w:rsidRPr="00200EDF">
              <w:rPr>
                <w:sz w:val="28"/>
                <w:szCs w:val="28"/>
                <w:vertAlign w:val="superscript"/>
              </w:rPr>
              <w:t>T</w:t>
            </w:r>
          </w:p>
        </w:tc>
      </w:tr>
      <w:tr w:rsidR="009F3591" w:rsidRPr="000E11BB" w:rsidTr="000A0FD2">
        <w:trPr>
          <w:trHeight w:val="265"/>
        </w:trPr>
        <w:tc>
          <w:tcPr>
            <w:tcW w:w="406" w:type="dxa"/>
            <w:shd w:val="clear" w:color="auto" w:fill="auto"/>
            <w:vAlign w:val="center"/>
          </w:tcPr>
          <w:p w:rsidR="009F3591" w:rsidRPr="009F3591" w:rsidRDefault="009F3591" w:rsidP="009F3591">
            <w:pPr>
              <w:rPr>
                <w:sz w:val="24"/>
                <w:szCs w:val="24"/>
                <w:vertAlign w:val="superscript"/>
              </w:rPr>
            </w:pPr>
            <w:r w:rsidRPr="009F3591">
              <w:rPr>
                <w:sz w:val="24"/>
                <w:szCs w:val="24"/>
                <w:vertAlign w:val="superscript"/>
              </w:rPr>
              <w:t>21</w:t>
            </w:r>
          </w:p>
        </w:tc>
        <w:tc>
          <w:tcPr>
            <w:tcW w:w="1015" w:type="dxa"/>
            <w:shd w:val="clear" w:color="auto" w:fill="auto"/>
            <w:vAlign w:val="center"/>
          </w:tcPr>
          <w:p w:rsidR="009F3591" w:rsidRPr="00200EDF" w:rsidRDefault="009F3591" w:rsidP="009F3591">
            <w:pPr>
              <w:rPr>
                <w:sz w:val="28"/>
                <w:szCs w:val="28"/>
                <w:vertAlign w:val="superscript"/>
              </w:rPr>
            </w:pPr>
            <w:r w:rsidRPr="00200EDF">
              <w:rPr>
                <w:sz w:val="28"/>
                <w:szCs w:val="28"/>
                <w:vertAlign w:val="superscript"/>
              </w:rPr>
              <w:t>Zahwa</w:t>
            </w:r>
          </w:p>
        </w:tc>
        <w:tc>
          <w:tcPr>
            <w:tcW w:w="1272" w:type="dxa"/>
            <w:shd w:val="clear" w:color="auto" w:fill="auto"/>
            <w:vAlign w:val="center"/>
          </w:tcPr>
          <w:p w:rsidR="009F3591" w:rsidRPr="00200EDF" w:rsidRDefault="009F3591" w:rsidP="009F3591">
            <w:pPr>
              <w:rPr>
                <w:sz w:val="28"/>
                <w:szCs w:val="28"/>
                <w:vertAlign w:val="superscript"/>
              </w:rPr>
            </w:pPr>
            <w:r w:rsidRPr="00200EDF">
              <w:rPr>
                <w:sz w:val="28"/>
                <w:szCs w:val="28"/>
                <w:vertAlign w:val="superscript"/>
              </w:rPr>
              <w:t>75</w:t>
            </w:r>
          </w:p>
        </w:tc>
        <w:tc>
          <w:tcPr>
            <w:tcW w:w="1706" w:type="dxa"/>
            <w:shd w:val="clear" w:color="auto" w:fill="auto"/>
            <w:vAlign w:val="center"/>
          </w:tcPr>
          <w:p w:rsidR="009F3591" w:rsidRPr="00200EDF" w:rsidRDefault="009F3591" w:rsidP="009F3591">
            <w:pPr>
              <w:rPr>
                <w:sz w:val="28"/>
                <w:szCs w:val="28"/>
                <w:vertAlign w:val="superscript"/>
              </w:rPr>
            </w:pPr>
            <w:r w:rsidRPr="00200EDF">
              <w:rPr>
                <w:sz w:val="28"/>
                <w:szCs w:val="28"/>
                <w:vertAlign w:val="superscript"/>
              </w:rPr>
              <w:t>T</w:t>
            </w:r>
          </w:p>
        </w:tc>
      </w:tr>
      <w:tr w:rsidR="009F3591" w:rsidRPr="000E11BB" w:rsidTr="000A0FD2">
        <w:trPr>
          <w:trHeight w:val="265"/>
        </w:trPr>
        <w:tc>
          <w:tcPr>
            <w:tcW w:w="406" w:type="dxa"/>
            <w:shd w:val="clear" w:color="auto" w:fill="auto"/>
            <w:vAlign w:val="center"/>
          </w:tcPr>
          <w:p w:rsidR="009F3591" w:rsidRPr="009F3591" w:rsidRDefault="009F3591" w:rsidP="009F3591">
            <w:pPr>
              <w:rPr>
                <w:sz w:val="24"/>
                <w:szCs w:val="24"/>
                <w:vertAlign w:val="superscript"/>
              </w:rPr>
            </w:pPr>
            <w:r w:rsidRPr="009F3591">
              <w:rPr>
                <w:sz w:val="24"/>
                <w:szCs w:val="24"/>
                <w:vertAlign w:val="superscript"/>
              </w:rPr>
              <w:t>22</w:t>
            </w:r>
          </w:p>
        </w:tc>
        <w:tc>
          <w:tcPr>
            <w:tcW w:w="1015" w:type="dxa"/>
            <w:shd w:val="clear" w:color="auto" w:fill="auto"/>
            <w:vAlign w:val="center"/>
          </w:tcPr>
          <w:p w:rsidR="009F3591" w:rsidRPr="00200EDF" w:rsidRDefault="009F3591" w:rsidP="009F3591">
            <w:pPr>
              <w:rPr>
                <w:sz w:val="28"/>
                <w:szCs w:val="28"/>
                <w:vertAlign w:val="superscript"/>
              </w:rPr>
            </w:pPr>
            <w:r w:rsidRPr="00200EDF">
              <w:rPr>
                <w:sz w:val="28"/>
                <w:szCs w:val="28"/>
                <w:vertAlign w:val="superscript"/>
              </w:rPr>
              <w:t>Zidane</w:t>
            </w:r>
          </w:p>
        </w:tc>
        <w:tc>
          <w:tcPr>
            <w:tcW w:w="1272" w:type="dxa"/>
            <w:shd w:val="clear" w:color="auto" w:fill="auto"/>
            <w:vAlign w:val="center"/>
          </w:tcPr>
          <w:p w:rsidR="009F3591" w:rsidRPr="00200EDF" w:rsidRDefault="009F3591" w:rsidP="009F3591">
            <w:pPr>
              <w:rPr>
                <w:sz w:val="28"/>
                <w:szCs w:val="28"/>
                <w:vertAlign w:val="superscript"/>
              </w:rPr>
            </w:pPr>
            <w:r w:rsidRPr="00200EDF">
              <w:rPr>
                <w:sz w:val="28"/>
                <w:szCs w:val="28"/>
                <w:vertAlign w:val="superscript"/>
              </w:rPr>
              <w:t>85</w:t>
            </w:r>
          </w:p>
        </w:tc>
        <w:tc>
          <w:tcPr>
            <w:tcW w:w="1706" w:type="dxa"/>
            <w:shd w:val="clear" w:color="auto" w:fill="auto"/>
            <w:vAlign w:val="center"/>
          </w:tcPr>
          <w:p w:rsidR="009F3591" w:rsidRPr="00200EDF" w:rsidRDefault="009F3591" w:rsidP="009F3591">
            <w:pPr>
              <w:rPr>
                <w:sz w:val="28"/>
                <w:szCs w:val="28"/>
                <w:vertAlign w:val="superscript"/>
              </w:rPr>
            </w:pPr>
            <w:r w:rsidRPr="00200EDF">
              <w:rPr>
                <w:sz w:val="28"/>
                <w:szCs w:val="28"/>
                <w:vertAlign w:val="superscript"/>
              </w:rPr>
              <w:t>T</w:t>
            </w:r>
          </w:p>
        </w:tc>
      </w:tr>
      <w:tr w:rsidR="009F3591" w:rsidRPr="000E11BB" w:rsidTr="000A0FD2">
        <w:trPr>
          <w:trHeight w:val="265"/>
        </w:trPr>
        <w:tc>
          <w:tcPr>
            <w:tcW w:w="2693" w:type="dxa"/>
            <w:gridSpan w:val="3"/>
            <w:shd w:val="clear" w:color="auto" w:fill="auto"/>
            <w:vAlign w:val="center"/>
          </w:tcPr>
          <w:p w:rsidR="009F3591" w:rsidRPr="00200EDF" w:rsidRDefault="009F3591" w:rsidP="009F3591">
            <w:pPr>
              <w:rPr>
                <w:b/>
                <w:sz w:val="28"/>
                <w:szCs w:val="28"/>
                <w:vertAlign w:val="superscript"/>
              </w:rPr>
            </w:pPr>
            <w:r w:rsidRPr="00200EDF">
              <w:rPr>
                <w:b/>
                <w:sz w:val="28"/>
                <w:szCs w:val="28"/>
                <w:vertAlign w:val="superscript"/>
              </w:rPr>
              <w:t>Jumlah</w:t>
            </w:r>
          </w:p>
        </w:tc>
        <w:tc>
          <w:tcPr>
            <w:tcW w:w="1706" w:type="dxa"/>
            <w:shd w:val="clear" w:color="auto" w:fill="auto"/>
            <w:vAlign w:val="center"/>
          </w:tcPr>
          <w:p w:rsidR="009F3591" w:rsidRPr="00200EDF" w:rsidRDefault="009F3591" w:rsidP="009F3591">
            <w:pPr>
              <w:rPr>
                <w:b/>
                <w:color w:val="000000"/>
                <w:sz w:val="28"/>
                <w:szCs w:val="28"/>
                <w:vertAlign w:val="superscript"/>
              </w:rPr>
            </w:pPr>
            <w:r w:rsidRPr="00200EDF">
              <w:rPr>
                <w:b/>
                <w:color w:val="000000"/>
                <w:sz w:val="28"/>
                <w:szCs w:val="28"/>
                <w:vertAlign w:val="superscript"/>
              </w:rPr>
              <w:t>18175</w:t>
            </w:r>
          </w:p>
        </w:tc>
      </w:tr>
      <w:tr w:rsidR="009F3591" w:rsidRPr="000E11BB" w:rsidTr="000A0FD2">
        <w:trPr>
          <w:trHeight w:val="265"/>
        </w:trPr>
        <w:tc>
          <w:tcPr>
            <w:tcW w:w="2693" w:type="dxa"/>
            <w:gridSpan w:val="3"/>
            <w:shd w:val="clear" w:color="auto" w:fill="auto"/>
            <w:vAlign w:val="center"/>
          </w:tcPr>
          <w:p w:rsidR="009F3591" w:rsidRPr="00200EDF" w:rsidRDefault="009F3591" w:rsidP="009F3591">
            <w:pPr>
              <w:rPr>
                <w:b/>
                <w:sz w:val="28"/>
                <w:szCs w:val="28"/>
                <w:vertAlign w:val="superscript"/>
              </w:rPr>
            </w:pPr>
            <w:r w:rsidRPr="00200EDF">
              <w:rPr>
                <w:b/>
                <w:sz w:val="28"/>
                <w:szCs w:val="28"/>
                <w:vertAlign w:val="superscript"/>
              </w:rPr>
              <w:t>Rata-rata</w:t>
            </w:r>
          </w:p>
        </w:tc>
        <w:tc>
          <w:tcPr>
            <w:tcW w:w="1706" w:type="dxa"/>
            <w:shd w:val="clear" w:color="auto" w:fill="auto"/>
            <w:vAlign w:val="center"/>
          </w:tcPr>
          <w:p w:rsidR="009F3591" w:rsidRPr="00200EDF" w:rsidRDefault="009F3591" w:rsidP="009F3591">
            <w:pPr>
              <w:rPr>
                <w:b/>
                <w:sz w:val="28"/>
                <w:szCs w:val="28"/>
                <w:vertAlign w:val="superscript"/>
              </w:rPr>
            </w:pPr>
            <w:r w:rsidRPr="00200EDF">
              <w:rPr>
                <w:b/>
                <w:sz w:val="28"/>
                <w:szCs w:val="28"/>
                <w:vertAlign w:val="superscript"/>
              </w:rPr>
              <w:t>83</w:t>
            </w:r>
          </w:p>
        </w:tc>
      </w:tr>
      <w:tr w:rsidR="009F3591" w:rsidRPr="000E11BB" w:rsidTr="000A0FD2">
        <w:trPr>
          <w:trHeight w:val="530"/>
        </w:trPr>
        <w:tc>
          <w:tcPr>
            <w:tcW w:w="2693" w:type="dxa"/>
            <w:gridSpan w:val="3"/>
            <w:shd w:val="clear" w:color="auto" w:fill="auto"/>
            <w:vAlign w:val="center"/>
          </w:tcPr>
          <w:p w:rsidR="009F3591" w:rsidRPr="00200EDF" w:rsidRDefault="009F3591" w:rsidP="009F3591">
            <w:pPr>
              <w:rPr>
                <w:b/>
                <w:sz w:val="28"/>
                <w:szCs w:val="28"/>
                <w:vertAlign w:val="superscript"/>
              </w:rPr>
            </w:pPr>
            <w:r w:rsidRPr="00200EDF">
              <w:rPr>
                <w:b/>
                <w:sz w:val="28"/>
                <w:szCs w:val="28"/>
                <w:vertAlign w:val="superscript"/>
              </w:rPr>
              <w:t>Ketuntasan</w:t>
            </w:r>
          </w:p>
        </w:tc>
        <w:tc>
          <w:tcPr>
            <w:tcW w:w="1706" w:type="dxa"/>
            <w:shd w:val="clear" w:color="auto" w:fill="auto"/>
            <w:vAlign w:val="center"/>
          </w:tcPr>
          <w:p w:rsidR="009F3591" w:rsidRPr="00200EDF" w:rsidRDefault="009F3591" w:rsidP="009F3591">
            <w:pPr>
              <w:rPr>
                <w:b/>
                <w:sz w:val="28"/>
                <w:szCs w:val="28"/>
                <w:vertAlign w:val="superscript"/>
              </w:rPr>
            </w:pPr>
            <w:r w:rsidRPr="00200EDF">
              <w:rPr>
                <w:b/>
                <w:sz w:val="28"/>
                <w:szCs w:val="28"/>
                <w:vertAlign w:val="superscript"/>
              </w:rPr>
              <w:t>Tuntas : 19</w:t>
            </w:r>
          </w:p>
          <w:p w:rsidR="009F3591" w:rsidRPr="00200EDF" w:rsidRDefault="009F3591" w:rsidP="009F3591">
            <w:pPr>
              <w:rPr>
                <w:b/>
                <w:sz w:val="28"/>
                <w:szCs w:val="28"/>
                <w:vertAlign w:val="superscript"/>
              </w:rPr>
            </w:pPr>
            <w:r w:rsidRPr="00200EDF">
              <w:rPr>
                <w:b/>
                <w:sz w:val="28"/>
                <w:szCs w:val="28"/>
                <w:vertAlign w:val="superscript"/>
              </w:rPr>
              <w:t>Tidak Tuntas : 3</w:t>
            </w:r>
          </w:p>
        </w:tc>
      </w:tr>
    </w:tbl>
    <w:p w:rsidR="0083221D" w:rsidRDefault="0083221D" w:rsidP="000A0FD2">
      <w:pPr>
        <w:tabs>
          <w:tab w:val="left" w:pos="0"/>
        </w:tabs>
        <w:jc w:val="both"/>
      </w:pPr>
    </w:p>
    <w:p w:rsidR="000A0FD2" w:rsidRDefault="000A0FD2" w:rsidP="00720053">
      <w:pPr>
        <w:tabs>
          <w:tab w:val="left" w:pos="90"/>
        </w:tabs>
        <w:ind w:firstLine="630"/>
        <w:jc w:val="both"/>
        <w:rPr>
          <w:lang w:val="id-ID"/>
        </w:rPr>
      </w:pPr>
      <w:r w:rsidRPr="000A0FD2">
        <w:t>Penghitungan ketuntasan klasikal siswa menggunakan rumus sebagi berikut:</w:t>
      </w:r>
    </w:p>
    <w:p w:rsidR="000A0FD2" w:rsidRPr="000A0FD2" w:rsidRDefault="000A0FD2" w:rsidP="000A0FD2">
      <w:pPr>
        <w:tabs>
          <w:tab w:val="left" w:pos="0"/>
        </w:tabs>
        <w:jc w:val="both"/>
        <w:rPr>
          <w:lang w:val="id-ID"/>
        </w:rPr>
      </w:pPr>
    </w:p>
    <w:p w:rsidR="000A0FD2" w:rsidRDefault="000A0FD2" w:rsidP="000A0FD2">
      <w:pPr>
        <w:jc w:val="both"/>
        <w:rPr>
          <w:lang w:val="id-ID"/>
        </w:rPr>
      </w:pPr>
      <m:oMathPara>
        <m:oMath>
          <m:r>
            <w:rPr>
              <w:rFonts w:ascii="Cambria Math" w:hAnsi="Cambria Math"/>
            </w:rPr>
            <m:t>P</m:t>
          </m:r>
          <m:r>
            <w:rPr>
              <w:rFonts w:ascii="Cambria Math"/>
            </w:rPr>
            <m:t>=</m:t>
          </m:r>
          <m:f>
            <m:fPr>
              <m:ctrlPr>
                <w:rPr>
                  <w:rFonts w:ascii="Cambria Math" w:hAnsi="Cambria Math"/>
                </w:rPr>
              </m:ctrlPr>
            </m:fPr>
            <m:num>
              <m:r>
                <m:rPr>
                  <m:sty m:val="p"/>
                </m:rPr>
                <w:rPr>
                  <w:rFonts w:ascii="Cambria Math" w:hAnsi="Cambria Math"/>
                </w:rPr>
                <m:t>Σ</m:t>
              </m:r>
              <m:r>
                <w:rPr>
                  <w:rFonts w:ascii="Cambria Math"/>
                </w:rPr>
                <m:t xml:space="preserve"> </m:t>
              </m:r>
              <m:r>
                <w:rPr>
                  <w:rFonts w:ascii="Cambria Math" w:hAnsi="Cambria Math"/>
                </w:rPr>
                <m:t>Siswa</m:t>
              </m:r>
              <m:r>
                <w:rPr>
                  <w:rFonts w:ascii="Cambria Math"/>
                </w:rPr>
                <m:t xml:space="preserve"> </m:t>
              </m:r>
              <m:r>
                <w:rPr>
                  <w:rFonts w:ascii="Cambria Math" w:hAnsi="Cambria Math"/>
                </w:rPr>
                <m:t>yang</m:t>
              </m:r>
              <m:r>
                <w:rPr>
                  <w:rFonts w:ascii="Cambria Math"/>
                </w:rPr>
                <m:t xml:space="preserve"> </m:t>
              </m:r>
              <m:r>
                <w:rPr>
                  <w:rFonts w:ascii="Cambria Math" w:hAnsi="Cambria Math"/>
                </w:rPr>
                <m:t>tuntas</m:t>
              </m:r>
              <m:r>
                <w:rPr>
                  <w:rFonts w:ascii="Cambria Math"/>
                </w:rPr>
                <m:t xml:space="preserve"> </m:t>
              </m:r>
              <m:r>
                <w:rPr>
                  <w:rFonts w:ascii="Cambria Math" w:hAnsi="Cambria Math"/>
                </w:rPr>
                <m:t>belajar</m:t>
              </m:r>
            </m:num>
            <m:den>
              <m:r>
                <m:rPr>
                  <m:sty m:val="p"/>
                </m:rPr>
                <w:rPr>
                  <w:rFonts w:ascii="Cambria Math" w:hAnsi="Cambria Math"/>
                </w:rPr>
                <m:t>Σ</m:t>
              </m:r>
              <m:r>
                <w:rPr>
                  <w:rFonts w:ascii="Cambria Math"/>
                </w:rPr>
                <m:t xml:space="preserve"> </m:t>
              </m:r>
              <m:r>
                <w:rPr>
                  <w:rFonts w:ascii="Cambria Math" w:hAnsi="Cambria Math"/>
                </w:rPr>
                <m:t>Siswa</m:t>
              </m:r>
            </m:den>
          </m:f>
          <m:r>
            <m:rPr>
              <m:sty m:val="p"/>
            </m:rPr>
            <w:rPr>
              <w:rFonts w:ascii="Cambria Math"/>
            </w:rPr>
            <m:t>x 100%</m:t>
          </m:r>
        </m:oMath>
      </m:oMathPara>
    </w:p>
    <w:p w:rsidR="000A0FD2" w:rsidRDefault="000A0FD2" w:rsidP="000A0FD2">
      <w:pPr>
        <w:jc w:val="both"/>
        <w:rPr>
          <w:lang w:val="id-ID"/>
        </w:rPr>
      </w:pPr>
      <w:r>
        <w:rPr>
          <w:lang w:val="id-ID"/>
        </w:rPr>
        <w:t xml:space="preserve">         </w:t>
      </w:r>
      <w:r w:rsidRPr="000A0FD2">
        <w:t xml:space="preserve">     </w:t>
      </w:r>
      <m:oMath>
        <m:r>
          <w:rPr>
            <w:rFonts w:ascii="Cambria Math"/>
          </w:rPr>
          <m:t xml:space="preserve">= </m:t>
        </m:r>
      </m:oMath>
      <w:r w:rsidRPr="000A0FD2">
        <w:rPr>
          <w:rFonts w:eastAsia="Times New Roman"/>
        </w:rPr>
        <w:t xml:space="preserve"> </w:t>
      </w:r>
      <m:oMath>
        <m:f>
          <m:fPr>
            <m:ctrlPr>
              <w:rPr>
                <w:rFonts w:ascii="Cambria Math" w:hAnsi="Cambria Math"/>
              </w:rPr>
            </m:ctrlPr>
          </m:fPr>
          <m:num>
            <m:r>
              <m:rPr>
                <m:sty m:val="p"/>
              </m:rPr>
              <w:rPr>
                <w:rFonts w:ascii="Cambria Math"/>
              </w:rPr>
              <m:t>19</m:t>
            </m:r>
          </m:num>
          <m:den>
            <m:r>
              <m:rPr>
                <m:sty m:val="p"/>
              </m:rPr>
              <w:rPr>
                <w:rFonts w:ascii="Cambria Math"/>
              </w:rPr>
              <m:t>22</m:t>
            </m:r>
          </m:den>
        </m:f>
      </m:oMath>
      <w:r w:rsidRPr="000A0FD2">
        <w:rPr>
          <w:rFonts w:eastAsia="Times New Roman"/>
        </w:rPr>
        <w:t xml:space="preserve"> x 100%</w:t>
      </w:r>
    </w:p>
    <w:p w:rsidR="000A0FD2" w:rsidRDefault="000A0FD2" w:rsidP="000A0FD2">
      <w:pPr>
        <w:jc w:val="both"/>
      </w:pPr>
      <w:r>
        <w:rPr>
          <w:lang w:val="id-ID"/>
        </w:rPr>
        <w:t xml:space="preserve">            </w:t>
      </w:r>
      <w:r w:rsidRPr="000A0FD2">
        <w:t xml:space="preserve">  = 86,4 %</w:t>
      </w:r>
    </w:p>
    <w:p w:rsidR="0083221D" w:rsidRDefault="0083221D" w:rsidP="000A0FD2">
      <w:pPr>
        <w:jc w:val="both"/>
      </w:pPr>
    </w:p>
    <w:p w:rsidR="0083221D" w:rsidRPr="0058267E" w:rsidRDefault="0083221D" w:rsidP="0083221D">
      <w:pPr>
        <w:jc w:val="both"/>
      </w:pPr>
      <w:r>
        <w:t xml:space="preserve">pada table hasil belajar diatas dapat dilihat sudah banyak siswa yang tuntas </w:t>
      </w:r>
      <w:r w:rsidR="00241C35">
        <w:t xml:space="preserve">dibandingkan </w:t>
      </w:r>
      <w:r>
        <w:t xml:space="preserve">pada siklus sebelumnya, rata-rata hasil belajar siswa sudah mulai naik yaitu sebesar </w:t>
      </w:r>
      <w:r w:rsidR="00241C35">
        <w:t>86,4</w:t>
      </w:r>
      <w:r>
        <w:t>% .</w:t>
      </w:r>
    </w:p>
    <w:p w:rsidR="0083221D" w:rsidRPr="000A0FD2" w:rsidRDefault="0083221D" w:rsidP="000A0FD2">
      <w:pPr>
        <w:jc w:val="both"/>
      </w:pPr>
    </w:p>
    <w:p w:rsidR="000A0FD2" w:rsidRPr="000A0FD2" w:rsidRDefault="000A0FD2" w:rsidP="00C344DD">
      <w:pPr>
        <w:pStyle w:val="Default"/>
        <w:numPr>
          <w:ilvl w:val="0"/>
          <w:numId w:val="38"/>
        </w:numPr>
        <w:ind w:left="284" w:hanging="284"/>
        <w:jc w:val="both"/>
        <w:rPr>
          <w:sz w:val="20"/>
          <w:szCs w:val="20"/>
        </w:rPr>
      </w:pPr>
      <w:r w:rsidRPr="000A0FD2">
        <w:rPr>
          <w:sz w:val="20"/>
          <w:szCs w:val="20"/>
        </w:rPr>
        <w:t xml:space="preserve">Refleksi </w:t>
      </w:r>
    </w:p>
    <w:p w:rsidR="000A0FD2" w:rsidRPr="00324797" w:rsidRDefault="000A0FD2" w:rsidP="000A0FD2">
      <w:pPr>
        <w:pStyle w:val="ListParagraph"/>
        <w:spacing w:after="0" w:line="240" w:lineRule="auto"/>
        <w:ind w:left="284" w:firstLine="283"/>
        <w:jc w:val="both"/>
        <w:rPr>
          <w:rFonts w:ascii="Times New Roman" w:hAnsi="Times New Roman"/>
          <w:sz w:val="20"/>
          <w:szCs w:val="20"/>
          <w:lang w:val="fi-FI"/>
        </w:rPr>
      </w:pPr>
      <w:r w:rsidRPr="000A0FD2">
        <w:rPr>
          <w:rFonts w:ascii="Times New Roman" w:hAnsi="Times New Roman"/>
          <w:color w:val="000000"/>
          <w:sz w:val="20"/>
          <w:szCs w:val="20"/>
          <w:lang w:val="fi-FI"/>
        </w:rPr>
        <w:t xml:space="preserve">Tahap refleksi digunakan untuk mengevaluasi hasil penelitian pada setiap siklus. Hal ini dilakukan agar peneliti </w:t>
      </w:r>
      <w:r w:rsidRPr="000A0FD2">
        <w:rPr>
          <w:rFonts w:ascii="Times New Roman" w:hAnsi="Times New Roman"/>
          <w:color w:val="000000"/>
          <w:sz w:val="20"/>
          <w:szCs w:val="20"/>
        </w:rPr>
        <w:t xml:space="preserve">dan guru mengetahui </w:t>
      </w:r>
      <w:r w:rsidRPr="000A0FD2">
        <w:rPr>
          <w:rFonts w:ascii="Times New Roman" w:hAnsi="Times New Roman"/>
          <w:color w:val="000000"/>
          <w:sz w:val="20"/>
          <w:szCs w:val="20"/>
          <w:lang w:val="fi-FI"/>
        </w:rPr>
        <w:t xml:space="preserve">apa saja yang menjadi kekurangan </w:t>
      </w:r>
      <w:r w:rsidRPr="000A0FD2">
        <w:rPr>
          <w:rFonts w:ascii="Times New Roman" w:hAnsi="Times New Roman"/>
          <w:color w:val="000000"/>
          <w:sz w:val="20"/>
          <w:szCs w:val="20"/>
        </w:rPr>
        <w:t xml:space="preserve">dan apa yang perlu dipertahankan </w:t>
      </w:r>
      <w:r w:rsidRPr="000A0FD2">
        <w:rPr>
          <w:rFonts w:ascii="Times New Roman" w:hAnsi="Times New Roman"/>
          <w:color w:val="000000"/>
          <w:sz w:val="20"/>
          <w:szCs w:val="20"/>
          <w:lang w:val="fi-FI"/>
        </w:rPr>
        <w:t xml:space="preserve">pada siklus </w:t>
      </w:r>
      <w:r w:rsidRPr="000A0FD2">
        <w:rPr>
          <w:rFonts w:ascii="Times New Roman" w:hAnsi="Times New Roman"/>
          <w:color w:val="000000"/>
          <w:sz w:val="20"/>
          <w:szCs w:val="20"/>
        </w:rPr>
        <w:t xml:space="preserve">III </w:t>
      </w:r>
      <w:r w:rsidRPr="000A0FD2">
        <w:rPr>
          <w:rFonts w:ascii="Times New Roman" w:hAnsi="Times New Roman"/>
          <w:color w:val="000000"/>
          <w:sz w:val="20"/>
          <w:szCs w:val="20"/>
          <w:lang w:val="fi-FI"/>
        </w:rPr>
        <w:t xml:space="preserve">yang telah dilakukan. </w:t>
      </w:r>
      <w:r w:rsidRPr="00324797">
        <w:rPr>
          <w:rFonts w:ascii="Times New Roman" w:hAnsi="Times New Roman"/>
          <w:sz w:val="20"/>
          <w:szCs w:val="20"/>
          <w:lang w:val="fi-FI"/>
        </w:rPr>
        <w:t>Sebagaimana hasil observasi aktivitas guru, observasi aktivitas siswa dan hasil belajar siswa pada siklus I</w:t>
      </w:r>
      <w:r w:rsidR="00685974">
        <w:rPr>
          <w:rFonts w:ascii="Times New Roman" w:hAnsi="Times New Roman"/>
          <w:sz w:val="20"/>
          <w:szCs w:val="20"/>
          <w:lang w:val="id-ID"/>
        </w:rPr>
        <w:t>I</w:t>
      </w:r>
      <w:r w:rsidRPr="00324797">
        <w:rPr>
          <w:rFonts w:ascii="Times New Roman" w:hAnsi="Times New Roman"/>
          <w:sz w:val="20"/>
          <w:szCs w:val="20"/>
          <w:lang w:val="fi-FI"/>
        </w:rPr>
        <w:t>I dapat dijabarkan sebagai berikut :</w:t>
      </w:r>
    </w:p>
    <w:p w:rsidR="000A0FD2" w:rsidRPr="000A0FD2" w:rsidRDefault="000A0FD2" w:rsidP="00C344DD">
      <w:pPr>
        <w:pStyle w:val="ListParagraph"/>
        <w:numPr>
          <w:ilvl w:val="0"/>
          <w:numId w:val="44"/>
        </w:numPr>
        <w:suppressAutoHyphens w:val="0"/>
        <w:spacing w:after="0" w:line="240" w:lineRule="auto"/>
        <w:ind w:left="284" w:hanging="284"/>
        <w:contextualSpacing/>
        <w:jc w:val="both"/>
        <w:rPr>
          <w:rFonts w:ascii="Times New Roman" w:hAnsi="Times New Roman"/>
          <w:sz w:val="20"/>
          <w:szCs w:val="20"/>
        </w:rPr>
      </w:pPr>
      <w:r w:rsidRPr="000A0FD2">
        <w:rPr>
          <w:rFonts w:ascii="Times New Roman" w:hAnsi="Times New Roman"/>
          <w:sz w:val="20"/>
          <w:szCs w:val="20"/>
        </w:rPr>
        <w:t>Aktivitas guru</w:t>
      </w:r>
    </w:p>
    <w:p w:rsidR="000A0FD2" w:rsidRPr="000A0FD2" w:rsidRDefault="000A0FD2" w:rsidP="000A0FD2">
      <w:pPr>
        <w:pStyle w:val="ListParagraph"/>
        <w:spacing w:after="0" w:line="240" w:lineRule="auto"/>
        <w:ind w:left="284" w:firstLine="283"/>
        <w:jc w:val="both"/>
        <w:rPr>
          <w:rFonts w:ascii="Times New Roman" w:hAnsi="Times New Roman"/>
          <w:sz w:val="20"/>
          <w:szCs w:val="20"/>
        </w:rPr>
      </w:pPr>
      <w:r w:rsidRPr="000A0FD2">
        <w:rPr>
          <w:rFonts w:ascii="Times New Roman" w:hAnsi="Times New Roman"/>
          <w:sz w:val="20"/>
          <w:szCs w:val="20"/>
        </w:rPr>
        <w:t>Pada pembelajaran IPS materi perlawanan Bangsa Indonesisa terhadap penjajahan Jepang di kelas V SDN Songgokerto 01 Batu, observasi aktivitas guru mendapatkan jumlah skor rata-rata sebesar 46,5 dan persentasenya 89,4%. Maka penelitian pada siklus III ini dapat dikatakan berhasil dan dikriteriakan sangat baik. Hal ini berarti kendala-kendala pada siklus I dan II telah diperbaiki pada siklus III ini.</w:t>
      </w:r>
    </w:p>
    <w:p w:rsidR="000A0FD2" w:rsidRPr="000A0FD2" w:rsidRDefault="000A0FD2" w:rsidP="00C344DD">
      <w:pPr>
        <w:pStyle w:val="ListParagraph"/>
        <w:numPr>
          <w:ilvl w:val="0"/>
          <w:numId w:val="45"/>
        </w:numPr>
        <w:suppressAutoHyphens w:val="0"/>
        <w:spacing w:after="0" w:line="240" w:lineRule="auto"/>
        <w:ind w:left="284" w:hanging="284"/>
        <w:contextualSpacing/>
        <w:jc w:val="both"/>
        <w:rPr>
          <w:rFonts w:ascii="Times New Roman" w:hAnsi="Times New Roman"/>
          <w:sz w:val="20"/>
          <w:szCs w:val="20"/>
        </w:rPr>
      </w:pPr>
      <w:r w:rsidRPr="000A0FD2">
        <w:rPr>
          <w:rFonts w:ascii="Times New Roman" w:hAnsi="Times New Roman"/>
          <w:sz w:val="20"/>
          <w:szCs w:val="20"/>
        </w:rPr>
        <w:t xml:space="preserve">Aktivitas Siswa </w:t>
      </w:r>
    </w:p>
    <w:p w:rsidR="000A0FD2" w:rsidRPr="00685974" w:rsidRDefault="000A0FD2" w:rsidP="00685974">
      <w:pPr>
        <w:pStyle w:val="ListParagraph"/>
        <w:spacing w:after="0" w:line="240" w:lineRule="auto"/>
        <w:ind w:left="284" w:firstLine="283"/>
        <w:jc w:val="both"/>
        <w:rPr>
          <w:rFonts w:ascii="Times New Roman" w:hAnsi="Times New Roman"/>
          <w:sz w:val="20"/>
          <w:szCs w:val="20"/>
          <w:lang w:val="id-ID"/>
        </w:rPr>
      </w:pPr>
      <w:r w:rsidRPr="000A0FD2">
        <w:rPr>
          <w:rFonts w:ascii="Times New Roman" w:hAnsi="Times New Roman"/>
          <w:sz w:val="20"/>
          <w:szCs w:val="20"/>
        </w:rPr>
        <w:t xml:space="preserve">Pada pembelajaran IPS materi perlawanan Bangsa Indonesisa terhadap penjajahan Jepang di kelas V SDN Songgokerto 01 Batu, observasi aktivitas siswa mendapatkan jumlah skor rata-rata sebesar 35 dan persentasenya 87,5%. Maka penelitian pada siklus III ini dapat dikatakan berhasil dan dikriteriakan sangat </w:t>
      </w:r>
      <w:r w:rsidRPr="000A0FD2">
        <w:rPr>
          <w:rFonts w:ascii="Times New Roman" w:hAnsi="Times New Roman"/>
          <w:sz w:val="20"/>
          <w:szCs w:val="20"/>
        </w:rPr>
        <w:lastRenderedPageBreak/>
        <w:t>baik.  Kendala-kendala pada siklus I dan II telah diperbaiki pada siklus III ini.</w:t>
      </w:r>
    </w:p>
    <w:p w:rsidR="000A0FD2" w:rsidRPr="000A0FD2" w:rsidRDefault="000A0FD2" w:rsidP="00C344DD">
      <w:pPr>
        <w:pStyle w:val="ListParagraph"/>
        <w:numPr>
          <w:ilvl w:val="0"/>
          <w:numId w:val="45"/>
        </w:numPr>
        <w:suppressAutoHyphens w:val="0"/>
        <w:spacing w:after="0" w:line="240" w:lineRule="auto"/>
        <w:ind w:left="284" w:hanging="284"/>
        <w:contextualSpacing/>
        <w:jc w:val="both"/>
        <w:rPr>
          <w:rFonts w:ascii="Times New Roman" w:hAnsi="Times New Roman"/>
          <w:sz w:val="20"/>
          <w:szCs w:val="20"/>
        </w:rPr>
      </w:pPr>
      <w:r w:rsidRPr="000A0FD2">
        <w:rPr>
          <w:rFonts w:ascii="Times New Roman" w:hAnsi="Times New Roman"/>
          <w:sz w:val="20"/>
          <w:szCs w:val="20"/>
        </w:rPr>
        <w:t>Hasil Belajar</w:t>
      </w:r>
    </w:p>
    <w:p w:rsidR="000A0FD2" w:rsidRPr="000A0FD2" w:rsidRDefault="000A0FD2" w:rsidP="000A0FD2">
      <w:pPr>
        <w:pStyle w:val="ListParagraph"/>
        <w:spacing w:after="0" w:line="240" w:lineRule="auto"/>
        <w:ind w:left="284" w:firstLine="283"/>
        <w:jc w:val="both"/>
        <w:rPr>
          <w:rFonts w:ascii="Times New Roman" w:hAnsi="Times New Roman"/>
          <w:sz w:val="20"/>
          <w:szCs w:val="20"/>
          <w:lang w:eastAsia="id-ID"/>
        </w:rPr>
      </w:pPr>
      <w:r w:rsidRPr="000A0FD2">
        <w:rPr>
          <w:rFonts w:ascii="Times New Roman" w:hAnsi="Times New Roman"/>
          <w:sz w:val="20"/>
          <w:szCs w:val="20"/>
          <w:lang w:eastAsia="id-ID"/>
        </w:rPr>
        <w:t xml:space="preserve">Dari data hasil belajar siswa memperoleh persentase ketuntasan klasikal belajar siswa sebesar 86,36% dengan rincian terdapat 19 siswa yang tuntas belajar dan 3 siswa yang belum tuntas belajar. </w:t>
      </w:r>
    </w:p>
    <w:p w:rsidR="00241C35" w:rsidRPr="00241C35" w:rsidRDefault="000A0FD2" w:rsidP="00241C35">
      <w:pPr>
        <w:pStyle w:val="ListParagraph"/>
        <w:spacing w:after="0" w:line="240" w:lineRule="auto"/>
        <w:ind w:left="284" w:firstLine="283"/>
        <w:jc w:val="both"/>
        <w:rPr>
          <w:rFonts w:ascii="Times New Roman" w:hAnsi="Times New Roman"/>
          <w:sz w:val="20"/>
          <w:szCs w:val="20"/>
        </w:rPr>
      </w:pPr>
      <w:r w:rsidRPr="000A0FD2">
        <w:rPr>
          <w:rFonts w:ascii="Times New Roman" w:hAnsi="Times New Roman"/>
          <w:sz w:val="20"/>
          <w:szCs w:val="20"/>
        </w:rPr>
        <w:t>Pembelajaran IPS materi perlawanan Bangsa Indonesisa terhadap penjajahan Belanda dan Jepang di kelas V SDN Songgokerto 01 Batu telah dinyatakan berhasil karena sudah mencapai kentuntasan klasikal hasil belajar yaitu 86,4% sebagaimana telah ditetapkan sebelumnya, dan siklus dari penelitian ini sudah dapat diakhiri pada siklus III.</w:t>
      </w:r>
    </w:p>
    <w:p w:rsidR="00241C35" w:rsidRDefault="00241C35" w:rsidP="00241C35">
      <w:pPr>
        <w:pStyle w:val="ListParagraph"/>
        <w:spacing w:after="0" w:line="240" w:lineRule="auto"/>
        <w:ind w:left="284" w:firstLine="283"/>
        <w:jc w:val="both"/>
        <w:rPr>
          <w:rFonts w:ascii="Times New Roman" w:hAnsi="Times New Roman"/>
          <w:sz w:val="20"/>
          <w:szCs w:val="20"/>
        </w:rPr>
      </w:pPr>
      <w:r w:rsidRPr="000A0FD2">
        <w:rPr>
          <w:rFonts w:ascii="Times New Roman" w:hAnsi="Times New Roman"/>
          <w:color w:val="000000"/>
          <w:sz w:val="20"/>
          <w:szCs w:val="20"/>
        </w:rPr>
        <w:t>Aktivitas guru selama pembelajaran IPS materi perlawanan Bangsa Indonesia melawan penjajahan Belanda dan Jepang dengan menggunakan media teka-teki silang ini diamati oleh dua observer yaitu peneliti sendiri dan teman sejawat. Observer mengamati aktivitas guru dengan panduan lembar observasi yang telah dibuat. Berdasarkan hasil analisis, aktivitas guru mengalami peningkatan dari siklus I sampai siklus III. Hal ini</w:t>
      </w:r>
    </w:p>
    <w:p w:rsidR="00241C35" w:rsidRDefault="000A0FD2" w:rsidP="00241C35">
      <w:pPr>
        <w:pStyle w:val="ListParagraph"/>
        <w:spacing w:after="0" w:line="240" w:lineRule="auto"/>
        <w:ind w:left="284" w:firstLine="283"/>
        <w:jc w:val="both"/>
        <w:rPr>
          <w:rFonts w:ascii="Times New Roman" w:eastAsia="Times New Roman" w:hAnsi="Times New Roman"/>
          <w:color w:val="000000"/>
          <w:sz w:val="20"/>
          <w:szCs w:val="20"/>
        </w:rPr>
      </w:pPr>
      <w:r w:rsidRPr="00241C35">
        <w:rPr>
          <w:rFonts w:ascii="Times New Roman" w:hAnsi="Times New Roman"/>
          <w:sz w:val="20"/>
          <w:szCs w:val="20"/>
        </w:rPr>
        <w:t xml:space="preserve"> </w:t>
      </w:r>
      <w:r w:rsidR="00241C35">
        <w:rPr>
          <w:rFonts w:ascii="Times New Roman" w:eastAsia="Times New Roman" w:hAnsi="Times New Roman"/>
          <w:color w:val="000000"/>
          <w:sz w:val="20"/>
          <w:szCs w:val="20"/>
        </w:rPr>
        <w:t>D</w:t>
      </w:r>
      <w:r w:rsidR="00241C35" w:rsidRPr="00241C35">
        <w:rPr>
          <w:rFonts w:ascii="Times New Roman" w:eastAsia="Times New Roman" w:hAnsi="Times New Roman"/>
          <w:color w:val="000000"/>
          <w:sz w:val="20"/>
          <w:szCs w:val="20"/>
          <w:lang w:val="id-ID"/>
        </w:rPr>
        <w:t>apat d</w:t>
      </w:r>
      <w:r w:rsidR="00241C35" w:rsidRPr="00241C35">
        <w:rPr>
          <w:rFonts w:ascii="Times New Roman" w:eastAsia="Times New Roman" w:hAnsi="Times New Roman"/>
          <w:color w:val="000000"/>
          <w:sz w:val="20"/>
          <w:szCs w:val="20"/>
        </w:rPr>
        <w:t>ilihat</w:t>
      </w:r>
      <w:r w:rsidR="00241C35" w:rsidRPr="00241C35">
        <w:rPr>
          <w:rFonts w:ascii="Times New Roman" w:eastAsia="Times New Roman" w:hAnsi="Times New Roman"/>
          <w:color w:val="000000"/>
          <w:sz w:val="20"/>
          <w:szCs w:val="20"/>
          <w:lang w:val="id-ID"/>
        </w:rPr>
        <w:t xml:space="preserve"> aktivitas guru mengalami peningkatan </w:t>
      </w:r>
      <w:r w:rsidR="00241C35" w:rsidRPr="00241C35">
        <w:rPr>
          <w:rFonts w:ascii="Times New Roman" w:eastAsia="Times New Roman" w:hAnsi="Times New Roman"/>
          <w:color w:val="000000"/>
          <w:sz w:val="20"/>
          <w:szCs w:val="20"/>
        </w:rPr>
        <w:t>dari siklus 1</w:t>
      </w:r>
      <w:r w:rsidR="00241C35" w:rsidRPr="00241C35">
        <w:rPr>
          <w:rFonts w:ascii="Times New Roman" w:eastAsia="Times New Roman" w:hAnsi="Times New Roman"/>
          <w:color w:val="000000"/>
          <w:sz w:val="20"/>
          <w:szCs w:val="20"/>
          <w:lang w:val="id-ID"/>
        </w:rPr>
        <w:t xml:space="preserve"> hingga</w:t>
      </w:r>
      <w:r w:rsidR="00241C35" w:rsidRPr="00241C35">
        <w:rPr>
          <w:rFonts w:ascii="Times New Roman" w:eastAsia="Times New Roman" w:hAnsi="Times New Roman"/>
          <w:color w:val="000000"/>
          <w:sz w:val="20"/>
          <w:szCs w:val="20"/>
        </w:rPr>
        <w:t xml:space="preserve"> siklus III. Pada siklus I</w:t>
      </w:r>
      <w:r w:rsidR="00241C35" w:rsidRPr="00241C35">
        <w:rPr>
          <w:rFonts w:ascii="Times New Roman" w:eastAsia="Times New Roman" w:hAnsi="Times New Roman"/>
          <w:color w:val="000000"/>
          <w:sz w:val="20"/>
          <w:szCs w:val="20"/>
          <w:lang w:val="id-ID"/>
        </w:rPr>
        <w:t xml:space="preserve"> disisi paling kiri pada tabel diatas</w:t>
      </w:r>
      <w:r w:rsidR="00241C35" w:rsidRPr="00241C35">
        <w:rPr>
          <w:rFonts w:ascii="Times New Roman" w:eastAsia="Times New Roman" w:hAnsi="Times New Roman"/>
          <w:color w:val="000000"/>
          <w:sz w:val="20"/>
          <w:szCs w:val="20"/>
        </w:rPr>
        <w:t>, penelitian belum</w:t>
      </w:r>
      <w:r w:rsidR="00241C35" w:rsidRPr="00241C35">
        <w:rPr>
          <w:rFonts w:ascii="Times New Roman" w:eastAsia="Times New Roman" w:hAnsi="Times New Roman"/>
          <w:color w:val="000000"/>
          <w:sz w:val="20"/>
          <w:szCs w:val="20"/>
          <w:lang w:val="id-ID"/>
        </w:rPr>
        <w:t xml:space="preserve"> dapat dibilang berhasil dengan persentase sebesar </w:t>
      </w:r>
      <w:r w:rsidR="00241C35" w:rsidRPr="00241C35">
        <w:rPr>
          <w:rFonts w:ascii="Times New Roman" w:eastAsia="Times New Roman" w:hAnsi="Times New Roman"/>
          <w:color w:val="000000"/>
          <w:sz w:val="20"/>
          <w:szCs w:val="20"/>
        </w:rPr>
        <w:t xml:space="preserve">67,3% dari target peneliti yaitu sebesar ≥80%. </w:t>
      </w:r>
      <w:r w:rsidR="00241C35" w:rsidRPr="00241C35">
        <w:rPr>
          <w:rFonts w:ascii="Times New Roman" w:eastAsia="Times New Roman" w:hAnsi="Times New Roman"/>
          <w:color w:val="000000"/>
          <w:sz w:val="20"/>
          <w:szCs w:val="20"/>
          <w:lang w:val="id-ID"/>
        </w:rPr>
        <w:t>Sedangkan pada</w:t>
      </w:r>
      <w:r w:rsidR="00241C35" w:rsidRPr="00241C35">
        <w:rPr>
          <w:rFonts w:ascii="Times New Roman" w:eastAsia="Times New Roman" w:hAnsi="Times New Roman"/>
          <w:color w:val="000000"/>
          <w:sz w:val="20"/>
          <w:szCs w:val="20"/>
        </w:rPr>
        <w:t xml:space="preserve"> siklus II</w:t>
      </w:r>
      <w:r w:rsidR="00241C35" w:rsidRPr="00241C35">
        <w:rPr>
          <w:rFonts w:ascii="Times New Roman" w:eastAsia="Times New Roman" w:hAnsi="Times New Roman"/>
          <w:color w:val="000000"/>
          <w:sz w:val="20"/>
          <w:szCs w:val="20"/>
          <w:lang w:val="id-ID"/>
        </w:rPr>
        <w:t xml:space="preserve"> di sisi tengah pada tabel diatas</w:t>
      </w:r>
      <w:r w:rsidR="00241C35" w:rsidRPr="00241C35">
        <w:rPr>
          <w:rFonts w:ascii="Times New Roman" w:eastAsia="Times New Roman" w:hAnsi="Times New Roman"/>
          <w:color w:val="000000"/>
          <w:sz w:val="20"/>
          <w:szCs w:val="20"/>
        </w:rPr>
        <w:t xml:space="preserve">, </w:t>
      </w:r>
      <w:r w:rsidR="00241C35" w:rsidRPr="00241C35">
        <w:rPr>
          <w:rFonts w:ascii="Times New Roman" w:eastAsia="Times New Roman" w:hAnsi="Times New Roman"/>
          <w:color w:val="000000"/>
          <w:sz w:val="20"/>
          <w:szCs w:val="20"/>
          <w:lang w:val="id-ID"/>
        </w:rPr>
        <w:t>penelitian belum juga dikatakan berhasil karena hanya memperoleh persentase</w:t>
      </w:r>
      <w:r w:rsidR="00241C35" w:rsidRPr="00241C35">
        <w:rPr>
          <w:rFonts w:ascii="Times New Roman" w:eastAsia="Times New Roman" w:hAnsi="Times New Roman"/>
          <w:color w:val="000000"/>
          <w:sz w:val="20"/>
          <w:szCs w:val="20"/>
        </w:rPr>
        <w:t xml:space="preserve">74% dari target peneliti yaitu sebesar ≥80%. Sedangkan pada silus III penelitian </w:t>
      </w:r>
      <w:r w:rsidR="00241C35" w:rsidRPr="00241C35">
        <w:rPr>
          <w:rFonts w:ascii="Times New Roman" w:eastAsia="Times New Roman" w:hAnsi="Times New Roman"/>
          <w:color w:val="000000"/>
          <w:sz w:val="20"/>
          <w:szCs w:val="20"/>
          <w:lang w:val="id-ID"/>
        </w:rPr>
        <w:t xml:space="preserve">dikatakan berhasil dengan persentase </w:t>
      </w:r>
      <w:r w:rsidR="00241C35" w:rsidRPr="00241C35">
        <w:rPr>
          <w:rFonts w:ascii="Times New Roman" w:eastAsia="Times New Roman" w:hAnsi="Times New Roman"/>
          <w:color w:val="000000"/>
          <w:sz w:val="20"/>
          <w:szCs w:val="20"/>
        </w:rPr>
        <w:t>86,4%.</w:t>
      </w:r>
    </w:p>
    <w:p w:rsidR="00241C35" w:rsidRPr="00241C35" w:rsidRDefault="00241C35" w:rsidP="00241C35">
      <w:pPr>
        <w:jc w:val="both"/>
      </w:pPr>
    </w:p>
    <w:p w:rsidR="00241C35" w:rsidRDefault="00241C35" w:rsidP="000A0FD2">
      <w:pPr>
        <w:pStyle w:val="ListParagraph"/>
        <w:spacing w:after="0" w:line="240" w:lineRule="auto"/>
        <w:ind w:left="0" w:firstLine="567"/>
        <w:jc w:val="both"/>
        <w:rPr>
          <w:rFonts w:ascii="Times New Roman" w:hAnsi="Times New Roman"/>
          <w:sz w:val="20"/>
          <w:szCs w:val="20"/>
        </w:rPr>
      </w:pPr>
    </w:p>
    <w:p w:rsidR="00720053" w:rsidRDefault="00720053" w:rsidP="00720053">
      <w:pPr>
        <w:pStyle w:val="ListParagraph"/>
        <w:spacing w:after="0" w:line="240" w:lineRule="auto"/>
        <w:ind w:left="0"/>
        <w:jc w:val="center"/>
        <w:rPr>
          <w:rFonts w:ascii="Times New Roman" w:hAnsi="Times New Roman"/>
          <w:sz w:val="20"/>
          <w:szCs w:val="20"/>
        </w:rPr>
      </w:pPr>
      <w:r>
        <w:rPr>
          <w:rFonts w:ascii="Times New Roman" w:hAnsi="Times New Roman"/>
          <w:sz w:val="20"/>
          <w:szCs w:val="20"/>
        </w:rPr>
        <w:t>Tabel 4</w:t>
      </w:r>
    </w:p>
    <w:p w:rsidR="00711942" w:rsidRDefault="00711942" w:rsidP="00720053">
      <w:pPr>
        <w:pStyle w:val="ListParagraph"/>
        <w:spacing w:after="0" w:line="240" w:lineRule="auto"/>
        <w:ind w:left="0"/>
        <w:jc w:val="center"/>
        <w:rPr>
          <w:rFonts w:ascii="Times New Roman" w:hAnsi="Times New Roman"/>
          <w:sz w:val="20"/>
          <w:szCs w:val="20"/>
        </w:rPr>
      </w:pPr>
      <w:r>
        <w:rPr>
          <w:rFonts w:ascii="Times New Roman" w:hAnsi="Times New Roman"/>
          <w:sz w:val="20"/>
          <w:szCs w:val="20"/>
        </w:rPr>
        <w:t>Perbandingan aktivitas guru siklus I, II, III</w:t>
      </w:r>
    </w:p>
    <w:p w:rsidR="00711942" w:rsidRDefault="00711942" w:rsidP="00711942">
      <w:pPr>
        <w:pStyle w:val="ListParagraph"/>
        <w:spacing w:after="0" w:line="240" w:lineRule="auto"/>
        <w:ind w:left="0"/>
        <w:jc w:val="both"/>
        <w:rPr>
          <w:rFonts w:ascii="Times New Roman" w:hAnsi="Times New Roman"/>
          <w:sz w:val="20"/>
          <w:szCs w:val="20"/>
        </w:rPr>
      </w:pPr>
    </w:p>
    <w:tbl>
      <w:tblPr>
        <w:tblW w:w="459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900"/>
        <w:gridCol w:w="900"/>
        <w:gridCol w:w="900"/>
      </w:tblGrid>
      <w:tr w:rsidR="00200EDF" w:rsidRPr="00711942" w:rsidTr="00200EDF">
        <w:trPr>
          <w:trHeight w:val="617"/>
        </w:trPr>
        <w:tc>
          <w:tcPr>
            <w:tcW w:w="1890" w:type="dxa"/>
            <w:tcBorders>
              <w:right w:val="single" w:sz="4" w:space="0" w:color="auto"/>
            </w:tcBorders>
            <w:shd w:val="clear" w:color="auto" w:fill="auto"/>
            <w:vAlign w:val="center"/>
          </w:tcPr>
          <w:p w:rsidR="00200EDF" w:rsidRPr="00711942" w:rsidRDefault="00200EDF" w:rsidP="00200EDF">
            <w:pPr>
              <w:rPr>
                <w:rFonts w:eastAsia="Times New Roman"/>
                <w:b/>
                <w:color w:val="000000"/>
                <w:sz w:val="24"/>
                <w:szCs w:val="24"/>
              </w:rPr>
            </w:pPr>
          </w:p>
        </w:tc>
        <w:tc>
          <w:tcPr>
            <w:tcW w:w="900" w:type="dxa"/>
            <w:tcBorders>
              <w:left w:val="single" w:sz="4" w:space="0" w:color="auto"/>
            </w:tcBorders>
            <w:shd w:val="clear" w:color="auto" w:fill="auto"/>
            <w:vAlign w:val="center"/>
          </w:tcPr>
          <w:p w:rsidR="00200EDF" w:rsidRPr="00711942" w:rsidRDefault="00200EDF" w:rsidP="00711942">
            <w:pPr>
              <w:rPr>
                <w:rFonts w:eastAsia="Times New Roman"/>
                <w:b/>
                <w:color w:val="000000"/>
                <w:sz w:val="24"/>
                <w:szCs w:val="24"/>
              </w:rPr>
            </w:pPr>
            <w:r w:rsidRPr="00711942">
              <w:rPr>
                <w:rFonts w:eastAsia="Times New Roman"/>
                <w:b/>
                <w:color w:val="000000"/>
                <w:sz w:val="24"/>
                <w:szCs w:val="24"/>
              </w:rPr>
              <w:t>Siklus I</w:t>
            </w:r>
          </w:p>
        </w:tc>
        <w:tc>
          <w:tcPr>
            <w:tcW w:w="900" w:type="dxa"/>
            <w:shd w:val="clear" w:color="auto" w:fill="auto"/>
            <w:vAlign w:val="center"/>
          </w:tcPr>
          <w:p w:rsidR="00200EDF" w:rsidRPr="00711942" w:rsidRDefault="00200EDF" w:rsidP="00711942">
            <w:pPr>
              <w:rPr>
                <w:rFonts w:eastAsia="Times New Roman"/>
                <w:b/>
                <w:color w:val="000000"/>
                <w:sz w:val="24"/>
                <w:szCs w:val="24"/>
              </w:rPr>
            </w:pPr>
            <w:r w:rsidRPr="00711942">
              <w:rPr>
                <w:rFonts w:eastAsia="Times New Roman"/>
                <w:b/>
                <w:color w:val="000000"/>
                <w:sz w:val="24"/>
                <w:szCs w:val="24"/>
              </w:rPr>
              <w:t>Siklus II</w:t>
            </w:r>
          </w:p>
        </w:tc>
        <w:tc>
          <w:tcPr>
            <w:tcW w:w="900" w:type="dxa"/>
            <w:shd w:val="clear" w:color="auto" w:fill="auto"/>
            <w:vAlign w:val="center"/>
          </w:tcPr>
          <w:p w:rsidR="00200EDF" w:rsidRPr="00711942" w:rsidRDefault="00200EDF" w:rsidP="00711942">
            <w:pPr>
              <w:rPr>
                <w:rFonts w:eastAsia="Times New Roman"/>
                <w:b/>
                <w:color w:val="000000"/>
                <w:sz w:val="24"/>
                <w:szCs w:val="24"/>
              </w:rPr>
            </w:pPr>
            <w:r w:rsidRPr="00711942">
              <w:rPr>
                <w:rFonts w:eastAsia="Times New Roman"/>
                <w:b/>
                <w:color w:val="000000"/>
                <w:sz w:val="24"/>
                <w:szCs w:val="24"/>
              </w:rPr>
              <w:t>Siklus III</w:t>
            </w:r>
          </w:p>
        </w:tc>
      </w:tr>
      <w:tr w:rsidR="00711942" w:rsidRPr="00711942" w:rsidTr="00200EDF">
        <w:trPr>
          <w:trHeight w:val="500"/>
        </w:trPr>
        <w:tc>
          <w:tcPr>
            <w:tcW w:w="1890" w:type="dxa"/>
            <w:vAlign w:val="center"/>
          </w:tcPr>
          <w:p w:rsidR="00711942" w:rsidRPr="00711942" w:rsidRDefault="00711942" w:rsidP="00711942">
            <w:pPr>
              <w:rPr>
                <w:rFonts w:eastAsia="Times New Roman"/>
                <w:b/>
                <w:color w:val="000000"/>
                <w:sz w:val="24"/>
                <w:szCs w:val="24"/>
              </w:rPr>
            </w:pPr>
            <w:r w:rsidRPr="00711942">
              <w:rPr>
                <w:rFonts w:eastAsia="Times New Roman"/>
                <w:b/>
                <w:color w:val="000000"/>
                <w:sz w:val="24"/>
                <w:szCs w:val="24"/>
              </w:rPr>
              <w:t>Jumlah Skor</w:t>
            </w:r>
          </w:p>
        </w:tc>
        <w:tc>
          <w:tcPr>
            <w:tcW w:w="900" w:type="dxa"/>
            <w:vAlign w:val="center"/>
          </w:tcPr>
          <w:p w:rsidR="00711942" w:rsidRPr="00711942" w:rsidRDefault="00711942" w:rsidP="00711942">
            <w:pPr>
              <w:rPr>
                <w:rFonts w:eastAsia="Times New Roman"/>
                <w:b/>
                <w:color w:val="000000"/>
                <w:sz w:val="24"/>
                <w:szCs w:val="24"/>
              </w:rPr>
            </w:pPr>
            <w:r w:rsidRPr="00711942">
              <w:rPr>
                <w:rFonts w:eastAsia="Times New Roman"/>
                <w:b/>
                <w:color w:val="000000"/>
                <w:sz w:val="24"/>
                <w:szCs w:val="24"/>
              </w:rPr>
              <w:t>35</w:t>
            </w:r>
          </w:p>
        </w:tc>
        <w:tc>
          <w:tcPr>
            <w:tcW w:w="900" w:type="dxa"/>
          </w:tcPr>
          <w:p w:rsidR="00711942" w:rsidRPr="00711942" w:rsidRDefault="00711942" w:rsidP="00711942">
            <w:pPr>
              <w:rPr>
                <w:rFonts w:eastAsia="Times New Roman"/>
                <w:b/>
                <w:color w:val="000000"/>
                <w:sz w:val="24"/>
                <w:szCs w:val="24"/>
              </w:rPr>
            </w:pPr>
            <w:r w:rsidRPr="00711942">
              <w:rPr>
                <w:rFonts w:eastAsia="Times New Roman"/>
                <w:b/>
                <w:color w:val="000000"/>
                <w:sz w:val="24"/>
                <w:szCs w:val="24"/>
              </w:rPr>
              <w:t>38,5</w:t>
            </w:r>
          </w:p>
        </w:tc>
        <w:tc>
          <w:tcPr>
            <w:tcW w:w="900" w:type="dxa"/>
            <w:vAlign w:val="center"/>
          </w:tcPr>
          <w:p w:rsidR="00711942" w:rsidRPr="00711942" w:rsidRDefault="00711942" w:rsidP="00711942">
            <w:pPr>
              <w:rPr>
                <w:rFonts w:eastAsia="Times New Roman"/>
                <w:b/>
                <w:color w:val="000000"/>
                <w:sz w:val="24"/>
                <w:szCs w:val="24"/>
              </w:rPr>
            </w:pPr>
            <w:r w:rsidRPr="00711942">
              <w:rPr>
                <w:rFonts w:eastAsia="Times New Roman"/>
                <w:b/>
                <w:color w:val="000000"/>
                <w:sz w:val="24"/>
                <w:szCs w:val="24"/>
              </w:rPr>
              <w:t>46,5</w:t>
            </w:r>
          </w:p>
        </w:tc>
      </w:tr>
      <w:tr w:rsidR="00711942" w:rsidRPr="00711942" w:rsidTr="00200EDF">
        <w:trPr>
          <w:trHeight w:val="516"/>
        </w:trPr>
        <w:tc>
          <w:tcPr>
            <w:tcW w:w="1890" w:type="dxa"/>
            <w:vAlign w:val="center"/>
          </w:tcPr>
          <w:p w:rsidR="00711942" w:rsidRPr="00711942" w:rsidRDefault="00711942" w:rsidP="00711942">
            <w:pPr>
              <w:rPr>
                <w:rFonts w:eastAsia="Times New Roman"/>
                <w:b/>
                <w:color w:val="000000"/>
                <w:sz w:val="24"/>
                <w:szCs w:val="24"/>
              </w:rPr>
            </w:pPr>
            <w:r w:rsidRPr="00711942">
              <w:rPr>
                <w:rFonts w:eastAsia="Times New Roman"/>
                <w:b/>
                <w:color w:val="000000"/>
                <w:sz w:val="24"/>
                <w:szCs w:val="24"/>
              </w:rPr>
              <w:t>Persentase</w:t>
            </w:r>
          </w:p>
        </w:tc>
        <w:tc>
          <w:tcPr>
            <w:tcW w:w="900" w:type="dxa"/>
            <w:vAlign w:val="center"/>
          </w:tcPr>
          <w:p w:rsidR="00711942" w:rsidRPr="00711942" w:rsidRDefault="00711942" w:rsidP="00711942">
            <w:pPr>
              <w:rPr>
                <w:rFonts w:eastAsia="Times New Roman"/>
                <w:b/>
                <w:color w:val="000000"/>
                <w:sz w:val="24"/>
                <w:szCs w:val="24"/>
              </w:rPr>
            </w:pPr>
            <w:r w:rsidRPr="00711942">
              <w:rPr>
                <w:rFonts w:eastAsia="Times New Roman"/>
                <w:b/>
                <w:color w:val="000000"/>
                <w:sz w:val="24"/>
                <w:szCs w:val="24"/>
              </w:rPr>
              <w:t>67,3%</w:t>
            </w:r>
          </w:p>
        </w:tc>
        <w:tc>
          <w:tcPr>
            <w:tcW w:w="900" w:type="dxa"/>
          </w:tcPr>
          <w:p w:rsidR="00711942" w:rsidRPr="00711942" w:rsidRDefault="00711942" w:rsidP="00711942">
            <w:pPr>
              <w:rPr>
                <w:rFonts w:eastAsia="Times New Roman"/>
                <w:b/>
                <w:color w:val="000000"/>
                <w:sz w:val="24"/>
                <w:szCs w:val="24"/>
              </w:rPr>
            </w:pPr>
            <w:r w:rsidRPr="00711942">
              <w:rPr>
                <w:rFonts w:eastAsia="Times New Roman"/>
                <w:b/>
                <w:color w:val="000000"/>
                <w:sz w:val="24"/>
                <w:szCs w:val="24"/>
              </w:rPr>
              <w:t>74%</w:t>
            </w:r>
          </w:p>
        </w:tc>
        <w:tc>
          <w:tcPr>
            <w:tcW w:w="900" w:type="dxa"/>
            <w:vAlign w:val="center"/>
          </w:tcPr>
          <w:p w:rsidR="00711942" w:rsidRPr="00711942" w:rsidRDefault="00711942" w:rsidP="00711942">
            <w:pPr>
              <w:rPr>
                <w:rFonts w:eastAsia="Times New Roman"/>
                <w:b/>
                <w:color w:val="000000"/>
                <w:sz w:val="24"/>
                <w:szCs w:val="24"/>
              </w:rPr>
            </w:pPr>
            <w:r w:rsidRPr="00711942">
              <w:rPr>
                <w:rFonts w:eastAsia="Times New Roman"/>
                <w:b/>
                <w:color w:val="000000"/>
                <w:sz w:val="24"/>
                <w:szCs w:val="24"/>
              </w:rPr>
              <w:t>89,4%</w:t>
            </w:r>
          </w:p>
        </w:tc>
      </w:tr>
    </w:tbl>
    <w:p w:rsidR="00711942" w:rsidRDefault="00711942" w:rsidP="00711942">
      <w:pPr>
        <w:pStyle w:val="ListParagraph"/>
        <w:spacing w:after="0" w:line="240" w:lineRule="auto"/>
        <w:ind w:left="0"/>
        <w:jc w:val="both"/>
        <w:rPr>
          <w:rFonts w:ascii="Times New Roman" w:hAnsi="Times New Roman"/>
          <w:sz w:val="20"/>
          <w:szCs w:val="20"/>
        </w:rPr>
      </w:pPr>
    </w:p>
    <w:p w:rsidR="00241C35" w:rsidRDefault="000A0FD2" w:rsidP="00241C35">
      <w:pPr>
        <w:ind w:firstLine="567"/>
        <w:jc w:val="both"/>
        <w:rPr>
          <w:color w:val="000000"/>
        </w:rPr>
      </w:pPr>
      <w:r>
        <w:rPr>
          <w:color w:val="000000"/>
          <w:lang w:val="id-ID"/>
        </w:rPr>
        <w:t>Sedangkan a</w:t>
      </w:r>
      <w:r w:rsidRPr="000A0FD2">
        <w:rPr>
          <w:color w:val="000000"/>
        </w:rPr>
        <w:t>ktivitas siswa selama mengikuti pembelajaran IPS materi perlawanan Bangsa Indonesia melawan penjajahan Belanda dan Jepang dengan menggunakan media teka-teki silang ini diamati oleh dua observer yaitu peneliti sendiri dan teman sejawat. Observer mengamati aktivitas siswa dengan panduan lembar observasi yang telah dibuat. Berdasarkan hasil analisa, aktivitas siswa juga mengalami peningkatan dari siklus 1 sampai siklus III. Hal ini membuktikan bahwa kekurangan-kekurangan pada siklus 1 dan II bisa diatasi pada</w:t>
      </w:r>
      <w:r>
        <w:rPr>
          <w:color w:val="000000"/>
        </w:rPr>
        <w:t xml:space="preserve"> siklus III.</w:t>
      </w:r>
    </w:p>
    <w:p w:rsidR="00241C35" w:rsidRDefault="00241C35" w:rsidP="00241C35">
      <w:pPr>
        <w:ind w:firstLine="567"/>
        <w:jc w:val="both"/>
        <w:rPr>
          <w:rFonts w:eastAsiaTheme="minorHAnsi" w:cstheme="minorBidi"/>
        </w:rPr>
      </w:pPr>
      <w:r w:rsidRPr="00241C35">
        <w:rPr>
          <w:rFonts w:eastAsiaTheme="minorHAnsi" w:cstheme="minorBidi"/>
        </w:rPr>
        <w:t xml:space="preserve">Pada pembelajaran IPS materi perlawanan Bangsa Indonesisa terhadap penjajahan Jepang di kelas V SDN </w:t>
      </w:r>
      <w:r w:rsidRPr="00241C35">
        <w:rPr>
          <w:rFonts w:eastAsiaTheme="minorHAnsi" w:cstheme="minorBidi"/>
        </w:rPr>
        <w:t>Songgokerto 01 Batu, observasi aktivitas siswa mendapatkan jumlah skor rata-rata sebesar 35 dan persentasenya 87,5%. Maka penelitian pada siklus III ini dapat dikatakan berhasil dan dikriteriakan sangat baik.  Kendala-kendala pada siklus I dan II telah diperbaiki pada siklus III ini.</w:t>
      </w:r>
    </w:p>
    <w:p w:rsidR="00F56F89" w:rsidRDefault="000A0FD2" w:rsidP="00200EDF">
      <w:pPr>
        <w:spacing w:line="276" w:lineRule="auto"/>
        <w:ind w:firstLine="567"/>
        <w:jc w:val="both"/>
        <w:rPr>
          <w:color w:val="000000"/>
        </w:rPr>
      </w:pPr>
      <w:r w:rsidRPr="00324797">
        <w:rPr>
          <w:color w:val="000000"/>
          <w:lang w:val="id-ID"/>
        </w:rPr>
        <w:t xml:space="preserve">Untuk mengetahui hasil belajar siswa pada pembelajaran IPS materi perjuangan Bangsa Indonesia melawan penjajahan Belanda dan Jepang dengan menggunakan media teka-teki silang, peneliti memberikan penilaian terhadap siswa melalui lembar evaluasi di setiap akhir pertemuan. </w:t>
      </w:r>
      <w:r w:rsidRPr="000A0FD2">
        <w:rPr>
          <w:color w:val="000000"/>
        </w:rPr>
        <w:t>Setelah dianalisis, terjadi peningkatan hasil belajar siswa dari siklus I sampai siklus III. Itu membuktikan bahwa kekurangan-kekurangan pada siklus I dan II sudah bisa diatasi pada siklus III.</w:t>
      </w:r>
    </w:p>
    <w:p w:rsidR="00F56F89" w:rsidRDefault="00F56F89" w:rsidP="00241C35">
      <w:pPr>
        <w:spacing w:line="276" w:lineRule="auto"/>
        <w:ind w:firstLine="567"/>
        <w:jc w:val="both"/>
        <w:rPr>
          <w:color w:val="000000"/>
        </w:rPr>
      </w:pPr>
    </w:p>
    <w:p w:rsidR="00F56F89" w:rsidRDefault="00F56F89" w:rsidP="00711942">
      <w:pPr>
        <w:spacing w:line="276" w:lineRule="auto"/>
        <w:ind w:firstLine="567"/>
        <w:jc w:val="both"/>
        <w:rPr>
          <w:rFonts w:eastAsiaTheme="minorHAnsi" w:cstheme="minorBidi"/>
          <w:lang w:eastAsia="id-ID"/>
        </w:rPr>
      </w:pPr>
      <w:r w:rsidRPr="007E3EE4">
        <w:rPr>
          <w:noProof/>
          <w:lang w:val="id-ID" w:eastAsia="id-ID"/>
        </w:rPr>
        <w:drawing>
          <wp:anchor distT="0" distB="0" distL="114300" distR="114300" simplePos="0" relativeHeight="251659264" behindDoc="0" locked="0" layoutInCell="1" allowOverlap="1" wp14:anchorId="5384E391" wp14:editId="2C1B1DCD">
            <wp:simplePos x="0" y="0"/>
            <wp:positionH relativeFrom="column">
              <wp:posOffset>81280</wp:posOffset>
            </wp:positionH>
            <wp:positionV relativeFrom="paragraph">
              <wp:posOffset>10795</wp:posOffset>
            </wp:positionV>
            <wp:extent cx="2804725" cy="1538514"/>
            <wp:effectExtent l="0" t="0" r="0" b="5080"/>
            <wp:wrapNone/>
            <wp:docPr id="4" name="Object 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rsidR="00F56F89" w:rsidRDefault="00F56F89" w:rsidP="00711942">
      <w:pPr>
        <w:spacing w:line="276" w:lineRule="auto"/>
        <w:ind w:firstLine="567"/>
        <w:jc w:val="both"/>
        <w:rPr>
          <w:rFonts w:eastAsiaTheme="minorHAnsi" w:cstheme="minorBidi"/>
          <w:lang w:eastAsia="id-ID"/>
        </w:rPr>
      </w:pPr>
    </w:p>
    <w:p w:rsidR="00F56F89" w:rsidRDefault="00F56F89" w:rsidP="00711942">
      <w:pPr>
        <w:spacing w:line="276" w:lineRule="auto"/>
        <w:ind w:firstLine="567"/>
        <w:jc w:val="both"/>
        <w:rPr>
          <w:rFonts w:eastAsiaTheme="minorHAnsi" w:cstheme="minorBidi"/>
          <w:lang w:eastAsia="id-ID"/>
        </w:rPr>
      </w:pPr>
    </w:p>
    <w:p w:rsidR="00F56F89" w:rsidRDefault="00F56F89" w:rsidP="00711942">
      <w:pPr>
        <w:spacing w:line="276" w:lineRule="auto"/>
        <w:ind w:firstLine="567"/>
        <w:jc w:val="both"/>
        <w:rPr>
          <w:rFonts w:eastAsiaTheme="minorHAnsi" w:cstheme="minorBidi"/>
          <w:lang w:eastAsia="id-ID"/>
        </w:rPr>
      </w:pPr>
    </w:p>
    <w:p w:rsidR="00F56F89" w:rsidRDefault="00F56F89" w:rsidP="00711942">
      <w:pPr>
        <w:spacing w:line="276" w:lineRule="auto"/>
        <w:ind w:firstLine="567"/>
        <w:jc w:val="both"/>
        <w:rPr>
          <w:rFonts w:eastAsiaTheme="minorHAnsi" w:cstheme="minorBidi"/>
          <w:lang w:eastAsia="id-ID"/>
        </w:rPr>
      </w:pPr>
    </w:p>
    <w:p w:rsidR="00F56F89" w:rsidRDefault="00F56F89" w:rsidP="00711942">
      <w:pPr>
        <w:spacing w:line="276" w:lineRule="auto"/>
        <w:ind w:firstLine="567"/>
        <w:jc w:val="both"/>
        <w:rPr>
          <w:rFonts w:eastAsiaTheme="minorHAnsi" w:cstheme="minorBidi"/>
          <w:lang w:eastAsia="id-ID"/>
        </w:rPr>
      </w:pPr>
    </w:p>
    <w:p w:rsidR="00F56F89" w:rsidRDefault="00F56F89" w:rsidP="00711942">
      <w:pPr>
        <w:spacing w:line="276" w:lineRule="auto"/>
        <w:ind w:firstLine="567"/>
        <w:jc w:val="both"/>
        <w:rPr>
          <w:rFonts w:eastAsiaTheme="minorHAnsi" w:cstheme="minorBidi"/>
          <w:lang w:eastAsia="id-ID"/>
        </w:rPr>
      </w:pPr>
    </w:p>
    <w:p w:rsidR="00F56F89" w:rsidRDefault="00F56F89" w:rsidP="00711942">
      <w:pPr>
        <w:spacing w:line="276" w:lineRule="auto"/>
        <w:ind w:firstLine="567"/>
        <w:jc w:val="both"/>
        <w:rPr>
          <w:rFonts w:eastAsiaTheme="minorHAnsi" w:cstheme="minorBidi"/>
          <w:lang w:eastAsia="id-ID"/>
        </w:rPr>
      </w:pPr>
    </w:p>
    <w:p w:rsidR="00F56F89" w:rsidRDefault="00F56F89" w:rsidP="00711942">
      <w:pPr>
        <w:spacing w:line="276" w:lineRule="auto"/>
        <w:ind w:firstLine="567"/>
        <w:jc w:val="both"/>
        <w:rPr>
          <w:rFonts w:eastAsiaTheme="minorHAnsi" w:cstheme="minorBidi"/>
          <w:lang w:eastAsia="id-ID"/>
        </w:rPr>
      </w:pPr>
    </w:p>
    <w:p w:rsidR="00F56F89" w:rsidRDefault="00F56F89" w:rsidP="00711942">
      <w:pPr>
        <w:spacing w:line="276" w:lineRule="auto"/>
        <w:ind w:firstLine="567"/>
        <w:jc w:val="both"/>
        <w:rPr>
          <w:rFonts w:eastAsiaTheme="minorHAnsi" w:cstheme="minorBidi"/>
          <w:lang w:eastAsia="id-ID"/>
        </w:rPr>
      </w:pPr>
    </w:p>
    <w:p w:rsidR="00F56F89" w:rsidRDefault="00F56F89" w:rsidP="00711942">
      <w:pPr>
        <w:spacing w:line="276" w:lineRule="auto"/>
        <w:ind w:firstLine="567"/>
        <w:jc w:val="both"/>
        <w:rPr>
          <w:rFonts w:eastAsiaTheme="minorHAnsi" w:cstheme="minorBidi"/>
          <w:lang w:eastAsia="id-ID"/>
        </w:rPr>
      </w:pPr>
      <w:r>
        <w:rPr>
          <w:rFonts w:eastAsiaTheme="minorHAnsi" w:cstheme="minorBidi"/>
          <w:lang w:eastAsia="id-ID"/>
        </w:rPr>
        <w:t>Diagram I Perbandingan Aktivitas Siswa</w:t>
      </w:r>
    </w:p>
    <w:p w:rsidR="00F56F89" w:rsidRDefault="00F56F89" w:rsidP="00711942">
      <w:pPr>
        <w:spacing w:line="276" w:lineRule="auto"/>
        <w:ind w:firstLine="567"/>
        <w:jc w:val="both"/>
        <w:rPr>
          <w:rFonts w:eastAsiaTheme="minorHAnsi" w:cstheme="minorBidi"/>
          <w:lang w:eastAsia="id-ID"/>
        </w:rPr>
      </w:pPr>
    </w:p>
    <w:p w:rsidR="00711942" w:rsidRPr="00711942" w:rsidRDefault="00241C35" w:rsidP="00711942">
      <w:pPr>
        <w:spacing w:line="276" w:lineRule="auto"/>
        <w:ind w:firstLine="567"/>
        <w:jc w:val="both"/>
        <w:rPr>
          <w:rFonts w:eastAsiaTheme="minorHAnsi" w:cstheme="minorBidi"/>
          <w:lang w:eastAsia="id-ID"/>
        </w:rPr>
      </w:pPr>
      <w:r w:rsidRPr="00241C35">
        <w:rPr>
          <w:rFonts w:eastAsiaTheme="minorHAnsi" w:cstheme="minorBidi"/>
          <w:lang w:eastAsia="id-ID"/>
        </w:rPr>
        <w:t>Dari data hasil belajar siswa memperoleh persentase ketuntasan klasikal belajar siswa sebesar 86,36% dengan rincian terdapat 19 sis</w:t>
      </w:r>
      <w:r w:rsidR="00711942">
        <w:rPr>
          <w:rFonts w:eastAsiaTheme="minorHAnsi" w:cstheme="minorBidi"/>
          <w:lang w:eastAsia="id-ID"/>
        </w:rPr>
        <w:t>wa yang tuntas belajar dan 3 si</w:t>
      </w:r>
      <w:r w:rsidRPr="00241C35">
        <w:rPr>
          <w:rFonts w:eastAsiaTheme="minorHAnsi" w:cstheme="minorBidi"/>
          <w:lang w:eastAsia="id-ID"/>
        </w:rPr>
        <w:t xml:space="preserve">wa yang belum tuntas belajar. </w:t>
      </w:r>
    </w:p>
    <w:p w:rsidR="00720053" w:rsidRDefault="00241C35" w:rsidP="00720053">
      <w:pPr>
        <w:spacing w:line="276" w:lineRule="auto"/>
        <w:ind w:firstLine="567"/>
        <w:jc w:val="both"/>
        <w:rPr>
          <w:rFonts w:eastAsiaTheme="minorHAnsi" w:cstheme="minorBidi"/>
        </w:rPr>
      </w:pPr>
      <w:r w:rsidRPr="00241C35">
        <w:rPr>
          <w:rFonts w:eastAsiaTheme="minorHAnsi" w:cstheme="minorBidi"/>
        </w:rPr>
        <w:t>Pembelajaran IPS materi perlawanan Bangsa Indonesisa terhadap penjajahan Belanda dan Jepang di kelas V SDN Songgokerto 01 Batu telah dinyatakan berhasil karena sudah mencapai kentuntasan klasikal hasil belajar yaitu 86,4% sebagaimana telah ditetapkan sebelumnya, dan siklus dari penelitian ini sudah dapat diakhiri pad</w:t>
      </w:r>
      <w:r w:rsidR="00F56F89">
        <w:rPr>
          <w:rFonts w:eastAsiaTheme="minorHAnsi" w:cstheme="minorBidi"/>
        </w:rPr>
        <w:t>a siklus III..</w:t>
      </w:r>
    </w:p>
    <w:p w:rsidR="00720053" w:rsidRDefault="00720053" w:rsidP="00720053">
      <w:pPr>
        <w:spacing w:line="276" w:lineRule="auto"/>
        <w:ind w:firstLine="567"/>
        <w:jc w:val="both"/>
        <w:rPr>
          <w:rFonts w:eastAsiaTheme="minorHAnsi" w:cstheme="minorBidi"/>
        </w:rPr>
      </w:pPr>
    </w:p>
    <w:p w:rsidR="00720053" w:rsidRDefault="00720053" w:rsidP="00720053">
      <w:pPr>
        <w:spacing w:line="276" w:lineRule="auto"/>
        <w:rPr>
          <w:rFonts w:eastAsiaTheme="minorHAnsi" w:cstheme="minorBidi"/>
        </w:rPr>
      </w:pPr>
      <w:r>
        <w:rPr>
          <w:rFonts w:eastAsiaTheme="minorHAnsi" w:cstheme="minorBidi"/>
        </w:rPr>
        <w:t>Tabel 5</w:t>
      </w:r>
    </w:p>
    <w:p w:rsidR="00720053" w:rsidRDefault="00720053" w:rsidP="00720053">
      <w:pPr>
        <w:spacing w:line="276" w:lineRule="auto"/>
        <w:rPr>
          <w:rFonts w:eastAsiaTheme="minorHAnsi" w:cstheme="minorBidi"/>
        </w:rPr>
      </w:pPr>
      <w:r>
        <w:rPr>
          <w:rFonts w:eastAsiaTheme="minorHAnsi" w:cstheme="minorBidi"/>
        </w:rPr>
        <w:t>Perbandingan Aktivitas Siswa Siklus III</w:t>
      </w:r>
    </w:p>
    <w:tbl>
      <w:tblPr>
        <w:tblW w:w="46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900"/>
        <w:gridCol w:w="990"/>
        <w:gridCol w:w="990"/>
      </w:tblGrid>
      <w:tr w:rsidR="00200EDF" w:rsidRPr="00F56F89" w:rsidTr="00200EDF">
        <w:trPr>
          <w:trHeight w:val="286"/>
        </w:trPr>
        <w:tc>
          <w:tcPr>
            <w:tcW w:w="1800" w:type="dxa"/>
            <w:tcBorders>
              <w:right w:val="single" w:sz="4" w:space="0" w:color="auto"/>
            </w:tcBorders>
            <w:shd w:val="clear" w:color="auto" w:fill="auto"/>
            <w:vAlign w:val="center"/>
          </w:tcPr>
          <w:p w:rsidR="00200EDF" w:rsidRPr="00F56F89" w:rsidRDefault="00200EDF" w:rsidP="00200EDF">
            <w:pPr>
              <w:spacing w:line="360" w:lineRule="auto"/>
              <w:rPr>
                <w:rFonts w:eastAsia="Times New Roman"/>
                <w:b/>
                <w:color w:val="000000"/>
                <w:sz w:val="24"/>
                <w:szCs w:val="24"/>
              </w:rPr>
            </w:pPr>
            <w:r w:rsidRPr="00F56F89">
              <w:rPr>
                <w:rFonts w:eastAsia="Times New Roman"/>
                <w:b/>
                <w:color w:val="000000"/>
                <w:sz w:val="24"/>
                <w:szCs w:val="24"/>
              </w:rPr>
              <w:t>Ketuntasan Klasikal</w:t>
            </w:r>
          </w:p>
        </w:tc>
        <w:tc>
          <w:tcPr>
            <w:tcW w:w="900" w:type="dxa"/>
            <w:tcBorders>
              <w:left w:val="single" w:sz="4" w:space="0" w:color="auto"/>
            </w:tcBorders>
            <w:shd w:val="clear" w:color="auto" w:fill="auto"/>
            <w:vAlign w:val="center"/>
          </w:tcPr>
          <w:p w:rsidR="00200EDF" w:rsidRPr="00F56F89" w:rsidRDefault="00200EDF" w:rsidP="00F56F89">
            <w:pPr>
              <w:spacing w:line="360" w:lineRule="auto"/>
              <w:rPr>
                <w:rFonts w:eastAsia="Times New Roman"/>
                <w:b/>
                <w:color w:val="000000"/>
                <w:sz w:val="24"/>
                <w:szCs w:val="24"/>
              </w:rPr>
            </w:pPr>
            <w:r w:rsidRPr="00F56F89">
              <w:rPr>
                <w:rFonts w:eastAsia="Times New Roman"/>
                <w:b/>
                <w:color w:val="000000"/>
                <w:sz w:val="24"/>
                <w:szCs w:val="24"/>
              </w:rPr>
              <w:t>Siklus I</w:t>
            </w:r>
          </w:p>
        </w:tc>
        <w:tc>
          <w:tcPr>
            <w:tcW w:w="990" w:type="dxa"/>
            <w:shd w:val="clear" w:color="auto" w:fill="auto"/>
            <w:vAlign w:val="center"/>
          </w:tcPr>
          <w:p w:rsidR="00200EDF" w:rsidRPr="00F56F89" w:rsidRDefault="00200EDF" w:rsidP="00F56F89">
            <w:pPr>
              <w:spacing w:line="360" w:lineRule="auto"/>
              <w:rPr>
                <w:rFonts w:eastAsia="Times New Roman"/>
                <w:b/>
                <w:color w:val="000000"/>
                <w:sz w:val="24"/>
                <w:szCs w:val="24"/>
              </w:rPr>
            </w:pPr>
            <w:r w:rsidRPr="00F56F89">
              <w:rPr>
                <w:rFonts w:eastAsia="Times New Roman"/>
                <w:b/>
                <w:color w:val="000000"/>
                <w:sz w:val="24"/>
                <w:szCs w:val="24"/>
              </w:rPr>
              <w:t>Siklus II</w:t>
            </w:r>
          </w:p>
        </w:tc>
        <w:tc>
          <w:tcPr>
            <w:tcW w:w="990" w:type="dxa"/>
            <w:shd w:val="clear" w:color="auto" w:fill="auto"/>
            <w:vAlign w:val="center"/>
          </w:tcPr>
          <w:p w:rsidR="00200EDF" w:rsidRPr="00F56F89" w:rsidRDefault="00200EDF" w:rsidP="00F56F89">
            <w:pPr>
              <w:spacing w:line="360" w:lineRule="auto"/>
              <w:rPr>
                <w:rFonts w:eastAsia="Times New Roman"/>
                <w:b/>
                <w:color w:val="000000"/>
                <w:sz w:val="24"/>
                <w:szCs w:val="24"/>
              </w:rPr>
            </w:pPr>
            <w:r w:rsidRPr="00F56F89">
              <w:rPr>
                <w:rFonts w:eastAsia="Times New Roman"/>
                <w:b/>
                <w:color w:val="000000"/>
                <w:sz w:val="24"/>
                <w:szCs w:val="24"/>
              </w:rPr>
              <w:t>Siklus III</w:t>
            </w:r>
          </w:p>
        </w:tc>
      </w:tr>
      <w:tr w:rsidR="00F56F89" w:rsidRPr="00F56F89" w:rsidTr="00F56F89">
        <w:trPr>
          <w:trHeight w:val="208"/>
        </w:trPr>
        <w:tc>
          <w:tcPr>
            <w:tcW w:w="1800" w:type="dxa"/>
          </w:tcPr>
          <w:p w:rsidR="00F56F89" w:rsidRPr="00F56F89" w:rsidRDefault="00F56F89" w:rsidP="00F56F89">
            <w:pPr>
              <w:spacing w:line="360" w:lineRule="auto"/>
              <w:rPr>
                <w:rFonts w:eastAsia="Times New Roman"/>
                <w:b/>
                <w:color w:val="000000"/>
                <w:sz w:val="24"/>
                <w:szCs w:val="24"/>
              </w:rPr>
            </w:pPr>
          </w:p>
        </w:tc>
        <w:tc>
          <w:tcPr>
            <w:tcW w:w="900" w:type="dxa"/>
            <w:vAlign w:val="center"/>
          </w:tcPr>
          <w:p w:rsidR="00F56F89" w:rsidRPr="00F56F89" w:rsidRDefault="00F56F89" w:rsidP="00F56F89">
            <w:pPr>
              <w:spacing w:line="360" w:lineRule="auto"/>
              <w:rPr>
                <w:rFonts w:eastAsia="Times New Roman"/>
                <w:b/>
                <w:color w:val="000000"/>
                <w:sz w:val="24"/>
                <w:szCs w:val="24"/>
              </w:rPr>
            </w:pPr>
            <w:r w:rsidRPr="00F56F89">
              <w:rPr>
                <w:rFonts w:eastAsia="Times New Roman"/>
                <w:b/>
                <w:color w:val="000000"/>
                <w:sz w:val="24"/>
                <w:szCs w:val="24"/>
              </w:rPr>
              <w:t>45%</w:t>
            </w:r>
          </w:p>
        </w:tc>
        <w:tc>
          <w:tcPr>
            <w:tcW w:w="990" w:type="dxa"/>
            <w:vAlign w:val="center"/>
          </w:tcPr>
          <w:p w:rsidR="00F56F89" w:rsidRPr="00F56F89" w:rsidRDefault="00F56F89" w:rsidP="00F56F89">
            <w:pPr>
              <w:spacing w:line="360" w:lineRule="auto"/>
              <w:rPr>
                <w:rFonts w:eastAsia="Times New Roman"/>
                <w:b/>
                <w:color w:val="000000"/>
                <w:sz w:val="24"/>
                <w:szCs w:val="24"/>
              </w:rPr>
            </w:pPr>
            <w:r w:rsidRPr="00F56F89">
              <w:rPr>
                <w:rFonts w:eastAsia="Times New Roman"/>
                <w:b/>
                <w:color w:val="000000"/>
                <w:sz w:val="24"/>
                <w:szCs w:val="24"/>
              </w:rPr>
              <w:t>72%</w:t>
            </w:r>
          </w:p>
        </w:tc>
        <w:tc>
          <w:tcPr>
            <w:tcW w:w="990" w:type="dxa"/>
            <w:vAlign w:val="center"/>
          </w:tcPr>
          <w:p w:rsidR="00F56F89" w:rsidRPr="00F56F89" w:rsidRDefault="00F56F89" w:rsidP="00F56F89">
            <w:pPr>
              <w:spacing w:line="360" w:lineRule="auto"/>
              <w:rPr>
                <w:rFonts w:eastAsia="Times New Roman"/>
                <w:b/>
                <w:color w:val="000000"/>
                <w:sz w:val="24"/>
                <w:szCs w:val="24"/>
              </w:rPr>
            </w:pPr>
            <w:r w:rsidRPr="00F56F89">
              <w:rPr>
                <w:rFonts w:eastAsia="Times New Roman"/>
                <w:b/>
                <w:color w:val="000000"/>
                <w:sz w:val="24"/>
                <w:szCs w:val="24"/>
              </w:rPr>
              <w:t>86,36%</w:t>
            </w:r>
          </w:p>
        </w:tc>
      </w:tr>
    </w:tbl>
    <w:p w:rsidR="00F56F89" w:rsidRDefault="00F56F89" w:rsidP="00241C35">
      <w:pPr>
        <w:spacing w:line="276" w:lineRule="auto"/>
        <w:ind w:firstLine="567"/>
        <w:jc w:val="both"/>
        <w:rPr>
          <w:color w:val="000000"/>
        </w:rPr>
      </w:pPr>
    </w:p>
    <w:p w:rsidR="00200EDF" w:rsidRDefault="000A0FD2" w:rsidP="00200EDF">
      <w:pPr>
        <w:spacing w:line="276" w:lineRule="auto"/>
        <w:ind w:firstLine="567"/>
        <w:jc w:val="both"/>
        <w:rPr>
          <w:color w:val="000000"/>
        </w:rPr>
      </w:pPr>
      <w:r w:rsidRPr="00324797">
        <w:rPr>
          <w:color w:val="000000"/>
          <w:lang w:val="id-ID"/>
        </w:rPr>
        <w:t xml:space="preserve">Dengan adanya media teka-teki silang ini penjelasan guru yang selama ini hanya melalui metode ceramah menjadi lebih mudah tersampaikan dan diterima </w:t>
      </w:r>
      <w:r w:rsidRPr="00324797">
        <w:rPr>
          <w:color w:val="000000"/>
          <w:lang w:val="id-ID"/>
        </w:rPr>
        <w:lastRenderedPageBreak/>
        <w:t>oleh siswa. Meskipun pada awalnya masih banyak kendala pada siklus pertama dan kedua, namun pada siklus III kendala tersebut dapat diatasi dengan baik, sehingga penelitian yang dilakukan oleh peneliti dapat dikatakan berhasil.</w:t>
      </w:r>
    </w:p>
    <w:p w:rsidR="00200EDF" w:rsidRDefault="00200EDF" w:rsidP="00200EDF">
      <w:pPr>
        <w:spacing w:line="276" w:lineRule="auto"/>
        <w:ind w:firstLine="567"/>
        <w:jc w:val="both"/>
        <w:rPr>
          <w:color w:val="000000"/>
        </w:rPr>
      </w:pPr>
      <w:r w:rsidRPr="00200EDF">
        <w:rPr>
          <w:rFonts w:eastAsia="Times New Roman"/>
          <w:color w:val="000000"/>
        </w:rPr>
        <w:t>H</w:t>
      </w:r>
      <w:r w:rsidRPr="00200EDF">
        <w:rPr>
          <w:rFonts w:eastAsia="Times New Roman"/>
          <w:color w:val="000000"/>
          <w:lang w:val="id-ID"/>
        </w:rPr>
        <w:t>al itu sudah menunjukkan</w:t>
      </w:r>
      <w:r w:rsidRPr="00200EDF">
        <w:rPr>
          <w:rFonts w:eastAsia="Times New Roman"/>
          <w:color w:val="000000"/>
        </w:rPr>
        <w:t xml:space="preserve"> bahwa </w:t>
      </w:r>
      <w:r w:rsidRPr="00200EDF">
        <w:rPr>
          <w:rFonts w:eastAsia="Times New Roman"/>
          <w:color w:val="000000"/>
          <w:lang w:val="id-ID"/>
        </w:rPr>
        <w:t>media ini dapat mempermudah proses pembelajaran.</w:t>
      </w:r>
      <w:r w:rsidRPr="00200EDF">
        <w:rPr>
          <w:rFonts w:eastAsia="Times New Roman"/>
          <w:color w:val="000000"/>
        </w:rPr>
        <w:t xml:space="preserve"> Siswa yang sering mondar-mandir saat diberikan penjelasan oleh guru juga menjadi diam karena memperhatikan media dengan background yang menarik. </w:t>
      </w:r>
      <w:r w:rsidRPr="00200EDF">
        <w:rPr>
          <w:rFonts w:eastAsia="Times New Roman"/>
          <w:color w:val="000000"/>
          <w:lang w:val="id-ID"/>
        </w:rPr>
        <w:t>Menggunakan media teka-teki silang dapat mengundang minat dan perhatian siswa. Hal ini dikarenakan pada dasarnya siswa senang untuk diajak bermain. Teka-teki silang dapat diisi secara individu maupun kelompok, Siberman (2014:256)</w:t>
      </w:r>
    </w:p>
    <w:p w:rsidR="00200EDF" w:rsidRPr="0058267E" w:rsidRDefault="00200EDF" w:rsidP="0058267E">
      <w:pPr>
        <w:spacing w:line="276" w:lineRule="auto"/>
        <w:ind w:firstLine="567"/>
        <w:jc w:val="both"/>
        <w:rPr>
          <w:color w:val="000000"/>
        </w:rPr>
      </w:pPr>
      <w:r w:rsidRPr="00200EDF">
        <w:rPr>
          <w:rFonts w:eastAsia="Times New Roman"/>
          <w:color w:val="000000"/>
          <w:lang w:val="id-ID"/>
        </w:rPr>
        <w:t xml:space="preserve">Zaini (2008:34) menurutnya teka-teki silang dapat dijadikan strategi pembelajaran tanpa mengurangi atau mengganggu materi yang sedang diajarkan, bahkan teka-teki silang ini dapat menarik minat siswa sejak awal pembelajaran berlangsung karena dapat menarik rasa penasaran siswa yang tinggi. </w:t>
      </w:r>
      <w:r w:rsidRPr="00200EDF">
        <w:rPr>
          <w:rFonts w:eastAsia="Times New Roman"/>
          <w:color w:val="000000"/>
        </w:rPr>
        <w:t xml:space="preserve">Dengan adanya media teka-teki silang ini penjelasan guru yang selama ini hanya melalui metode ceramah menjadi lebih mudah tersampaikan dan diterima oleh siswa. </w:t>
      </w:r>
      <w:r w:rsidRPr="00200EDF">
        <w:rPr>
          <w:rFonts w:eastAsia="Times New Roman"/>
          <w:color w:val="000000"/>
          <w:lang w:val="id-ID"/>
        </w:rPr>
        <w:t xml:space="preserve">Walaupun pada awalnya peneliti memiliki beberapa kendala </w:t>
      </w:r>
      <w:r w:rsidRPr="00200EDF">
        <w:rPr>
          <w:rFonts w:eastAsia="Times New Roman"/>
          <w:color w:val="000000"/>
        </w:rPr>
        <w:t xml:space="preserve">pada siklus </w:t>
      </w:r>
      <w:r w:rsidRPr="00200EDF">
        <w:rPr>
          <w:rFonts w:eastAsia="Times New Roman"/>
          <w:color w:val="000000"/>
          <w:lang w:val="id-ID"/>
        </w:rPr>
        <w:t>I</w:t>
      </w:r>
      <w:r w:rsidRPr="00200EDF">
        <w:rPr>
          <w:rFonts w:eastAsia="Times New Roman"/>
          <w:color w:val="000000"/>
        </w:rPr>
        <w:t xml:space="preserve"> dan </w:t>
      </w:r>
      <w:r w:rsidRPr="00200EDF">
        <w:rPr>
          <w:rFonts w:eastAsia="Times New Roman"/>
          <w:color w:val="000000"/>
          <w:lang w:val="id-ID"/>
        </w:rPr>
        <w:t>II</w:t>
      </w:r>
      <w:r w:rsidRPr="00200EDF">
        <w:rPr>
          <w:rFonts w:eastAsia="Times New Roman"/>
          <w:color w:val="000000"/>
        </w:rPr>
        <w:t xml:space="preserve">, </w:t>
      </w:r>
      <w:r w:rsidRPr="00200EDF">
        <w:rPr>
          <w:rFonts w:eastAsia="Times New Roman"/>
          <w:color w:val="000000"/>
          <w:lang w:val="id-ID"/>
        </w:rPr>
        <w:t xml:space="preserve">tetapi pada akhirnya </w:t>
      </w:r>
      <w:r w:rsidRPr="00200EDF">
        <w:rPr>
          <w:rFonts w:eastAsia="Times New Roman"/>
          <w:color w:val="000000"/>
        </w:rPr>
        <w:t>siklus III kendala dapat</w:t>
      </w:r>
      <w:r w:rsidRPr="00200EDF">
        <w:rPr>
          <w:rFonts w:eastAsia="Times New Roman"/>
          <w:color w:val="000000"/>
          <w:lang w:val="id-ID"/>
        </w:rPr>
        <w:t xml:space="preserve"> teratasi dengan cukup baik</w:t>
      </w:r>
      <w:r w:rsidRPr="00200EDF">
        <w:rPr>
          <w:rFonts w:eastAsia="Times New Roman"/>
          <w:color w:val="000000"/>
        </w:rPr>
        <w:t xml:space="preserve">, sehingga penelitian yang dilakukan oleh peneliti </w:t>
      </w:r>
      <w:r w:rsidRPr="00200EDF">
        <w:rPr>
          <w:rFonts w:eastAsia="Times New Roman"/>
          <w:color w:val="000000"/>
          <w:lang w:val="id-ID"/>
        </w:rPr>
        <w:t>telah</w:t>
      </w:r>
      <w:r w:rsidRPr="00200EDF">
        <w:rPr>
          <w:rFonts w:eastAsia="Times New Roman"/>
          <w:color w:val="000000"/>
        </w:rPr>
        <w:t xml:space="preserve"> dikatakan berhasil.</w:t>
      </w:r>
    </w:p>
    <w:p w:rsidR="00200EDF" w:rsidRPr="00200EDF" w:rsidRDefault="00200EDF" w:rsidP="004F04AE">
      <w:pPr>
        <w:jc w:val="both"/>
      </w:pPr>
    </w:p>
    <w:p w:rsidR="00AA1C1E" w:rsidRPr="00382D54" w:rsidRDefault="00AA1C1E" w:rsidP="00382D54">
      <w:pPr>
        <w:spacing w:line="360" w:lineRule="auto"/>
        <w:jc w:val="both"/>
        <w:rPr>
          <w:color w:val="000000" w:themeColor="text1"/>
          <w:sz w:val="24"/>
          <w:szCs w:val="24"/>
        </w:rPr>
      </w:pPr>
      <w:r>
        <w:rPr>
          <w:b/>
          <w:lang w:val="id-ID"/>
        </w:rPr>
        <w:t>PENUTUP</w:t>
      </w:r>
    </w:p>
    <w:p w:rsidR="00AA1C1E" w:rsidRDefault="00AA1C1E" w:rsidP="00350BC9">
      <w:pPr>
        <w:pStyle w:val="BodyText"/>
        <w:spacing w:line="276" w:lineRule="auto"/>
        <w:ind w:firstLine="0"/>
        <w:rPr>
          <w:b/>
          <w:lang w:val="id-ID"/>
        </w:rPr>
      </w:pPr>
      <w:r>
        <w:rPr>
          <w:b/>
          <w:lang w:val="id-ID"/>
        </w:rPr>
        <w:t>Simpulan</w:t>
      </w:r>
    </w:p>
    <w:p w:rsidR="00200EDF" w:rsidRPr="00200EDF" w:rsidRDefault="00382D54" w:rsidP="00200EDF">
      <w:pPr>
        <w:spacing w:line="276" w:lineRule="auto"/>
        <w:ind w:left="270" w:firstLine="360"/>
        <w:contextualSpacing/>
        <w:jc w:val="both"/>
        <w:rPr>
          <w:rFonts w:eastAsiaTheme="minorHAnsi"/>
        </w:rPr>
      </w:pPr>
      <w:r w:rsidRPr="00200EDF">
        <w:rPr>
          <w:color w:val="000000" w:themeColor="text1"/>
        </w:rPr>
        <w:t xml:space="preserve">  </w:t>
      </w:r>
      <w:r w:rsidR="00200EDF" w:rsidRPr="00200EDF">
        <w:rPr>
          <w:rFonts w:eastAsiaTheme="minorHAnsi"/>
          <w:lang w:val="id-ID"/>
        </w:rPr>
        <w:t>Dengan adanya</w:t>
      </w:r>
      <w:r w:rsidR="00200EDF" w:rsidRPr="00200EDF">
        <w:rPr>
          <w:rFonts w:eastAsiaTheme="minorHAnsi"/>
        </w:rPr>
        <w:t xml:space="preserve"> penelitian</w:t>
      </w:r>
      <w:r w:rsidR="00200EDF" w:rsidRPr="00200EDF">
        <w:rPr>
          <w:rFonts w:eastAsiaTheme="minorHAnsi"/>
          <w:lang w:val="id-ID"/>
        </w:rPr>
        <w:t xml:space="preserve"> serta </w:t>
      </w:r>
      <w:r w:rsidR="00200EDF" w:rsidRPr="00200EDF">
        <w:rPr>
          <w:rFonts w:eastAsiaTheme="minorHAnsi"/>
        </w:rPr>
        <w:t>pembahasan tentang penggunaan media</w:t>
      </w:r>
      <w:r w:rsidR="00200EDF" w:rsidRPr="00200EDF">
        <w:rPr>
          <w:rFonts w:eastAsiaTheme="minorHAnsi"/>
          <w:lang w:val="id-ID"/>
        </w:rPr>
        <w:t xml:space="preserve"> teka-teki silang </w:t>
      </w:r>
      <w:r w:rsidR="00200EDF" w:rsidRPr="00200EDF">
        <w:rPr>
          <w:rFonts w:eastAsiaTheme="minorHAnsi"/>
        </w:rPr>
        <w:t xml:space="preserve">untuk meningkatkan hasil belajar siswa pada pembelajaran </w:t>
      </w:r>
      <w:r w:rsidR="00200EDF" w:rsidRPr="00200EDF">
        <w:rPr>
          <w:rFonts w:eastAsiaTheme="minorHAnsi"/>
          <w:lang w:val="id-ID"/>
        </w:rPr>
        <w:t>IPS</w:t>
      </w:r>
      <w:r w:rsidR="00200EDF" w:rsidRPr="00200EDF">
        <w:rPr>
          <w:rFonts w:eastAsiaTheme="minorHAnsi"/>
        </w:rPr>
        <w:t xml:space="preserve"> di kelas </w:t>
      </w:r>
      <w:r w:rsidR="00200EDF" w:rsidRPr="00200EDF">
        <w:rPr>
          <w:rFonts w:eastAsiaTheme="minorHAnsi"/>
          <w:lang w:val="id-ID"/>
        </w:rPr>
        <w:t>V</w:t>
      </w:r>
      <w:r w:rsidR="00200EDF" w:rsidRPr="00200EDF">
        <w:rPr>
          <w:rFonts w:eastAsiaTheme="minorHAnsi"/>
        </w:rPr>
        <w:t xml:space="preserve"> SDN </w:t>
      </w:r>
      <w:r w:rsidR="00200EDF" w:rsidRPr="00200EDF">
        <w:rPr>
          <w:rFonts w:eastAsiaTheme="minorHAnsi"/>
          <w:lang w:val="id-ID"/>
        </w:rPr>
        <w:t>Songgokerto 01 Batu</w:t>
      </w:r>
      <w:r w:rsidR="00200EDF" w:rsidRPr="00200EDF">
        <w:rPr>
          <w:rFonts w:eastAsiaTheme="minorHAnsi"/>
        </w:rPr>
        <w:t>, maka</w:t>
      </w:r>
      <w:r w:rsidR="00200EDF" w:rsidRPr="00200EDF">
        <w:rPr>
          <w:rFonts w:eastAsiaTheme="minorHAnsi"/>
          <w:lang w:val="id-ID"/>
        </w:rPr>
        <w:t xml:space="preserve"> peneliti dapat menyimpulkan</w:t>
      </w:r>
      <w:r w:rsidR="00200EDF" w:rsidRPr="00200EDF">
        <w:rPr>
          <w:rFonts w:eastAsiaTheme="minorHAnsi"/>
        </w:rPr>
        <w:t xml:space="preserve"> bahwa:</w:t>
      </w:r>
    </w:p>
    <w:p w:rsidR="00C344DD" w:rsidRPr="00200EDF" w:rsidRDefault="00382D54" w:rsidP="00200EDF">
      <w:pPr>
        <w:spacing w:after="200"/>
        <w:ind w:left="284" w:firstLine="283"/>
        <w:contextualSpacing/>
        <w:jc w:val="both"/>
        <w:rPr>
          <w:color w:val="000000" w:themeColor="text1"/>
        </w:rPr>
      </w:pPr>
      <w:r>
        <w:rPr>
          <w:color w:val="000000" w:themeColor="text1"/>
        </w:rPr>
        <w:t xml:space="preserve">  </w:t>
      </w:r>
      <w:r w:rsidR="00C344DD" w:rsidRPr="00CA2F53">
        <w:rPr>
          <w:rFonts w:eastAsiaTheme="minorHAnsi"/>
        </w:rPr>
        <w:t>Aktivitas guru s</w:t>
      </w:r>
      <w:r w:rsidR="00C344DD" w:rsidRPr="00CA2F53">
        <w:rPr>
          <w:rFonts w:eastAsiaTheme="minorHAnsi"/>
          <w:lang w:val="id-ID"/>
        </w:rPr>
        <w:t>aat</w:t>
      </w:r>
      <w:r w:rsidR="00C344DD" w:rsidRPr="00CA2F53">
        <w:rPr>
          <w:rFonts w:eastAsiaTheme="minorHAnsi"/>
        </w:rPr>
        <w:t xml:space="preserve"> pembelajaran menggunakan media</w:t>
      </w:r>
      <w:r w:rsidR="00C344DD" w:rsidRPr="00CA2F53">
        <w:rPr>
          <w:rFonts w:eastAsiaTheme="minorHAnsi"/>
          <w:lang w:val="id-ID"/>
        </w:rPr>
        <w:t xml:space="preserve"> teka-teki silang selalu</w:t>
      </w:r>
      <w:r w:rsidR="00C344DD" w:rsidRPr="00CA2F53">
        <w:rPr>
          <w:rFonts w:eastAsiaTheme="minorHAnsi"/>
        </w:rPr>
        <w:t xml:space="preserve"> mengalami peningkatan dari siklus </w:t>
      </w:r>
      <w:r w:rsidR="00C344DD" w:rsidRPr="00CA2F53">
        <w:rPr>
          <w:rFonts w:eastAsiaTheme="minorHAnsi"/>
          <w:lang w:val="id-ID"/>
        </w:rPr>
        <w:t>satu hingga tiga dan berjalan dengan baik.</w:t>
      </w:r>
      <w:r w:rsidR="00C344DD" w:rsidRPr="00CA2F53">
        <w:rPr>
          <w:rFonts w:eastAsiaTheme="minorHAnsi"/>
        </w:rPr>
        <w:t xml:space="preserve"> </w:t>
      </w:r>
      <w:r w:rsidR="00C344DD">
        <w:rPr>
          <w:rFonts w:eastAsiaTheme="minorHAnsi"/>
          <w:lang w:val="id-ID"/>
        </w:rPr>
        <w:t>Dapat dilihat dengan proses belajar yang selalu melibatkan siswa sehingga siswa dapat lebih memahami apa yang sedang mereka pelajari.</w:t>
      </w:r>
    </w:p>
    <w:p w:rsidR="00C344DD" w:rsidRPr="00324797" w:rsidRDefault="00C344DD" w:rsidP="00C344DD">
      <w:pPr>
        <w:numPr>
          <w:ilvl w:val="0"/>
          <w:numId w:val="46"/>
        </w:numPr>
        <w:spacing w:after="200"/>
        <w:ind w:left="284" w:hanging="284"/>
        <w:contextualSpacing/>
        <w:jc w:val="both"/>
        <w:rPr>
          <w:rFonts w:eastAsiaTheme="minorHAnsi"/>
          <w:lang w:val="id-ID"/>
        </w:rPr>
      </w:pPr>
      <w:r w:rsidRPr="00324797">
        <w:rPr>
          <w:rFonts w:eastAsiaTheme="minorHAnsi"/>
          <w:lang w:val="fr-FR"/>
        </w:rPr>
        <w:t xml:space="preserve">Aktivitas siswa dari siklus </w:t>
      </w:r>
      <w:r w:rsidRPr="00CA2F53">
        <w:rPr>
          <w:rFonts w:eastAsiaTheme="minorHAnsi"/>
          <w:lang w:val="id-ID"/>
        </w:rPr>
        <w:t>satu</w:t>
      </w:r>
      <w:r w:rsidRPr="00324797">
        <w:rPr>
          <w:rFonts w:eastAsiaTheme="minorHAnsi"/>
          <w:lang w:val="fr-FR"/>
        </w:rPr>
        <w:t xml:space="preserve"> </w:t>
      </w:r>
      <w:r w:rsidRPr="00CA2F53">
        <w:rPr>
          <w:rFonts w:eastAsiaTheme="minorHAnsi"/>
          <w:lang w:val="id-ID"/>
        </w:rPr>
        <w:t xml:space="preserve">sampai siklus tiga telah mengalami peningkatan. </w:t>
      </w:r>
      <w:r w:rsidRPr="00324797">
        <w:rPr>
          <w:rFonts w:eastAsiaTheme="minorHAnsi"/>
          <w:lang w:val="id-ID"/>
        </w:rPr>
        <w:t xml:space="preserve">Hal </w:t>
      </w:r>
      <w:r w:rsidRPr="00CA2F53">
        <w:rPr>
          <w:rFonts w:eastAsiaTheme="minorHAnsi"/>
          <w:lang w:val="id-ID"/>
        </w:rPr>
        <w:t xml:space="preserve">itu </w:t>
      </w:r>
      <w:r w:rsidRPr="00324797">
        <w:rPr>
          <w:rFonts w:eastAsiaTheme="minorHAnsi"/>
          <w:lang w:val="id-ID"/>
        </w:rPr>
        <w:t>ditunjukkan</w:t>
      </w:r>
      <w:r w:rsidRPr="00CA2F53">
        <w:rPr>
          <w:rFonts w:eastAsiaTheme="minorHAnsi"/>
          <w:lang w:val="id-ID"/>
        </w:rPr>
        <w:t xml:space="preserve"> </w:t>
      </w:r>
      <w:r w:rsidRPr="00324797">
        <w:rPr>
          <w:rFonts w:eastAsiaTheme="minorHAnsi"/>
          <w:lang w:val="id-ID"/>
        </w:rPr>
        <w:t>dengan</w:t>
      </w:r>
      <w:r w:rsidRPr="00CA2F53">
        <w:rPr>
          <w:rFonts w:eastAsiaTheme="minorHAnsi"/>
          <w:lang w:val="id-ID"/>
        </w:rPr>
        <w:t xml:space="preserve"> </w:t>
      </w:r>
      <w:r w:rsidRPr="00324797">
        <w:rPr>
          <w:rFonts w:eastAsiaTheme="minorHAnsi"/>
          <w:lang w:val="id-ID"/>
        </w:rPr>
        <w:t>terlaksananya</w:t>
      </w:r>
      <w:r w:rsidRPr="00CA2F53">
        <w:rPr>
          <w:rFonts w:eastAsiaTheme="minorHAnsi"/>
          <w:lang w:val="id-ID"/>
        </w:rPr>
        <w:t xml:space="preserve"> </w:t>
      </w:r>
      <w:r w:rsidRPr="00324797">
        <w:rPr>
          <w:rFonts w:eastAsiaTheme="minorHAnsi"/>
          <w:lang w:val="id-ID"/>
        </w:rPr>
        <w:t>aktivitas</w:t>
      </w:r>
      <w:r w:rsidRPr="00CA2F53">
        <w:rPr>
          <w:rFonts w:eastAsiaTheme="minorHAnsi"/>
          <w:lang w:val="id-ID"/>
        </w:rPr>
        <w:t xml:space="preserve"> </w:t>
      </w:r>
      <w:r w:rsidRPr="00324797">
        <w:rPr>
          <w:rFonts w:eastAsiaTheme="minorHAnsi"/>
          <w:lang w:val="id-ID"/>
        </w:rPr>
        <w:t xml:space="preserve">siswa </w:t>
      </w:r>
      <w:r w:rsidRPr="00CA2F53">
        <w:rPr>
          <w:rFonts w:eastAsiaTheme="minorHAnsi"/>
          <w:lang w:val="id-ID"/>
        </w:rPr>
        <w:t xml:space="preserve">pada </w:t>
      </w:r>
      <w:r w:rsidRPr="00324797">
        <w:rPr>
          <w:rFonts w:eastAsiaTheme="minorHAnsi"/>
          <w:lang w:val="id-ID"/>
        </w:rPr>
        <w:t>lembar</w:t>
      </w:r>
      <w:r w:rsidRPr="00CA2F53">
        <w:rPr>
          <w:rFonts w:eastAsiaTheme="minorHAnsi"/>
          <w:lang w:val="id-ID"/>
        </w:rPr>
        <w:t xml:space="preserve"> </w:t>
      </w:r>
      <w:r w:rsidRPr="00324797">
        <w:rPr>
          <w:rFonts w:eastAsiaTheme="minorHAnsi"/>
          <w:lang w:val="id-ID"/>
        </w:rPr>
        <w:t>observasi</w:t>
      </w:r>
      <w:r w:rsidRPr="00CA2F53">
        <w:rPr>
          <w:rFonts w:eastAsiaTheme="minorHAnsi"/>
          <w:lang w:val="id-ID"/>
        </w:rPr>
        <w:t xml:space="preserve"> </w:t>
      </w:r>
      <w:r w:rsidRPr="00324797">
        <w:rPr>
          <w:rFonts w:eastAsiaTheme="minorHAnsi"/>
          <w:lang w:val="id-ID"/>
        </w:rPr>
        <w:t>yang selalu meningkat.</w:t>
      </w:r>
      <w:r w:rsidRPr="00CA2F53">
        <w:rPr>
          <w:rFonts w:eastAsiaTheme="minorHAnsi"/>
          <w:lang w:val="id-ID"/>
        </w:rPr>
        <w:t xml:space="preserve"> Dapat dilihat dari p</w:t>
      </w:r>
      <w:r w:rsidRPr="00324797">
        <w:rPr>
          <w:rFonts w:eastAsiaTheme="minorHAnsi"/>
          <w:lang w:val="id-ID"/>
        </w:rPr>
        <w:t>roses pembelajaran</w:t>
      </w:r>
      <w:r w:rsidRPr="00CA2F53">
        <w:rPr>
          <w:rFonts w:eastAsiaTheme="minorHAnsi"/>
          <w:lang w:val="id-ID"/>
        </w:rPr>
        <w:t xml:space="preserve"> yang </w:t>
      </w:r>
      <w:r w:rsidRPr="00324797">
        <w:rPr>
          <w:rFonts w:eastAsiaTheme="minorHAnsi"/>
          <w:lang w:val="id-ID"/>
        </w:rPr>
        <w:t>berpusat</w:t>
      </w:r>
      <w:r w:rsidRPr="00CA2F53">
        <w:rPr>
          <w:rFonts w:eastAsiaTheme="minorHAnsi"/>
          <w:lang w:val="id-ID"/>
        </w:rPr>
        <w:t xml:space="preserve"> </w:t>
      </w:r>
      <w:r w:rsidRPr="00324797">
        <w:rPr>
          <w:rFonts w:eastAsiaTheme="minorHAnsi"/>
          <w:lang w:val="id-ID"/>
        </w:rPr>
        <w:t>pada</w:t>
      </w:r>
      <w:r w:rsidRPr="00CA2F53">
        <w:rPr>
          <w:rFonts w:eastAsiaTheme="minorHAnsi"/>
          <w:lang w:val="id-ID"/>
        </w:rPr>
        <w:t xml:space="preserve"> </w:t>
      </w:r>
      <w:r w:rsidRPr="00324797">
        <w:rPr>
          <w:rFonts w:eastAsiaTheme="minorHAnsi"/>
          <w:lang w:val="id-ID"/>
        </w:rPr>
        <w:t>siswa, siswa</w:t>
      </w:r>
      <w:r w:rsidRPr="00CA2F53">
        <w:rPr>
          <w:rFonts w:eastAsiaTheme="minorHAnsi"/>
          <w:lang w:val="id-ID"/>
        </w:rPr>
        <w:t xml:space="preserve"> </w:t>
      </w:r>
      <w:r w:rsidRPr="00324797">
        <w:rPr>
          <w:rFonts w:eastAsiaTheme="minorHAnsi"/>
          <w:lang w:val="id-ID"/>
        </w:rPr>
        <w:t>terlibat</w:t>
      </w:r>
      <w:r w:rsidRPr="00CA2F53">
        <w:rPr>
          <w:rFonts w:eastAsiaTheme="minorHAnsi"/>
          <w:lang w:val="id-ID"/>
        </w:rPr>
        <w:t xml:space="preserve"> </w:t>
      </w:r>
      <w:r w:rsidRPr="00324797">
        <w:rPr>
          <w:rFonts w:eastAsiaTheme="minorHAnsi"/>
          <w:lang w:val="id-ID"/>
        </w:rPr>
        <w:t>secara</w:t>
      </w:r>
      <w:r w:rsidRPr="00CA2F53">
        <w:rPr>
          <w:rFonts w:eastAsiaTheme="minorHAnsi"/>
          <w:lang w:val="id-ID"/>
        </w:rPr>
        <w:t xml:space="preserve"> </w:t>
      </w:r>
      <w:r w:rsidRPr="00324797">
        <w:rPr>
          <w:rFonts w:eastAsiaTheme="minorHAnsi"/>
          <w:lang w:val="id-ID"/>
        </w:rPr>
        <w:t>aktif</w:t>
      </w:r>
      <w:r w:rsidRPr="00CA2F53">
        <w:rPr>
          <w:rFonts w:eastAsiaTheme="minorHAnsi"/>
          <w:lang w:val="id-ID"/>
        </w:rPr>
        <w:t xml:space="preserve"> </w:t>
      </w:r>
      <w:r w:rsidRPr="00324797">
        <w:rPr>
          <w:rFonts w:eastAsiaTheme="minorHAnsi"/>
          <w:lang w:val="id-ID"/>
        </w:rPr>
        <w:t>dalam</w:t>
      </w:r>
      <w:r w:rsidRPr="00CA2F53">
        <w:rPr>
          <w:rFonts w:eastAsiaTheme="minorHAnsi"/>
          <w:lang w:val="id-ID"/>
        </w:rPr>
        <w:t xml:space="preserve"> </w:t>
      </w:r>
      <w:r w:rsidRPr="00324797">
        <w:rPr>
          <w:rFonts w:eastAsiaTheme="minorHAnsi"/>
          <w:lang w:val="id-ID"/>
        </w:rPr>
        <w:t>kegiatan</w:t>
      </w:r>
      <w:r w:rsidRPr="00CA2F53">
        <w:rPr>
          <w:rFonts w:eastAsiaTheme="minorHAnsi"/>
          <w:lang w:val="id-ID"/>
        </w:rPr>
        <w:t xml:space="preserve"> </w:t>
      </w:r>
      <w:r w:rsidRPr="00324797">
        <w:rPr>
          <w:rFonts w:eastAsiaTheme="minorHAnsi"/>
          <w:lang w:val="id-ID"/>
        </w:rPr>
        <w:t>pembelajaran</w:t>
      </w:r>
      <w:r w:rsidRPr="00CA2F53">
        <w:rPr>
          <w:rFonts w:eastAsiaTheme="minorHAnsi"/>
          <w:lang w:val="id-ID"/>
        </w:rPr>
        <w:t>.</w:t>
      </w:r>
    </w:p>
    <w:p w:rsidR="00C344DD" w:rsidRPr="00324797" w:rsidRDefault="00C344DD" w:rsidP="00C344DD">
      <w:pPr>
        <w:numPr>
          <w:ilvl w:val="0"/>
          <w:numId w:val="46"/>
        </w:numPr>
        <w:spacing w:after="200"/>
        <w:ind w:left="284" w:hanging="284"/>
        <w:contextualSpacing/>
        <w:jc w:val="both"/>
        <w:rPr>
          <w:rFonts w:eastAsiaTheme="minorHAnsi"/>
          <w:lang w:val="id-ID"/>
        </w:rPr>
      </w:pPr>
      <w:r w:rsidRPr="00324797">
        <w:rPr>
          <w:rFonts w:eastAsiaTheme="minorHAnsi"/>
          <w:lang w:val="id-ID"/>
        </w:rPr>
        <w:t xml:space="preserve">Hasil belajar siswa kelas </w:t>
      </w:r>
      <w:r w:rsidRPr="00FD76CE">
        <w:rPr>
          <w:rFonts w:eastAsiaTheme="minorHAnsi"/>
          <w:lang w:val="id-ID"/>
        </w:rPr>
        <w:t>V SDN Songgokerto 01 Batu mengalami peningkatan</w:t>
      </w:r>
      <w:r w:rsidRPr="00324797">
        <w:rPr>
          <w:rFonts w:eastAsiaTheme="minorHAnsi"/>
          <w:lang w:val="id-ID"/>
        </w:rPr>
        <w:t xml:space="preserve"> setelah mengikuti pembelajaran </w:t>
      </w:r>
      <w:r w:rsidRPr="00FD76CE">
        <w:rPr>
          <w:rFonts w:eastAsiaTheme="minorHAnsi"/>
          <w:lang w:val="id-ID"/>
        </w:rPr>
        <w:t>IPS</w:t>
      </w:r>
      <w:r w:rsidRPr="00324797">
        <w:rPr>
          <w:rFonts w:eastAsiaTheme="minorHAnsi"/>
          <w:lang w:val="id-ID"/>
        </w:rPr>
        <w:t xml:space="preserve"> dengan menggunakan media</w:t>
      </w:r>
      <w:r w:rsidRPr="00FD76CE">
        <w:rPr>
          <w:rFonts w:eastAsiaTheme="minorHAnsi"/>
          <w:lang w:val="id-ID"/>
        </w:rPr>
        <w:t xml:space="preserve"> teka-teki silang dari siklus I sampai siklus III. Hal ini ditunjukkan dengan daftar nilai siswa setelah mengikuti tes di setiap akhir siklus yang selalu meningkat.</w:t>
      </w:r>
    </w:p>
    <w:p w:rsidR="000C5BCA" w:rsidRDefault="00C344DD" w:rsidP="00C344DD">
      <w:pPr>
        <w:ind w:firstLine="567"/>
        <w:contextualSpacing/>
        <w:jc w:val="both"/>
        <w:rPr>
          <w:rFonts w:eastAsiaTheme="minorHAnsi"/>
          <w:lang w:val="id-ID"/>
        </w:rPr>
      </w:pPr>
      <w:r w:rsidRPr="00FD76CE">
        <w:rPr>
          <w:rFonts w:eastAsiaTheme="minorHAnsi"/>
        </w:rPr>
        <w:t xml:space="preserve">Dari </w:t>
      </w:r>
      <w:r>
        <w:rPr>
          <w:rFonts w:eastAsiaTheme="minorHAnsi"/>
          <w:lang w:val="id-ID"/>
        </w:rPr>
        <w:t xml:space="preserve">beberapa uraian tersebut dapat dikatakan </w:t>
      </w:r>
      <w:r w:rsidRPr="00FD76CE">
        <w:rPr>
          <w:rFonts w:eastAsiaTheme="minorHAnsi"/>
        </w:rPr>
        <w:t>bahwa penggunaan media</w:t>
      </w:r>
      <w:r w:rsidRPr="00FD76CE">
        <w:rPr>
          <w:rFonts w:eastAsiaTheme="minorHAnsi"/>
          <w:lang w:val="id-ID"/>
        </w:rPr>
        <w:t xml:space="preserve"> teka-teki silang </w:t>
      </w:r>
      <w:r w:rsidRPr="00FD76CE">
        <w:rPr>
          <w:rFonts w:eastAsiaTheme="minorHAnsi"/>
        </w:rPr>
        <w:t xml:space="preserve">pada pembelajaran </w:t>
      </w:r>
      <w:r w:rsidRPr="00FD76CE">
        <w:rPr>
          <w:rFonts w:eastAsiaTheme="minorHAnsi"/>
          <w:lang w:val="id-ID"/>
        </w:rPr>
        <w:t>IPS</w:t>
      </w:r>
      <w:r w:rsidRPr="00FD76CE">
        <w:rPr>
          <w:rFonts w:eastAsiaTheme="minorHAnsi"/>
        </w:rPr>
        <w:t xml:space="preserve"> di kelas </w:t>
      </w:r>
      <w:r w:rsidRPr="00FD76CE">
        <w:rPr>
          <w:rFonts w:eastAsiaTheme="minorHAnsi"/>
          <w:lang w:val="id-ID"/>
        </w:rPr>
        <w:t xml:space="preserve">V </w:t>
      </w:r>
      <w:r w:rsidRPr="00FD76CE">
        <w:rPr>
          <w:rFonts w:eastAsiaTheme="minorHAnsi"/>
        </w:rPr>
        <w:t xml:space="preserve">SDN </w:t>
      </w:r>
      <w:r w:rsidRPr="00FD76CE">
        <w:rPr>
          <w:rFonts w:eastAsiaTheme="minorHAnsi"/>
          <w:lang w:val="id-ID"/>
        </w:rPr>
        <w:t>Songgokerto 01 Batu</w:t>
      </w:r>
      <w:r w:rsidRPr="00FD76CE">
        <w:rPr>
          <w:rFonts w:eastAsiaTheme="minorHAnsi"/>
        </w:rPr>
        <w:t xml:space="preserve"> telah meningkatkan aktivitas guru, aktivitas siswa dan hasil belajar siswa.</w:t>
      </w:r>
    </w:p>
    <w:p w:rsidR="00C344DD" w:rsidRPr="00C344DD" w:rsidRDefault="00C344DD" w:rsidP="00C344DD">
      <w:pPr>
        <w:ind w:firstLine="567"/>
        <w:contextualSpacing/>
        <w:jc w:val="both"/>
        <w:rPr>
          <w:rFonts w:eastAsiaTheme="minorHAnsi"/>
          <w:lang w:val="id-ID"/>
        </w:rPr>
      </w:pPr>
    </w:p>
    <w:p w:rsidR="00AA1C1E" w:rsidRDefault="00AA1C1E" w:rsidP="00350BC9">
      <w:pPr>
        <w:pStyle w:val="BodyText"/>
        <w:spacing w:line="276" w:lineRule="auto"/>
        <w:ind w:firstLine="0"/>
        <w:rPr>
          <w:b/>
          <w:lang w:val="id-ID"/>
        </w:rPr>
      </w:pPr>
      <w:r>
        <w:rPr>
          <w:b/>
          <w:lang w:val="id-ID"/>
        </w:rPr>
        <w:t>Saran</w:t>
      </w:r>
    </w:p>
    <w:p w:rsidR="00C344DD" w:rsidRPr="00324797" w:rsidRDefault="00C344DD" w:rsidP="00C344DD">
      <w:pPr>
        <w:ind w:firstLine="567"/>
        <w:contextualSpacing/>
        <w:jc w:val="both"/>
        <w:rPr>
          <w:rFonts w:eastAsiaTheme="minorHAnsi"/>
          <w:lang w:val="id-ID"/>
        </w:rPr>
      </w:pPr>
      <w:r>
        <w:rPr>
          <w:rFonts w:eastAsiaTheme="minorHAnsi"/>
          <w:lang w:val="id-ID"/>
        </w:rPr>
        <w:t>Setelah peneliti melakukan penelitian maka</w:t>
      </w:r>
      <w:r w:rsidRPr="00324797">
        <w:rPr>
          <w:rFonts w:eastAsiaTheme="minorHAnsi"/>
          <w:lang w:val="id-ID"/>
        </w:rPr>
        <w:t xml:space="preserve"> hasil yang dilakukan </w:t>
      </w:r>
      <w:r w:rsidRPr="00FD76CE">
        <w:rPr>
          <w:rFonts w:eastAsiaTheme="minorHAnsi"/>
          <w:lang w:val="id-ID"/>
        </w:rPr>
        <w:t>peneliti pada kelas V</w:t>
      </w:r>
      <w:r w:rsidRPr="00324797">
        <w:rPr>
          <w:rFonts w:eastAsiaTheme="minorHAnsi"/>
          <w:lang w:val="id-ID"/>
        </w:rPr>
        <w:t xml:space="preserve"> SDN </w:t>
      </w:r>
      <w:r w:rsidRPr="00FD76CE">
        <w:rPr>
          <w:rFonts w:eastAsiaTheme="minorHAnsi"/>
          <w:lang w:val="id-ID"/>
        </w:rPr>
        <w:t>Songgokerto 01 Batu tentang penggunaan</w:t>
      </w:r>
      <w:r w:rsidRPr="00324797">
        <w:rPr>
          <w:rFonts w:eastAsiaTheme="minorHAnsi"/>
          <w:lang w:val="id-ID"/>
        </w:rPr>
        <w:t xml:space="preserve"> media</w:t>
      </w:r>
      <w:r w:rsidRPr="00FD76CE">
        <w:rPr>
          <w:rFonts w:eastAsiaTheme="minorHAnsi"/>
          <w:lang w:val="id-ID"/>
        </w:rPr>
        <w:t xml:space="preserve"> teka-teki silang </w:t>
      </w:r>
      <w:r w:rsidRPr="00324797">
        <w:rPr>
          <w:rFonts w:eastAsiaTheme="minorHAnsi"/>
          <w:lang w:val="id-ID"/>
        </w:rPr>
        <w:t xml:space="preserve">untuk meningkatklan hasil belajar siswa pada pembelajaran </w:t>
      </w:r>
      <w:r w:rsidRPr="00FD76CE">
        <w:rPr>
          <w:rFonts w:eastAsiaTheme="minorHAnsi"/>
          <w:lang w:val="id-ID"/>
        </w:rPr>
        <w:t>IPS</w:t>
      </w:r>
      <w:r w:rsidRPr="00324797">
        <w:rPr>
          <w:rFonts w:eastAsiaTheme="minorHAnsi"/>
          <w:lang w:val="id-ID"/>
        </w:rPr>
        <w:t>, maka peneliti memberikan beberapa saran sebagai berikut:</w:t>
      </w:r>
    </w:p>
    <w:p w:rsidR="00C344DD" w:rsidRPr="00324797" w:rsidRDefault="00C344DD" w:rsidP="00C344DD">
      <w:pPr>
        <w:numPr>
          <w:ilvl w:val="0"/>
          <w:numId w:val="47"/>
        </w:numPr>
        <w:spacing w:after="200"/>
        <w:ind w:left="284" w:hanging="284"/>
        <w:contextualSpacing/>
        <w:jc w:val="both"/>
        <w:rPr>
          <w:rFonts w:eastAsiaTheme="minorHAnsi"/>
          <w:lang w:val="id-ID"/>
        </w:rPr>
      </w:pPr>
      <w:r>
        <w:rPr>
          <w:rFonts w:eastAsiaTheme="minorHAnsi"/>
          <w:lang w:val="id-ID"/>
        </w:rPr>
        <w:t>Guru dalam melaksanakan</w:t>
      </w:r>
      <w:r w:rsidRPr="00324797">
        <w:rPr>
          <w:rFonts w:eastAsiaTheme="minorHAnsi"/>
          <w:lang w:val="id-ID"/>
        </w:rPr>
        <w:t xml:space="preserve"> </w:t>
      </w:r>
      <w:r w:rsidRPr="00FD76CE">
        <w:rPr>
          <w:rFonts w:eastAsiaTheme="minorHAnsi"/>
          <w:lang w:val="id-ID"/>
        </w:rPr>
        <w:t>pembelajaran</w:t>
      </w:r>
      <w:r w:rsidRPr="00324797">
        <w:rPr>
          <w:rFonts w:eastAsiaTheme="minorHAnsi"/>
          <w:lang w:val="id-ID"/>
        </w:rPr>
        <w:t>,</w:t>
      </w:r>
      <w:r>
        <w:rPr>
          <w:rFonts w:eastAsiaTheme="minorHAnsi"/>
          <w:lang w:val="id-ID"/>
        </w:rPr>
        <w:t xml:space="preserve"> </w:t>
      </w:r>
      <w:r w:rsidRPr="00FD76CE">
        <w:rPr>
          <w:rFonts w:eastAsiaTheme="minorHAnsi"/>
          <w:lang w:val="id-ID"/>
        </w:rPr>
        <w:t xml:space="preserve">sebaiknya </w:t>
      </w:r>
      <w:r>
        <w:rPr>
          <w:rFonts w:eastAsiaTheme="minorHAnsi"/>
          <w:lang w:val="id-ID"/>
        </w:rPr>
        <w:t>memakai</w:t>
      </w:r>
      <w:r w:rsidRPr="00324797">
        <w:rPr>
          <w:rFonts w:eastAsiaTheme="minorHAnsi"/>
          <w:lang w:val="id-ID"/>
        </w:rPr>
        <w:t xml:space="preserve"> media</w:t>
      </w:r>
      <w:r w:rsidRPr="00FD76CE">
        <w:rPr>
          <w:rFonts w:eastAsiaTheme="minorHAnsi"/>
          <w:lang w:val="id-ID"/>
        </w:rPr>
        <w:t xml:space="preserve"> teka-teki silang </w:t>
      </w:r>
      <w:r>
        <w:rPr>
          <w:rFonts w:eastAsiaTheme="minorHAnsi"/>
          <w:lang w:val="id-ID"/>
        </w:rPr>
        <w:t xml:space="preserve">sebagai salah satu alternatif </w:t>
      </w:r>
      <w:r w:rsidRPr="00FD76CE">
        <w:rPr>
          <w:rFonts w:eastAsiaTheme="minorHAnsi"/>
          <w:lang w:val="id-ID"/>
        </w:rPr>
        <w:t>agar</w:t>
      </w:r>
      <w:r w:rsidRPr="00324797">
        <w:rPr>
          <w:rFonts w:eastAsiaTheme="minorHAnsi"/>
          <w:lang w:val="id-ID"/>
        </w:rPr>
        <w:t xml:space="preserve"> aktivitas </w:t>
      </w:r>
      <w:r>
        <w:rPr>
          <w:rFonts w:eastAsiaTheme="minorHAnsi"/>
          <w:lang w:val="id-ID"/>
        </w:rPr>
        <w:t>pembelajaran bisa meningkat. M</w:t>
      </w:r>
      <w:r w:rsidRPr="00FD76CE">
        <w:rPr>
          <w:rFonts w:eastAsiaTheme="minorHAnsi"/>
          <w:lang w:val="id-ID"/>
        </w:rPr>
        <w:t>edia teka-</w:t>
      </w:r>
      <w:r>
        <w:rPr>
          <w:rFonts w:eastAsiaTheme="minorHAnsi"/>
          <w:lang w:val="id-ID"/>
        </w:rPr>
        <w:t xml:space="preserve">teki silang juga memberikan kemudahan kepada guru untuk </w:t>
      </w:r>
      <w:r w:rsidRPr="00FD76CE">
        <w:rPr>
          <w:rFonts w:eastAsiaTheme="minorHAnsi"/>
          <w:lang w:val="id-ID"/>
        </w:rPr>
        <w:t>menyampaikan materi pe</w:t>
      </w:r>
      <w:r>
        <w:rPr>
          <w:rFonts w:eastAsiaTheme="minorHAnsi"/>
          <w:lang w:val="id-ID"/>
        </w:rPr>
        <w:t xml:space="preserve">mbelajaran </w:t>
      </w:r>
      <w:r w:rsidRPr="00FD76CE">
        <w:rPr>
          <w:rFonts w:eastAsiaTheme="minorHAnsi"/>
          <w:lang w:val="id-ID"/>
        </w:rPr>
        <w:t xml:space="preserve"> IPS</w:t>
      </w:r>
      <w:r>
        <w:rPr>
          <w:rFonts w:eastAsiaTheme="minorHAnsi"/>
          <w:lang w:val="id-ID"/>
        </w:rPr>
        <w:t xml:space="preserve"> tentang </w:t>
      </w:r>
      <w:r w:rsidRPr="00FD76CE">
        <w:rPr>
          <w:rFonts w:eastAsiaTheme="minorHAnsi"/>
          <w:lang w:val="id-ID"/>
        </w:rPr>
        <w:t>materi perjuangan Bangsa Indonesia melawan penjajahan Belanda dan Jepang.</w:t>
      </w:r>
    </w:p>
    <w:p w:rsidR="00C344DD" w:rsidRPr="00324797" w:rsidRDefault="00C344DD" w:rsidP="00C344DD">
      <w:pPr>
        <w:numPr>
          <w:ilvl w:val="0"/>
          <w:numId w:val="47"/>
        </w:numPr>
        <w:spacing w:after="200"/>
        <w:ind w:left="284" w:hanging="284"/>
        <w:contextualSpacing/>
        <w:jc w:val="both"/>
        <w:rPr>
          <w:rFonts w:eastAsiaTheme="minorHAnsi"/>
          <w:lang w:val="id-ID"/>
        </w:rPr>
      </w:pPr>
      <w:r>
        <w:rPr>
          <w:rFonts w:eastAsiaTheme="minorHAnsi"/>
          <w:lang w:val="id-ID"/>
        </w:rPr>
        <w:t>Guru dalam melaksanakan pembelajaran</w:t>
      </w:r>
      <w:r w:rsidRPr="00324797">
        <w:rPr>
          <w:rFonts w:eastAsiaTheme="minorHAnsi"/>
          <w:lang w:val="id-ID"/>
        </w:rPr>
        <w:t>,</w:t>
      </w:r>
      <w:r>
        <w:rPr>
          <w:rFonts w:eastAsiaTheme="minorHAnsi"/>
          <w:lang w:val="id-ID"/>
        </w:rPr>
        <w:t xml:space="preserve"> lebih baik memakai</w:t>
      </w:r>
      <w:r w:rsidRPr="00324797">
        <w:rPr>
          <w:rFonts w:eastAsiaTheme="minorHAnsi"/>
          <w:lang w:val="id-ID"/>
        </w:rPr>
        <w:t xml:space="preserve"> media</w:t>
      </w:r>
      <w:r w:rsidRPr="00FD76CE">
        <w:rPr>
          <w:rFonts w:eastAsiaTheme="minorHAnsi"/>
          <w:lang w:val="id-ID"/>
        </w:rPr>
        <w:t xml:space="preserve"> teka-teki silang </w:t>
      </w:r>
      <w:r>
        <w:rPr>
          <w:rFonts w:eastAsiaTheme="minorHAnsi"/>
          <w:lang w:val="id-ID"/>
        </w:rPr>
        <w:t xml:space="preserve">sebagai alternatif </w:t>
      </w:r>
      <w:r w:rsidRPr="00FD76CE">
        <w:rPr>
          <w:rFonts w:eastAsiaTheme="minorHAnsi"/>
          <w:lang w:val="id-ID"/>
        </w:rPr>
        <w:t>agar</w:t>
      </w:r>
      <w:r w:rsidRPr="00324797">
        <w:rPr>
          <w:rFonts w:eastAsiaTheme="minorHAnsi"/>
          <w:lang w:val="id-ID"/>
        </w:rPr>
        <w:t xml:space="preserve"> aktivitas </w:t>
      </w:r>
      <w:r>
        <w:rPr>
          <w:rFonts w:eastAsiaTheme="minorHAnsi"/>
          <w:lang w:val="id-ID"/>
        </w:rPr>
        <w:t>pembelajaran</w:t>
      </w:r>
      <w:r w:rsidRPr="00324797">
        <w:rPr>
          <w:rFonts w:eastAsiaTheme="minorHAnsi"/>
          <w:lang w:val="id-ID"/>
        </w:rPr>
        <w:t xml:space="preserve"> </w:t>
      </w:r>
      <w:r>
        <w:rPr>
          <w:rFonts w:eastAsiaTheme="minorHAnsi"/>
          <w:lang w:val="id-ID"/>
        </w:rPr>
        <w:t xml:space="preserve">bisa meningkat. Hal ini dikarenakan media teka-teki silang memberikan suasana baru yang berdampak siswa tidak gampang merasa bosan serta siswa lebih mudah untuk memahami pelajaran </w:t>
      </w:r>
      <w:r w:rsidRPr="00FD76CE">
        <w:rPr>
          <w:rFonts w:eastAsiaTheme="minorHAnsi"/>
          <w:lang w:val="id-ID"/>
        </w:rPr>
        <w:t xml:space="preserve"> IPS materi perjuangan Bangsa Indonesia melawan penjajahan Belanda dan Jepang.</w:t>
      </w:r>
    </w:p>
    <w:p w:rsidR="00E86058" w:rsidRPr="00324797" w:rsidRDefault="00C344DD" w:rsidP="00C344DD">
      <w:pPr>
        <w:numPr>
          <w:ilvl w:val="0"/>
          <w:numId w:val="47"/>
        </w:numPr>
        <w:spacing w:after="200"/>
        <w:ind w:left="284" w:hanging="284"/>
        <w:contextualSpacing/>
        <w:jc w:val="both"/>
        <w:rPr>
          <w:rFonts w:eastAsiaTheme="minorHAnsi"/>
          <w:lang w:val="id-ID"/>
        </w:rPr>
      </w:pPr>
      <w:r>
        <w:rPr>
          <w:rFonts w:eastAsiaTheme="minorHAnsi"/>
          <w:lang w:val="id-ID"/>
        </w:rPr>
        <w:t>Guru dalam melaksanakan pembelajaran</w:t>
      </w:r>
      <w:r w:rsidRPr="00324797">
        <w:rPr>
          <w:rFonts w:eastAsiaTheme="minorHAnsi"/>
          <w:lang w:val="id-ID"/>
        </w:rPr>
        <w:t xml:space="preserve">, </w:t>
      </w:r>
      <w:r>
        <w:rPr>
          <w:rFonts w:eastAsiaTheme="minorHAnsi"/>
          <w:lang w:val="id-ID"/>
        </w:rPr>
        <w:t>lebih baik memakai</w:t>
      </w:r>
      <w:r w:rsidRPr="00324797">
        <w:rPr>
          <w:rFonts w:eastAsiaTheme="minorHAnsi"/>
          <w:lang w:val="id-ID"/>
        </w:rPr>
        <w:t xml:space="preserve"> media</w:t>
      </w:r>
      <w:r w:rsidRPr="00FD76CE">
        <w:rPr>
          <w:rFonts w:eastAsiaTheme="minorHAnsi"/>
          <w:lang w:val="id-ID"/>
        </w:rPr>
        <w:t xml:space="preserve"> teka-teki silang </w:t>
      </w:r>
      <w:r>
        <w:rPr>
          <w:rFonts w:eastAsiaTheme="minorHAnsi"/>
          <w:lang w:val="id-ID"/>
        </w:rPr>
        <w:t>sebagai salah satu alternatif supaya</w:t>
      </w:r>
      <w:r w:rsidRPr="00324797">
        <w:rPr>
          <w:rFonts w:eastAsiaTheme="minorHAnsi"/>
          <w:lang w:val="id-ID"/>
        </w:rPr>
        <w:t xml:space="preserve"> </w:t>
      </w:r>
      <w:r>
        <w:rPr>
          <w:rFonts w:eastAsiaTheme="minorHAnsi"/>
          <w:lang w:val="id-ID"/>
        </w:rPr>
        <w:t>bisa</w:t>
      </w:r>
      <w:r w:rsidRPr="00324797">
        <w:rPr>
          <w:rFonts w:eastAsiaTheme="minorHAnsi"/>
          <w:lang w:val="id-ID"/>
        </w:rPr>
        <w:t xml:space="preserve"> </w:t>
      </w:r>
      <w:r>
        <w:rPr>
          <w:rFonts w:eastAsiaTheme="minorHAnsi"/>
          <w:lang w:val="id-ID"/>
        </w:rPr>
        <w:t>memberikan kepuasan yang pada akhirnya berdampak pada</w:t>
      </w:r>
      <w:r w:rsidRPr="00324797">
        <w:rPr>
          <w:rFonts w:eastAsiaTheme="minorHAnsi"/>
          <w:lang w:val="id-ID"/>
        </w:rPr>
        <w:t xml:space="preserve"> hasil belajar siswa. </w:t>
      </w:r>
      <w:r>
        <w:rPr>
          <w:rFonts w:eastAsiaTheme="minorHAnsi"/>
          <w:lang w:val="id-ID"/>
        </w:rPr>
        <w:t>M</w:t>
      </w:r>
      <w:r w:rsidRPr="00324797">
        <w:rPr>
          <w:rFonts w:eastAsiaTheme="minorHAnsi"/>
          <w:lang w:val="id-ID"/>
        </w:rPr>
        <w:t>enggunakan media</w:t>
      </w:r>
      <w:r w:rsidRPr="00FD76CE">
        <w:rPr>
          <w:rFonts w:eastAsiaTheme="minorHAnsi"/>
          <w:lang w:val="id-ID"/>
        </w:rPr>
        <w:t xml:space="preserve"> teka-teki silang </w:t>
      </w:r>
      <w:r w:rsidRPr="00324797">
        <w:rPr>
          <w:rFonts w:eastAsiaTheme="minorHAnsi"/>
          <w:lang w:val="id-ID"/>
        </w:rPr>
        <w:t>siswa</w:t>
      </w:r>
      <w:r>
        <w:rPr>
          <w:rFonts w:eastAsiaTheme="minorHAnsi"/>
          <w:lang w:val="id-ID"/>
        </w:rPr>
        <w:t xml:space="preserve"> menjadi </w:t>
      </w:r>
      <w:r w:rsidRPr="00324797">
        <w:rPr>
          <w:rFonts w:eastAsiaTheme="minorHAnsi"/>
          <w:lang w:val="id-ID"/>
        </w:rPr>
        <w:t>ter</w:t>
      </w:r>
      <w:r>
        <w:rPr>
          <w:rFonts w:eastAsiaTheme="minorHAnsi"/>
          <w:lang w:val="id-ID"/>
        </w:rPr>
        <w:t>tarik saat mendengarkan penjelasan guru, dengan begitu m</w:t>
      </w:r>
      <w:r w:rsidRPr="00324797">
        <w:rPr>
          <w:rFonts w:eastAsiaTheme="minorHAnsi"/>
          <w:lang w:val="id-ID"/>
        </w:rPr>
        <w:t>aka pelajaran lebih mudah diterima oleh siswa sehingga hasil belajar siswa meningkat.</w:t>
      </w:r>
    </w:p>
    <w:p w:rsidR="00891BA0" w:rsidRDefault="00891BA0" w:rsidP="00350BC9">
      <w:pPr>
        <w:pStyle w:val="BodyText"/>
        <w:spacing w:line="276" w:lineRule="auto"/>
        <w:ind w:firstLine="0"/>
        <w:rPr>
          <w:b/>
          <w:lang w:val="id-ID"/>
        </w:rPr>
      </w:pPr>
      <w:r>
        <w:rPr>
          <w:b/>
          <w:lang w:val="id-ID"/>
        </w:rPr>
        <w:t>DAFTAR PUSTAKA</w:t>
      </w:r>
    </w:p>
    <w:p w:rsidR="00C344DD" w:rsidRPr="00C344DD" w:rsidRDefault="00C344DD" w:rsidP="00C344DD">
      <w:pPr>
        <w:autoSpaceDE w:val="0"/>
        <w:autoSpaceDN w:val="0"/>
        <w:adjustRightInd w:val="0"/>
        <w:ind w:left="709" w:hanging="709"/>
        <w:jc w:val="both"/>
        <w:rPr>
          <w:lang w:val="id-ID"/>
        </w:rPr>
      </w:pPr>
      <w:r w:rsidRPr="00C344DD">
        <w:rPr>
          <w:lang w:val="id-ID"/>
        </w:rPr>
        <w:t xml:space="preserve">Andriyani, Dewi. 2008. </w:t>
      </w:r>
      <w:r w:rsidRPr="00C344DD">
        <w:rPr>
          <w:i/>
          <w:lang w:val="id-ID"/>
        </w:rPr>
        <w:t>Teori Belajar dan Pembelajaran</w:t>
      </w:r>
      <w:r w:rsidRPr="00C344DD">
        <w:rPr>
          <w:lang w:val="id-ID"/>
        </w:rPr>
        <w:t>. Jakarta : Universitas Terbuka</w:t>
      </w:r>
    </w:p>
    <w:p w:rsidR="00C344DD" w:rsidRPr="00C344DD" w:rsidRDefault="00C344DD" w:rsidP="00C344DD">
      <w:pPr>
        <w:autoSpaceDE w:val="0"/>
        <w:autoSpaceDN w:val="0"/>
        <w:adjustRightInd w:val="0"/>
        <w:ind w:left="709" w:hanging="709"/>
        <w:jc w:val="both"/>
        <w:rPr>
          <w:lang w:val="id-ID"/>
        </w:rPr>
      </w:pPr>
      <w:r w:rsidRPr="00C344DD">
        <w:rPr>
          <w:lang w:val="id-ID"/>
        </w:rPr>
        <w:t xml:space="preserve">Arifianto, Perdana. 2014. </w:t>
      </w:r>
      <w:r w:rsidRPr="00C344DD">
        <w:rPr>
          <w:i/>
          <w:lang w:val="id-ID"/>
        </w:rPr>
        <w:t xml:space="preserve">Penggunaan Media Permainan Teka-Teki Silang Terhadap Hasil Belajar IPA Anak Tunarungu Di SLB-AB Kemala Bhayangkari 2 Gresik. </w:t>
      </w:r>
      <w:r w:rsidRPr="00C344DD">
        <w:rPr>
          <w:lang w:val="id-ID"/>
        </w:rPr>
        <w:t xml:space="preserve">Skripsi Jurusan Pendidikan Luar Biasa Universitas Negeri Surabaya. Vol 07 No. 1. </w:t>
      </w:r>
      <w:r w:rsidRPr="00C344DD">
        <w:t>(Online). (</w:t>
      </w:r>
      <w:hyperlink r:id="rId13" w:history="1">
        <w:r w:rsidRPr="00C344DD">
          <w:rPr>
            <w:rStyle w:val="Hyperlink"/>
          </w:rPr>
          <w:t>http://</w:t>
        </w:r>
        <w:r w:rsidRPr="00C344DD">
          <w:rPr>
            <w:rStyle w:val="Hyperlink"/>
            <w:lang w:val="id-ID"/>
          </w:rPr>
          <w:t>ejournal.</w:t>
        </w:r>
        <w:r w:rsidRPr="00C344DD">
          <w:rPr>
            <w:rStyle w:val="Hyperlink"/>
          </w:rPr>
          <w:t>u</w:t>
        </w:r>
        <w:r w:rsidRPr="00C344DD">
          <w:rPr>
            <w:rStyle w:val="Hyperlink"/>
            <w:lang w:val="id-ID"/>
          </w:rPr>
          <w:t>nesa</w:t>
        </w:r>
        <w:r w:rsidRPr="00C344DD">
          <w:rPr>
            <w:rStyle w:val="Hyperlink"/>
          </w:rPr>
          <w:t>.ac.id</w:t>
        </w:r>
      </w:hyperlink>
      <w:r w:rsidRPr="00C344DD">
        <w:t xml:space="preserve">, diakses </w:t>
      </w:r>
      <w:r w:rsidRPr="00C344DD">
        <w:rPr>
          <w:lang w:val="id-ID"/>
        </w:rPr>
        <w:t>13</w:t>
      </w:r>
      <w:r w:rsidRPr="00C344DD">
        <w:t xml:space="preserve"> </w:t>
      </w:r>
      <w:r w:rsidRPr="00C344DD">
        <w:rPr>
          <w:lang w:val="id-ID"/>
        </w:rPr>
        <w:t>Februari 2017)</w:t>
      </w:r>
    </w:p>
    <w:p w:rsidR="00C344DD" w:rsidRPr="00C344DD" w:rsidRDefault="00C344DD" w:rsidP="00C344DD">
      <w:pPr>
        <w:autoSpaceDE w:val="0"/>
        <w:autoSpaceDN w:val="0"/>
        <w:adjustRightInd w:val="0"/>
        <w:ind w:left="709" w:hanging="709"/>
        <w:jc w:val="both"/>
        <w:rPr>
          <w:lang w:val="id-ID"/>
        </w:rPr>
      </w:pPr>
      <w:r w:rsidRPr="00C344DD">
        <w:rPr>
          <w:rFonts w:eastAsiaTheme="minorEastAsia"/>
        </w:rPr>
        <w:t>Arikunto,  Suharsimi. 20</w:t>
      </w:r>
      <w:r w:rsidRPr="00C344DD">
        <w:rPr>
          <w:rFonts w:eastAsiaTheme="minorEastAsia"/>
          <w:lang w:val="id-ID"/>
        </w:rPr>
        <w:t>10</w:t>
      </w:r>
      <w:r w:rsidRPr="00C344DD">
        <w:rPr>
          <w:rFonts w:eastAsiaTheme="minorEastAsia"/>
          <w:i/>
        </w:rPr>
        <w:t>. Prosedur Penelitian Sebuah Pendekatan Praktik</w:t>
      </w:r>
      <w:r w:rsidRPr="00C344DD">
        <w:rPr>
          <w:rFonts w:eastAsiaTheme="minorEastAsia"/>
        </w:rPr>
        <w:t>. Jakarta: Rineka       Cipta.</w:t>
      </w:r>
    </w:p>
    <w:p w:rsidR="00C344DD" w:rsidRPr="00C344DD" w:rsidRDefault="00C344DD" w:rsidP="00C344DD">
      <w:pPr>
        <w:pStyle w:val="ListParagraph"/>
        <w:spacing w:after="0" w:line="240" w:lineRule="auto"/>
        <w:ind w:left="709" w:hanging="709"/>
        <w:jc w:val="both"/>
        <w:rPr>
          <w:rFonts w:ascii="Times New Roman" w:hAnsi="Times New Roman"/>
          <w:sz w:val="20"/>
          <w:szCs w:val="20"/>
          <w:lang w:val="id-ID"/>
        </w:rPr>
      </w:pPr>
      <w:r w:rsidRPr="00C344DD">
        <w:rPr>
          <w:rFonts w:ascii="Times New Roman" w:hAnsi="Times New Roman"/>
          <w:sz w:val="20"/>
          <w:szCs w:val="20"/>
        </w:rPr>
        <w:t xml:space="preserve">Arsyad, Azhar. 2009.  </w:t>
      </w:r>
      <w:r w:rsidRPr="00C344DD">
        <w:rPr>
          <w:rFonts w:ascii="Times New Roman" w:hAnsi="Times New Roman"/>
          <w:i/>
          <w:sz w:val="20"/>
          <w:szCs w:val="20"/>
        </w:rPr>
        <w:t>Media Pembelajaran</w:t>
      </w:r>
      <w:r w:rsidRPr="00C344DD">
        <w:rPr>
          <w:rFonts w:ascii="Times New Roman" w:hAnsi="Times New Roman"/>
          <w:sz w:val="20"/>
          <w:szCs w:val="20"/>
        </w:rPr>
        <w:t xml:space="preserve">. Jakarta: Rajawali Pers </w:t>
      </w:r>
    </w:p>
    <w:p w:rsidR="00C344DD" w:rsidRPr="00C344DD" w:rsidRDefault="00C344DD" w:rsidP="00C344DD">
      <w:pPr>
        <w:pStyle w:val="ListParagraph"/>
        <w:spacing w:after="0" w:line="240" w:lineRule="auto"/>
        <w:ind w:left="709" w:hanging="709"/>
        <w:jc w:val="both"/>
        <w:rPr>
          <w:rFonts w:ascii="Times New Roman" w:hAnsi="Times New Roman"/>
          <w:sz w:val="20"/>
          <w:szCs w:val="20"/>
          <w:lang w:val="id-ID"/>
        </w:rPr>
      </w:pPr>
      <w:r w:rsidRPr="00C344DD">
        <w:rPr>
          <w:rFonts w:ascii="Times New Roman" w:eastAsiaTheme="minorEastAsia" w:hAnsi="Times New Roman"/>
          <w:sz w:val="20"/>
          <w:szCs w:val="20"/>
        </w:rPr>
        <w:t xml:space="preserve">Aqib, Zainal. 2011. </w:t>
      </w:r>
      <w:r w:rsidRPr="00C344DD">
        <w:rPr>
          <w:rFonts w:ascii="Times New Roman" w:eastAsiaTheme="minorEastAsia" w:hAnsi="Times New Roman"/>
          <w:i/>
          <w:sz w:val="20"/>
          <w:szCs w:val="20"/>
        </w:rPr>
        <w:t xml:space="preserve">Penelitian Tindakan Kelas, </w:t>
      </w:r>
      <w:r w:rsidRPr="00C344DD">
        <w:rPr>
          <w:rFonts w:ascii="Times New Roman" w:eastAsiaTheme="minorEastAsia" w:hAnsi="Times New Roman"/>
          <w:sz w:val="20"/>
          <w:szCs w:val="20"/>
        </w:rPr>
        <w:t>Bandung: Yrama Widya.</w:t>
      </w:r>
    </w:p>
    <w:p w:rsidR="00C344DD" w:rsidRPr="00C344DD" w:rsidRDefault="00C344DD" w:rsidP="00C344DD">
      <w:pPr>
        <w:ind w:left="709" w:hanging="709"/>
        <w:jc w:val="both"/>
        <w:rPr>
          <w:rFonts w:eastAsiaTheme="minorEastAsia"/>
          <w:lang w:val="id-ID"/>
        </w:rPr>
      </w:pPr>
      <w:r w:rsidRPr="00C344DD">
        <w:rPr>
          <w:lang w:val="id-ID"/>
        </w:rPr>
        <w:t xml:space="preserve">Fathonah, Rani. 2013. </w:t>
      </w:r>
      <w:r w:rsidRPr="00C344DD">
        <w:rPr>
          <w:bCs/>
          <w:i/>
          <w:lang w:val="id-ID"/>
        </w:rPr>
        <w:t xml:space="preserve">Studi Komparasi Penggunaan Media Teka-Teki Silang (TTS) dengan Kartu Pada Pembelajaran Kimia Melalui Pendekatan </w:t>
      </w:r>
      <w:r w:rsidRPr="00C344DD">
        <w:rPr>
          <w:bCs/>
          <w:i/>
          <w:iCs/>
          <w:lang w:val="id-ID"/>
        </w:rPr>
        <w:t xml:space="preserve">Contextual Teaching And Learning </w:t>
      </w:r>
      <w:r w:rsidRPr="00C344DD">
        <w:rPr>
          <w:bCs/>
          <w:i/>
          <w:lang w:val="id-ID"/>
        </w:rPr>
        <w:t xml:space="preserve">(CTL) Terhadap Prestasi Belajar Siswa pada Materi Zat Adiktif dan Psikotropika Kelas VIII SMP N 2 </w:t>
      </w:r>
      <w:r w:rsidRPr="00C344DD">
        <w:rPr>
          <w:bCs/>
          <w:i/>
          <w:lang w:val="id-ID"/>
        </w:rPr>
        <w:lastRenderedPageBreak/>
        <w:t xml:space="preserve">Ngadirojo,Wonogiri. </w:t>
      </w:r>
      <w:r w:rsidRPr="00C344DD">
        <w:rPr>
          <w:bCs/>
          <w:lang w:val="id-ID"/>
        </w:rPr>
        <w:t xml:space="preserve">Skripsi Jurusan Pendidikan Kimia Universitas Sebelas Maret. Vol 02 No. 03. </w:t>
      </w:r>
      <w:r w:rsidRPr="00C344DD">
        <w:t>(Online). (</w:t>
      </w:r>
      <w:hyperlink r:id="rId14" w:history="1">
        <w:r w:rsidRPr="00C344DD">
          <w:rPr>
            <w:rStyle w:val="Hyperlink"/>
          </w:rPr>
          <w:t>http://u</w:t>
        </w:r>
        <w:r w:rsidRPr="00C344DD">
          <w:rPr>
            <w:rStyle w:val="Hyperlink"/>
            <w:lang w:val="id-ID"/>
          </w:rPr>
          <w:t>ns</w:t>
        </w:r>
        <w:r w:rsidRPr="00C344DD">
          <w:rPr>
            <w:rStyle w:val="Hyperlink"/>
          </w:rPr>
          <w:t>.ac.id</w:t>
        </w:r>
      </w:hyperlink>
      <w:r w:rsidRPr="00C344DD">
        <w:t xml:space="preserve">, diakses </w:t>
      </w:r>
      <w:r w:rsidRPr="00C344DD">
        <w:rPr>
          <w:lang w:val="id-ID"/>
        </w:rPr>
        <w:t>2</w:t>
      </w:r>
      <w:r w:rsidRPr="00C344DD">
        <w:t xml:space="preserve"> </w:t>
      </w:r>
      <w:r w:rsidRPr="00C344DD">
        <w:rPr>
          <w:lang w:val="id-ID"/>
        </w:rPr>
        <w:t>Januari 2015)</w:t>
      </w:r>
    </w:p>
    <w:p w:rsidR="00C344DD" w:rsidRPr="00C344DD" w:rsidRDefault="00C344DD" w:rsidP="00C344DD">
      <w:pPr>
        <w:ind w:left="709" w:hanging="709"/>
        <w:jc w:val="both"/>
        <w:rPr>
          <w:rFonts w:eastAsiaTheme="minorEastAsia"/>
          <w:lang w:val="id-ID"/>
        </w:rPr>
      </w:pPr>
      <w:r w:rsidRPr="00C344DD">
        <w:rPr>
          <w:rFonts w:eastAsiaTheme="minorEastAsia"/>
        </w:rPr>
        <w:t xml:space="preserve">Indarti, Titik, 2008. </w:t>
      </w:r>
      <w:r w:rsidRPr="00C344DD">
        <w:rPr>
          <w:rFonts w:eastAsiaTheme="minorEastAsia"/>
          <w:i/>
        </w:rPr>
        <w:t>Penelitian Tindakan Kelas</w:t>
      </w:r>
      <w:r w:rsidRPr="00C344DD">
        <w:rPr>
          <w:rFonts w:eastAsiaTheme="minorEastAsia"/>
        </w:rPr>
        <w:t xml:space="preserve">, Surabaya: FBS Unesa. </w:t>
      </w:r>
    </w:p>
    <w:p w:rsidR="00C344DD" w:rsidRPr="00C344DD" w:rsidRDefault="00C344DD" w:rsidP="00C344DD">
      <w:pPr>
        <w:ind w:left="709" w:hanging="709"/>
        <w:jc w:val="both"/>
        <w:rPr>
          <w:rFonts w:eastAsiaTheme="minorEastAsia"/>
          <w:lang w:val="id-ID"/>
        </w:rPr>
      </w:pPr>
      <w:r w:rsidRPr="00C344DD">
        <w:t xml:space="preserve">Musfiqon.2012.  </w:t>
      </w:r>
      <w:r w:rsidRPr="00C344DD">
        <w:rPr>
          <w:i/>
        </w:rPr>
        <w:t>Pengembangan Media &amp; Sumber Pembelajaran.</w:t>
      </w:r>
      <w:r w:rsidRPr="00C344DD">
        <w:t xml:space="preserve"> Jakarta: PT. Prestasi Putrakarya.</w:t>
      </w:r>
    </w:p>
    <w:p w:rsidR="00C344DD" w:rsidRPr="00C344DD" w:rsidRDefault="00C344DD" w:rsidP="00C344DD">
      <w:pPr>
        <w:ind w:left="709" w:hanging="709"/>
        <w:jc w:val="both"/>
        <w:rPr>
          <w:rFonts w:eastAsiaTheme="minorEastAsia"/>
          <w:lang w:val="id-ID"/>
        </w:rPr>
      </w:pPr>
      <w:r w:rsidRPr="00C344DD">
        <w:t xml:space="preserve">Sadiman, Arif S, dkk. 2010. </w:t>
      </w:r>
      <w:r w:rsidRPr="00C344DD">
        <w:rPr>
          <w:i/>
        </w:rPr>
        <w:t>Media Pendidikan</w:t>
      </w:r>
      <w:r w:rsidRPr="00C344DD">
        <w:t>. Jakarta: Rajawali Pers.</w:t>
      </w:r>
    </w:p>
    <w:p w:rsidR="00C344DD" w:rsidRPr="00C344DD" w:rsidRDefault="00C344DD" w:rsidP="00C344DD">
      <w:pPr>
        <w:ind w:left="709" w:hanging="709"/>
        <w:jc w:val="both"/>
        <w:rPr>
          <w:rFonts w:eastAsiaTheme="minorEastAsia"/>
          <w:lang w:val="id-ID"/>
        </w:rPr>
      </w:pPr>
      <w:r w:rsidRPr="00C344DD">
        <w:rPr>
          <w:rFonts w:eastAsiaTheme="minorEastAsia"/>
        </w:rPr>
        <w:t xml:space="preserve">Sapriya, 2009. </w:t>
      </w:r>
      <w:r w:rsidRPr="00C344DD">
        <w:rPr>
          <w:rFonts w:eastAsiaTheme="minorEastAsia"/>
          <w:i/>
        </w:rPr>
        <w:t>Pendidikan IPS: Konsep dan Pembelajaran</w:t>
      </w:r>
      <w:r w:rsidRPr="00C344DD">
        <w:rPr>
          <w:rFonts w:eastAsiaTheme="minorEastAsia"/>
        </w:rPr>
        <w:t>. Bandung: Remaja Rozdakarya.</w:t>
      </w:r>
    </w:p>
    <w:p w:rsidR="00C344DD" w:rsidRPr="00C344DD" w:rsidRDefault="00C344DD" w:rsidP="00C344DD">
      <w:pPr>
        <w:ind w:left="709" w:hanging="709"/>
        <w:jc w:val="both"/>
        <w:rPr>
          <w:rFonts w:eastAsiaTheme="minorEastAsia"/>
          <w:lang w:val="id-ID"/>
        </w:rPr>
      </w:pPr>
      <w:r w:rsidRPr="00C344DD">
        <w:t>Siberman, Melvin. 201</w:t>
      </w:r>
      <w:r w:rsidRPr="00C344DD">
        <w:rPr>
          <w:lang w:val="id-ID"/>
        </w:rPr>
        <w:t>4</w:t>
      </w:r>
      <w:r w:rsidRPr="00C344DD">
        <w:t xml:space="preserve">. </w:t>
      </w:r>
      <w:r w:rsidRPr="00C344DD">
        <w:rPr>
          <w:i/>
          <w:iCs/>
        </w:rPr>
        <w:t xml:space="preserve">Active Learning. </w:t>
      </w:r>
      <w:r w:rsidRPr="00C344DD">
        <w:rPr>
          <w:i/>
        </w:rPr>
        <w:t>101 Cara Belajar Siswa Aktif.</w:t>
      </w:r>
      <w:r w:rsidRPr="00C344DD">
        <w:t xml:space="preserve"> Bandung: </w:t>
      </w:r>
      <w:r w:rsidRPr="00C344DD">
        <w:rPr>
          <w:lang w:val="id-ID"/>
        </w:rPr>
        <w:t>Nuansa Cendekia</w:t>
      </w:r>
    </w:p>
    <w:p w:rsidR="00C344DD" w:rsidRPr="00C344DD" w:rsidRDefault="00C344DD" w:rsidP="00C344DD">
      <w:pPr>
        <w:ind w:left="709" w:hanging="709"/>
        <w:jc w:val="both"/>
        <w:rPr>
          <w:rFonts w:eastAsiaTheme="minorEastAsia"/>
          <w:lang w:val="id-ID"/>
        </w:rPr>
      </w:pPr>
      <w:r w:rsidRPr="00C344DD">
        <w:rPr>
          <w:rFonts w:eastAsiaTheme="minorEastAsia"/>
        </w:rPr>
        <w:t xml:space="preserve">Sudjana, Nana. 2011. </w:t>
      </w:r>
      <w:r w:rsidRPr="00C344DD">
        <w:rPr>
          <w:rFonts w:eastAsiaTheme="minorEastAsia"/>
          <w:i/>
        </w:rPr>
        <w:t>Penilaian Hasil Proses Belajar Mengajar</w:t>
      </w:r>
      <w:r w:rsidRPr="00C344DD">
        <w:rPr>
          <w:rFonts w:eastAsiaTheme="minorEastAsia"/>
        </w:rPr>
        <w:t>. Bandung: Remaja Rozdakarya.</w:t>
      </w:r>
    </w:p>
    <w:p w:rsidR="00C344DD" w:rsidRPr="00C344DD" w:rsidRDefault="00C344DD" w:rsidP="00C344DD">
      <w:pPr>
        <w:ind w:left="709" w:hanging="709"/>
        <w:jc w:val="both"/>
        <w:rPr>
          <w:rFonts w:eastAsiaTheme="minorEastAsia"/>
          <w:lang w:val="id-ID"/>
        </w:rPr>
      </w:pPr>
      <w:r w:rsidRPr="00C344DD">
        <w:rPr>
          <w:lang w:val="id-ID"/>
        </w:rPr>
        <w:t>Suprihatiningrum Jamil. 2013</w:t>
      </w:r>
      <w:r w:rsidRPr="00C344DD">
        <w:rPr>
          <w:i/>
          <w:lang w:val="id-ID"/>
        </w:rPr>
        <w:t>. Strategi pembelajaran</w:t>
      </w:r>
      <w:r w:rsidRPr="00C344DD">
        <w:rPr>
          <w:lang w:val="id-ID"/>
        </w:rPr>
        <w:t>. Yogyakarta: Ar-Ruzz Media</w:t>
      </w:r>
    </w:p>
    <w:p w:rsidR="00C344DD" w:rsidRPr="00C344DD" w:rsidRDefault="00C344DD" w:rsidP="00C344DD">
      <w:pPr>
        <w:ind w:left="709" w:hanging="709"/>
        <w:jc w:val="both"/>
        <w:rPr>
          <w:rFonts w:eastAsiaTheme="minorEastAsia"/>
          <w:lang w:val="id-ID"/>
        </w:rPr>
      </w:pPr>
      <w:r w:rsidRPr="00324797">
        <w:rPr>
          <w:rFonts w:eastAsiaTheme="minorEastAsia"/>
          <w:lang w:val="id-ID"/>
        </w:rPr>
        <w:t xml:space="preserve">Susanto, Ahmad. 2016. </w:t>
      </w:r>
      <w:r w:rsidRPr="00324797">
        <w:rPr>
          <w:rFonts w:eastAsiaTheme="minorEastAsia"/>
          <w:i/>
          <w:lang w:val="id-ID"/>
        </w:rPr>
        <w:t>Teori Belajar dan Pembelajaran di Sekolah Dasar</w:t>
      </w:r>
      <w:r w:rsidRPr="00324797">
        <w:rPr>
          <w:rFonts w:eastAsiaTheme="minorEastAsia"/>
          <w:lang w:val="id-ID"/>
        </w:rPr>
        <w:t>, Jakarta: Kencana Prenada Media Group.</w:t>
      </w:r>
    </w:p>
    <w:p w:rsidR="00C344DD" w:rsidRPr="00C344DD" w:rsidRDefault="00C344DD" w:rsidP="00C344DD">
      <w:pPr>
        <w:ind w:left="709" w:hanging="709"/>
        <w:jc w:val="both"/>
        <w:rPr>
          <w:rFonts w:eastAsiaTheme="minorEastAsia"/>
          <w:lang w:val="id-ID"/>
        </w:rPr>
      </w:pPr>
      <w:r w:rsidRPr="00324797">
        <w:rPr>
          <w:rFonts w:eastAsiaTheme="minorEastAsia"/>
          <w:lang w:val="id-ID"/>
        </w:rPr>
        <w:t xml:space="preserve">Trianto. 2009. </w:t>
      </w:r>
      <w:r w:rsidRPr="00324797">
        <w:rPr>
          <w:rFonts w:eastAsiaTheme="minorEastAsia"/>
          <w:i/>
          <w:lang w:val="id-ID"/>
        </w:rPr>
        <w:t>Mendesain Model Pembelajaran Inovatif-Progresif</w:t>
      </w:r>
      <w:r w:rsidRPr="00324797">
        <w:rPr>
          <w:rFonts w:eastAsiaTheme="minorEastAsia"/>
          <w:lang w:val="id-ID"/>
        </w:rPr>
        <w:t>. Jakarta: Kencana.</w:t>
      </w:r>
    </w:p>
    <w:p w:rsidR="00891BA0" w:rsidRPr="00775612" w:rsidRDefault="00C344DD" w:rsidP="00775612">
      <w:pPr>
        <w:ind w:left="709" w:hanging="709"/>
        <w:jc w:val="both"/>
        <w:rPr>
          <w:rFonts w:eastAsiaTheme="minorEastAsia"/>
          <w:lang w:val="id-ID"/>
        </w:rPr>
      </w:pPr>
      <w:r w:rsidRPr="00324797">
        <w:rPr>
          <w:lang w:val="id-ID"/>
        </w:rPr>
        <w:t xml:space="preserve">Zaini, Hisyam. 2008. </w:t>
      </w:r>
      <w:r w:rsidRPr="00324797">
        <w:rPr>
          <w:i/>
          <w:lang w:val="id-ID"/>
        </w:rPr>
        <w:t xml:space="preserve">Strategi Pembelajaran Aktif. </w:t>
      </w:r>
      <w:r w:rsidRPr="00324797">
        <w:rPr>
          <w:lang w:val="id-ID"/>
        </w:rPr>
        <w:t>Jakarta: Insan Madani.</w:t>
      </w:r>
    </w:p>
    <w:sectPr w:rsidR="00891BA0" w:rsidRPr="00775612" w:rsidSect="00EA3BEE">
      <w:type w:val="continuous"/>
      <w:pgSz w:w="11909" w:h="16834" w:code="9"/>
      <w:pgMar w:top="1377" w:right="1134" w:bottom="1418" w:left="1134" w:header="426" w:footer="867"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C71" w:rsidRDefault="00384C71" w:rsidP="003D7F74">
      <w:r>
        <w:separator/>
      </w:r>
    </w:p>
  </w:endnote>
  <w:endnote w:type="continuationSeparator" w:id="0">
    <w:p w:rsidR="00384C71" w:rsidRDefault="00384C71" w:rsidP="003D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6BA" w:rsidRDefault="007176BA">
    <w:pPr>
      <w:pStyle w:val="Footer"/>
    </w:pPr>
    <w:r>
      <w:fldChar w:fldCharType="begin"/>
    </w:r>
    <w:r>
      <w:instrText xml:space="preserve"> PAGE   \* MERGEFORMAT </w:instrText>
    </w:r>
    <w:r>
      <w:fldChar w:fldCharType="separate"/>
    </w:r>
    <w:r w:rsidR="00CE170B">
      <w:rPr>
        <w:noProof/>
      </w:rPr>
      <w:t>1491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C71" w:rsidRDefault="00384C71" w:rsidP="003D7F74">
      <w:r>
        <w:separator/>
      </w:r>
    </w:p>
  </w:footnote>
  <w:footnote w:type="continuationSeparator" w:id="0">
    <w:p w:rsidR="00384C71" w:rsidRDefault="00384C71" w:rsidP="003D7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6BA" w:rsidRPr="003904DD" w:rsidRDefault="00384C71" w:rsidP="005E38F2">
    <w:pPr>
      <w:pStyle w:val="Header"/>
      <w:rPr>
        <w:lang w:val="id-ID"/>
      </w:rP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0" type="#_x0000_t75" style="position:absolute;left:0;text-align:left;margin-left:0;margin-top:0;width:481.85pt;height:481.85pt;z-index:-251658752;mso-position-horizontal:center;mso-position-horizontal-relative:margin;mso-position-vertical:center;mso-position-vertical-relative:margin" o:allowincell="f">
          <v:imagedata r:id="rId1" o:title="LOGO BIRU DI ATAS PUTIH" gain="19661f" blacklevel="22938f"/>
          <w10:wrap anchorx="margin" anchory="margin"/>
        </v:shape>
      </w:pict>
    </w:r>
    <w:r w:rsidR="007176BA">
      <w:rPr>
        <w:lang w:val="id-ID"/>
      </w:rPr>
      <w:t>JPGSD. Volume 05 Nomor 03 Tahun 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6BA" w:rsidRPr="001478D5" w:rsidRDefault="00384C71" w:rsidP="003904DD">
    <w:pPr>
      <w:pStyle w:val="Header"/>
      <w:rPr>
        <w:i/>
        <w:lang w:val="id-ID"/>
      </w:rPr>
    </w:pPr>
    <w:r>
      <w:rPr>
        <w:i/>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1" type="#_x0000_t75" style="position:absolute;left:0;text-align:left;margin-left:0;margin-top:0;width:481.85pt;height:481.85pt;z-index:-251657728;mso-position-horizontal:center;mso-position-horizontal-relative:margin;mso-position-vertical:center;mso-position-vertical-relative:margin" o:allowincell="f">
          <v:imagedata r:id="rId1" o:title="LOGO BIRU DI ATAS PUTIH" gain="19661f" blacklevel="22938f"/>
          <w10:wrap anchorx="margin" anchory="margin"/>
        </v:shape>
      </w:pict>
    </w:r>
    <w:r w:rsidR="007176BA">
      <w:rPr>
        <w:i/>
        <w:lang w:val="id-ID"/>
      </w:rPr>
      <w:t>Penggunaan Media Teka-Teki Silang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6BA" w:rsidRDefault="00384C71">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9776;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singleLevel"/>
    <w:tmpl w:val="00000006"/>
    <w:name w:val="WW8Num15"/>
    <w:lvl w:ilvl="0">
      <w:start w:val="1"/>
      <w:numFmt w:val="lowerLetter"/>
      <w:lvlText w:val="%1."/>
      <w:lvlJc w:val="left"/>
      <w:pPr>
        <w:tabs>
          <w:tab w:val="num" w:pos="0"/>
        </w:tabs>
        <w:ind w:left="1636" w:hanging="360"/>
      </w:pPr>
      <w:rPr>
        <w:rFonts w:ascii="Times New Roman" w:hAnsi="Times New Roman" w:cs="Times New Roman" w:hint="default"/>
        <w:sz w:val="20"/>
        <w:szCs w:val="24"/>
        <w:lang w:val="id-ID"/>
      </w:rPr>
    </w:lvl>
  </w:abstractNum>
  <w:abstractNum w:abstractNumId="1" w15:restartNumberingAfterBreak="0">
    <w:nsid w:val="00000007"/>
    <w:multiLevelType w:val="singleLevel"/>
    <w:tmpl w:val="00000007"/>
    <w:name w:val="WW8Num16"/>
    <w:lvl w:ilvl="0">
      <w:start w:val="1"/>
      <w:numFmt w:val="lowerLetter"/>
      <w:lvlText w:val="%1."/>
      <w:lvlJc w:val="left"/>
      <w:pPr>
        <w:tabs>
          <w:tab w:val="num" w:pos="0"/>
        </w:tabs>
        <w:ind w:left="720" w:hanging="360"/>
      </w:pPr>
      <w:rPr>
        <w:rFonts w:ascii="Times New Roman" w:hAnsi="Times New Roman" w:cs="Times New Roman" w:hint="default"/>
        <w:sz w:val="20"/>
        <w:szCs w:val="24"/>
        <w:lang w:val="id-ID"/>
      </w:rPr>
    </w:lvl>
  </w:abstractNum>
  <w:abstractNum w:abstractNumId="2" w15:restartNumberingAfterBreak="0">
    <w:nsid w:val="012B0BE9"/>
    <w:multiLevelType w:val="hybridMultilevel"/>
    <w:tmpl w:val="63785C90"/>
    <w:lvl w:ilvl="0" w:tplc="B8F0642A">
      <w:start w:val="1"/>
      <w:numFmt w:val="lowerLetter"/>
      <w:lvlText w:val="%1)"/>
      <w:lvlJc w:val="left"/>
      <w:pPr>
        <w:ind w:left="1455" w:hanging="375"/>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15:restartNumberingAfterBreak="0">
    <w:nsid w:val="0B4C030E"/>
    <w:multiLevelType w:val="hybridMultilevel"/>
    <w:tmpl w:val="D582926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EF043F6"/>
    <w:multiLevelType w:val="hybridMultilevel"/>
    <w:tmpl w:val="5CBAD926"/>
    <w:lvl w:ilvl="0" w:tplc="19260BBC">
      <w:start w:val="1"/>
      <w:numFmt w:val="decimal"/>
      <w:lvlText w:val="%1)"/>
      <w:lvlJc w:val="left"/>
      <w:pPr>
        <w:ind w:left="1080" w:hanging="360"/>
      </w:pPr>
      <w:rPr>
        <w:rFonts w:hint="default"/>
        <w:b/>
        <w:sz w:val="2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10373AFB"/>
    <w:multiLevelType w:val="hybridMultilevel"/>
    <w:tmpl w:val="EE8E7154"/>
    <w:lvl w:ilvl="0" w:tplc="4516DC90">
      <w:start w:val="1"/>
      <w:numFmt w:val="lowerLetter"/>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180206D"/>
    <w:multiLevelType w:val="hybridMultilevel"/>
    <w:tmpl w:val="BA166C26"/>
    <w:lvl w:ilvl="0" w:tplc="5080CE14">
      <w:start w:val="1"/>
      <w:numFmt w:val="decimal"/>
      <w:lvlText w:val="%1)"/>
      <w:lvlJc w:val="left"/>
      <w:pPr>
        <w:ind w:left="1080" w:hanging="360"/>
      </w:pPr>
      <w:rPr>
        <w:rFonts w:hint="default"/>
        <w:b/>
        <w:sz w:val="22"/>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7647A8D"/>
    <w:multiLevelType w:val="hybridMultilevel"/>
    <w:tmpl w:val="B6C4FDEA"/>
    <w:lvl w:ilvl="0" w:tplc="629C88D8">
      <w:start w:val="1"/>
      <w:numFmt w:val="lowerLetter"/>
      <w:lvlText w:val="%1."/>
      <w:lvlJc w:val="left"/>
      <w:pPr>
        <w:ind w:left="720" w:hanging="360"/>
      </w:pPr>
      <w:rPr>
        <w:rFonts w:hint="default"/>
      </w:rPr>
    </w:lvl>
    <w:lvl w:ilvl="1" w:tplc="EBAA5E38">
      <w:start w:val="1"/>
      <w:numFmt w:val="decimal"/>
      <w:lvlText w:val="%2)"/>
      <w:lvlJc w:val="left"/>
      <w:pPr>
        <w:ind w:left="1455" w:hanging="375"/>
      </w:pPr>
      <w:rPr>
        <w:rFonts w:hint="default"/>
      </w:rPr>
    </w:lvl>
    <w:lvl w:ilvl="2" w:tplc="BEF06E52">
      <w:start w:val="1"/>
      <w:numFmt w:val="decimal"/>
      <w:lvlText w:val="%3."/>
      <w:lvlJc w:val="left"/>
      <w:pPr>
        <w:ind w:left="2340" w:hanging="360"/>
      </w:pPr>
      <w:rPr>
        <w:rFonts w:ascii="Times New Roman" w:eastAsia="Calibri" w:hAnsi="Times New Roman" w:cs="Times New Roman"/>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6000F31"/>
    <w:multiLevelType w:val="hybridMultilevel"/>
    <w:tmpl w:val="19FA061A"/>
    <w:lvl w:ilvl="0" w:tplc="81ECA63E">
      <w:start w:val="1"/>
      <w:numFmt w:val="decimal"/>
      <w:lvlText w:val="%1."/>
      <w:lvlJc w:val="left"/>
      <w:pPr>
        <w:ind w:left="2079" w:hanging="360"/>
      </w:pPr>
      <w:rPr>
        <w:rFonts w:hint="default"/>
      </w:rPr>
    </w:lvl>
    <w:lvl w:ilvl="1" w:tplc="04210019" w:tentative="1">
      <w:start w:val="1"/>
      <w:numFmt w:val="lowerLetter"/>
      <w:lvlText w:val="%2."/>
      <w:lvlJc w:val="left"/>
      <w:pPr>
        <w:ind w:left="2799" w:hanging="360"/>
      </w:pPr>
    </w:lvl>
    <w:lvl w:ilvl="2" w:tplc="0421001B" w:tentative="1">
      <w:start w:val="1"/>
      <w:numFmt w:val="lowerRoman"/>
      <w:lvlText w:val="%3."/>
      <w:lvlJc w:val="right"/>
      <w:pPr>
        <w:ind w:left="3519" w:hanging="180"/>
      </w:pPr>
    </w:lvl>
    <w:lvl w:ilvl="3" w:tplc="0421000F" w:tentative="1">
      <w:start w:val="1"/>
      <w:numFmt w:val="decimal"/>
      <w:lvlText w:val="%4."/>
      <w:lvlJc w:val="left"/>
      <w:pPr>
        <w:ind w:left="4239" w:hanging="360"/>
      </w:pPr>
    </w:lvl>
    <w:lvl w:ilvl="4" w:tplc="04210019" w:tentative="1">
      <w:start w:val="1"/>
      <w:numFmt w:val="lowerLetter"/>
      <w:lvlText w:val="%5."/>
      <w:lvlJc w:val="left"/>
      <w:pPr>
        <w:ind w:left="4959" w:hanging="360"/>
      </w:pPr>
    </w:lvl>
    <w:lvl w:ilvl="5" w:tplc="0421001B" w:tentative="1">
      <w:start w:val="1"/>
      <w:numFmt w:val="lowerRoman"/>
      <w:lvlText w:val="%6."/>
      <w:lvlJc w:val="right"/>
      <w:pPr>
        <w:ind w:left="5679" w:hanging="180"/>
      </w:pPr>
    </w:lvl>
    <w:lvl w:ilvl="6" w:tplc="0421000F" w:tentative="1">
      <w:start w:val="1"/>
      <w:numFmt w:val="decimal"/>
      <w:lvlText w:val="%7."/>
      <w:lvlJc w:val="left"/>
      <w:pPr>
        <w:ind w:left="6399" w:hanging="360"/>
      </w:pPr>
    </w:lvl>
    <w:lvl w:ilvl="7" w:tplc="04210019" w:tentative="1">
      <w:start w:val="1"/>
      <w:numFmt w:val="lowerLetter"/>
      <w:lvlText w:val="%8."/>
      <w:lvlJc w:val="left"/>
      <w:pPr>
        <w:ind w:left="7119" w:hanging="360"/>
      </w:pPr>
    </w:lvl>
    <w:lvl w:ilvl="8" w:tplc="0421001B" w:tentative="1">
      <w:start w:val="1"/>
      <w:numFmt w:val="lowerRoman"/>
      <w:lvlText w:val="%9."/>
      <w:lvlJc w:val="right"/>
      <w:pPr>
        <w:ind w:left="7839" w:hanging="180"/>
      </w:pPr>
    </w:lvl>
  </w:abstractNum>
  <w:abstractNum w:abstractNumId="9" w15:restartNumberingAfterBreak="0">
    <w:nsid w:val="264A1DAB"/>
    <w:multiLevelType w:val="hybridMultilevel"/>
    <w:tmpl w:val="4E1A9A14"/>
    <w:lvl w:ilvl="0" w:tplc="7900775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87868E3E">
      <w:start w:val="1"/>
      <w:numFmt w:val="lowerLetter"/>
      <w:lvlText w:val="%3)"/>
      <w:lvlJc w:val="left"/>
      <w:pPr>
        <w:ind w:left="2160" w:hanging="180"/>
      </w:pPr>
      <w:rPr>
        <w:rFonts w:hint="default"/>
        <w:b w:val="0"/>
        <w:i w:val="0"/>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299D30AA"/>
    <w:multiLevelType w:val="hybridMultilevel"/>
    <w:tmpl w:val="6630D836"/>
    <w:lvl w:ilvl="0" w:tplc="B8D42094">
      <w:start w:val="2"/>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A4C5999"/>
    <w:multiLevelType w:val="hybridMultilevel"/>
    <w:tmpl w:val="7ABE4974"/>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5B0E814C">
      <w:start w:val="1"/>
      <w:numFmt w:val="decimal"/>
      <w:lvlText w:val="%3)"/>
      <w:lvlJc w:val="left"/>
      <w:pPr>
        <w:ind w:left="2355" w:hanging="375"/>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B0D566A"/>
    <w:multiLevelType w:val="hybridMultilevel"/>
    <w:tmpl w:val="48D45E8C"/>
    <w:lvl w:ilvl="0" w:tplc="B628B264">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4" w15:restartNumberingAfterBreak="0">
    <w:nsid w:val="2B307E9F"/>
    <w:multiLevelType w:val="hybridMultilevel"/>
    <w:tmpl w:val="527E0FC4"/>
    <w:lvl w:ilvl="0" w:tplc="D6168DF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CBC581F"/>
    <w:multiLevelType w:val="hybridMultilevel"/>
    <w:tmpl w:val="C9AEAF76"/>
    <w:lvl w:ilvl="0" w:tplc="0421000F">
      <w:start w:val="1"/>
      <w:numFmt w:val="decimal"/>
      <w:lvlText w:val="%1."/>
      <w:lvlJc w:val="left"/>
      <w:pPr>
        <w:ind w:left="1854" w:hanging="360"/>
      </w:pPr>
    </w:lvl>
    <w:lvl w:ilvl="1" w:tplc="04210019">
      <w:start w:val="1"/>
      <w:numFmt w:val="lowerLetter"/>
      <w:lvlText w:val="%2."/>
      <w:lvlJc w:val="left"/>
      <w:pPr>
        <w:ind w:left="2574" w:hanging="360"/>
      </w:pPr>
    </w:lvl>
    <w:lvl w:ilvl="2" w:tplc="0421001B">
      <w:start w:val="1"/>
      <w:numFmt w:val="lowerRoman"/>
      <w:lvlText w:val="%3."/>
      <w:lvlJc w:val="right"/>
      <w:pPr>
        <w:ind w:left="3294" w:hanging="180"/>
      </w:pPr>
    </w:lvl>
    <w:lvl w:ilvl="3" w:tplc="0421000F">
      <w:start w:val="1"/>
      <w:numFmt w:val="decimal"/>
      <w:lvlText w:val="%4."/>
      <w:lvlJc w:val="left"/>
      <w:pPr>
        <w:ind w:left="4014" w:hanging="360"/>
      </w:pPr>
    </w:lvl>
    <w:lvl w:ilvl="4" w:tplc="04210019">
      <w:start w:val="1"/>
      <w:numFmt w:val="lowerLetter"/>
      <w:lvlText w:val="%5."/>
      <w:lvlJc w:val="left"/>
      <w:pPr>
        <w:ind w:left="4734" w:hanging="360"/>
      </w:pPr>
    </w:lvl>
    <w:lvl w:ilvl="5" w:tplc="0421001B">
      <w:start w:val="1"/>
      <w:numFmt w:val="lowerRoman"/>
      <w:lvlText w:val="%6."/>
      <w:lvlJc w:val="right"/>
      <w:pPr>
        <w:ind w:left="5454" w:hanging="180"/>
      </w:pPr>
    </w:lvl>
    <w:lvl w:ilvl="6" w:tplc="0421000F">
      <w:start w:val="1"/>
      <w:numFmt w:val="decimal"/>
      <w:lvlText w:val="%7."/>
      <w:lvlJc w:val="left"/>
      <w:pPr>
        <w:ind w:left="6174" w:hanging="360"/>
      </w:pPr>
    </w:lvl>
    <w:lvl w:ilvl="7" w:tplc="04210019">
      <w:start w:val="1"/>
      <w:numFmt w:val="lowerLetter"/>
      <w:lvlText w:val="%8."/>
      <w:lvlJc w:val="left"/>
      <w:pPr>
        <w:ind w:left="6894" w:hanging="360"/>
      </w:pPr>
    </w:lvl>
    <w:lvl w:ilvl="8" w:tplc="0421001B">
      <w:start w:val="1"/>
      <w:numFmt w:val="lowerRoman"/>
      <w:lvlText w:val="%9."/>
      <w:lvlJc w:val="right"/>
      <w:pPr>
        <w:ind w:left="7614" w:hanging="180"/>
      </w:pPr>
    </w:lvl>
  </w:abstractNum>
  <w:abstractNum w:abstractNumId="16" w15:restartNumberingAfterBreak="0">
    <w:nsid w:val="321A3DF5"/>
    <w:multiLevelType w:val="hybridMultilevel"/>
    <w:tmpl w:val="C6D0D2BE"/>
    <w:lvl w:ilvl="0" w:tplc="6C1CC6BC">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5194F15"/>
    <w:multiLevelType w:val="hybridMultilevel"/>
    <w:tmpl w:val="338E2412"/>
    <w:lvl w:ilvl="0" w:tplc="04210019">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19" w15:restartNumberingAfterBreak="0">
    <w:nsid w:val="37EB797A"/>
    <w:multiLevelType w:val="hybridMultilevel"/>
    <w:tmpl w:val="13142F9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15:restartNumberingAfterBreak="0">
    <w:nsid w:val="38834167"/>
    <w:multiLevelType w:val="hybridMultilevel"/>
    <w:tmpl w:val="A0DC9806"/>
    <w:lvl w:ilvl="0" w:tplc="6DC238C6">
      <w:start w:val="1"/>
      <w:numFmt w:val="decimal"/>
      <w:lvlText w:val="(%1)"/>
      <w:lvlJc w:val="left"/>
      <w:pPr>
        <w:ind w:left="720" w:hanging="360"/>
      </w:pPr>
      <w:rPr>
        <w:rFonts w:ascii="Times New Roman" w:eastAsia="Calibr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38E729D6"/>
    <w:multiLevelType w:val="hybridMultilevel"/>
    <w:tmpl w:val="BF189682"/>
    <w:lvl w:ilvl="0" w:tplc="04210011">
      <w:start w:val="1"/>
      <w:numFmt w:val="decimal"/>
      <w:lvlText w:val="%1)"/>
      <w:lvlJc w:val="left"/>
      <w:pPr>
        <w:ind w:left="2079" w:hanging="360"/>
      </w:pPr>
      <w:rPr>
        <w:rFonts w:hint="default"/>
      </w:rPr>
    </w:lvl>
    <w:lvl w:ilvl="1" w:tplc="04210019" w:tentative="1">
      <w:start w:val="1"/>
      <w:numFmt w:val="lowerLetter"/>
      <w:lvlText w:val="%2."/>
      <w:lvlJc w:val="left"/>
      <w:pPr>
        <w:ind w:left="2799" w:hanging="360"/>
      </w:pPr>
    </w:lvl>
    <w:lvl w:ilvl="2" w:tplc="0421001B" w:tentative="1">
      <w:start w:val="1"/>
      <w:numFmt w:val="lowerRoman"/>
      <w:lvlText w:val="%3."/>
      <w:lvlJc w:val="right"/>
      <w:pPr>
        <w:ind w:left="3519" w:hanging="180"/>
      </w:pPr>
    </w:lvl>
    <w:lvl w:ilvl="3" w:tplc="0421000F" w:tentative="1">
      <w:start w:val="1"/>
      <w:numFmt w:val="decimal"/>
      <w:lvlText w:val="%4."/>
      <w:lvlJc w:val="left"/>
      <w:pPr>
        <w:ind w:left="4239" w:hanging="360"/>
      </w:pPr>
    </w:lvl>
    <w:lvl w:ilvl="4" w:tplc="04210019" w:tentative="1">
      <w:start w:val="1"/>
      <w:numFmt w:val="lowerLetter"/>
      <w:lvlText w:val="%5."/>
      <w:lvlJc w:val="left"/>
      <w:pPr>
        <w:ind w:left="4959" w:hanging="360"/>
      </w:pPr>
    </w:lvl>
    <w:lvl w:ilvl="5" w:tplc="0421001B" w:tentative="1">
      <w:start w:val="1"/>
      <w:numFmt w:val="lowerRoman"/>
      <w:lvlText w:val="%6."/>
      <w:lvlJc w:val="right"/>
      <w:pPr>
        <w:ind w:left="5679" w:hanging="180"/>
      </w:pPr>
    </w:lvl>
    <w:lvl w:ilvl="6" w:tplc="0421000F" w:tentative="1">
      <w:start w:val="1"/>
      <w:numFmt w:val="decimal"/>
      <w:lvlText w:val="%7."/>
      <w:lvlJc w:val="left"/>
      <w:pPr>
        <w:ind w:left="6399" w:hanging="360"/>
      </w:pPr>
    </w:lvl>
    <w:lvl w:ilvl="7" w:tplc="04210019" w:tentative="1">
      <w:start w:val="1"/>
      <w:numFmt w:val="lowerLetter"/>
      <w:lvlText w:val="%8."/>
      <w:lvlJc w:val="left"/>
      <w:pPr>
        <w:ind w:left="7119" w:hanging="360"/>
      </w:pPr>
    </w:lvl>
    <w:lvl w:ilvl="8" w:tplc="0421001B" w:tentative="1">
      <w:start w:val="1"/>
      <w:numFmt w:val="lowerRoman"/>
      <w:lvlText w:val="%9."/>
      <w:lvlJc w:val="right"/>
      <w:pPr>
        <w:ind w:left="7839" w:hanging="180"/>
      </w:pPr>
    </w:lvl>
  </w:abstractNum>
  <w:abstractNum w:abstractNumId="22" w15:restartNumberingAfterBreak="0">
    <w:nsid w:val="3A771D82"/>
    <w:multiLevelType w:val="hybridMultilevel"/>
    <w:tmpl w:val="6ACC6C68"/>
    <w:lvl w:ilvl="0" w:tplc="8444B47C">
      <w:start w:val="1"/>
      <w:numFmt w:val="decimal"/>
      <w:lvlText w:val="%1."/>
      <w:lvlJc w:val="left"/>
      <w:pPr>
        <w:ind w:left="2061" w:hanging="360"/>
      </w:pPr>
      <w:rPr>
        <w:rFonts w:hint="default"/>
        <w:b w:val="0"/>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3" w15:restartNumberingAfterBreak="0">
    <w:nsid w:val="3B892F92"/>
    <w:multiLevelType w:val="hybridMultilevel"/>
    <w:tmpl w:val="3A32FCF0"/>
    <w:lvl w:ilvl="0" w:tplc="45902888">
      <w:start w:val="1"/>
      <w:numFmt w:val="decimal"/>
      <w:lvlText w:val="%1."/>
      <w:lvlJc w:val="left"/>
      <w:pPr>
        <w:ind w:left="2079" w:hanging="360"/>
      </w:pPr>
      <w:rPr>
        <w:rFonts w:hint="default"/>
      </w:rPr>
    </w:lvl>
    <w:lvl w:ilvl="1" w:tplc="04210019" w:tentative="1">
      <w:start w:val="1"/>
      <w:numFmt w:val="lowerLetter"/>
      <w:lvlText w:val="%2."/>
      <w:lvlJc w:val="left"/>
      <w:pPr>
        <w:ind w:left="2799" w:hanging="360"/>
      </w:pPr>
    </w:lvl>
    <w:lvl w:ilvl="2" w:tplc="0421001B" w:tentative="1">
      <w:start w:val="1"/>
      <w:numFmt w:val="lowerRoman"/>
      <w:lvlText w:val="%3."/>
      <w:lvlJc w:val="right"/>
      <w:pPr>
        <w:ind w:left="3519" w:hanging="180"/>
      </w:pPr>
    </w:lvl>
    <w:lvl w:ilvl="3" w:tplc="0421000F" w:tentative="1">
      <w:start w:val="1"/>
      <w:numFmt w:val="decimal"/>
      <w:lvlText w:val="%4."/>
      <w:lvlJc w:val="left"/>
      <w:pPr>
        <w:ind w:left="4239" w:hanging="360"/>
      </w:pPr>
    </w:lvl>
    <w:lvl w:ilvl="4" w:tplc="04210019" w:tentative="1">
      <w:start w:val="1"/>
      <w:numFmt w:val="lowerLetter"/>
      <w:lvlText w:val="%5."/>
      <w:lvlJc w:val="left"/>
      <w:pPr>
        <w:ind w:left="4959" w:hanging="360"/>
      </w:pPr>
    </w:lvl>
    <w:lvl w:ilvl="5" w:tplc="0421001B" w:tentative="1">
      <w:start w:val="1"/>
      <w:numFmt w:val="lowerRoman"/>
      <w:lvlText w:val="%6."/>
      <w:lvlJc w:val="right"/>
      <w:pPr>
        <w:ind w:left="5679" w:hanging="180"/>
      </w:pPr>
    </w:lvl>
    <w:lvl w:ilvl="6" w:tplc="0421000F" w:tentative="1">
      <w:start w:val="1"/>
      <w:numFmt w:val="decimal"/>
      <w:lvlText w:val="%7."/>
      <w:lvlJc w:val="left"/>
      <w:pPr>
        <w:ind w:left="6399" w:hanging="360"/>
      </w:pPr>
    </w:lvl>
    <w:lvl w:ilvl="7" w:tplc="04210019" w:tentative="1">
      <w:start w:val="1"/>
      <w:numFmt w:val="lowerLetter"/>
      <w:lvlText w:val="%8."/>
      <w:lvlJc w:val="left"/>
      <w:pPr>
        <w:ind w:left="7119" w:hanging="360"/>
      </w:pPr>
    </w:lvl>
    <w:lvl w:ilvl="8" w:tplc="0421001B" w:tentative="1">
      <w:start w:val="1"/>
      <w:numFmt w:val="lowerRoman"/>
      <w:lvlText w:val="%9."/>
      <w:lvlJc w:val="right"/>
      <w:pPr>
        <w:ind w:left="7839" w:hanging="180"/>
      </w:pPr>
    </w:lvl>
  </w:abstractNum>
  <w:abstractNum w:abstractNumId="24" w15:restartNumberingAfterBreak="0">
    <w:nsid w:val="3DE81F32"/>
    <w:multiLevelType w:val="hybridMultilevel"/>
    <w:tmpl w:val="7E9EE6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3F8B083A"/>
    <w:multiLevelType w:val="hybridMultilevel"/>
    <w:tmpl w:val="88B4C7D0"/>
    <w:lvl w:ilvl="0" w:tplc="0421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7" w15:restartNumberingAfterBreak="0">
    <w:nsid w:val="4C7D0A05"/>
    <w:multiLevelType w:val="hybridMultilevel"/>
    <w:tmpl w:val="24A67DB4"/>
    <w:lvl w:ilvl="0" w:tplc="D4901872">
      <w:start w:val="1"/>
      <w:numFmt w:val="decimal"/>
      <w:lvlText w:val="%1."/>
      <w:lvlJc w:val="left"/>
      <w:pPr>
        <w:ind w:left="2204" w:hanging="360"/>
      </w:pPr>
      <w:rPr>
        <w:rFonts w:hint="default"/>
      </w:rPr>
    </w:lvl>
    <w:lvl w:ilvl="1" w:tplc="04210019" w:tentative="1">
      <w:start w:val="1"/>
      <w:numFmt w:val="lowerLetter"/>
      <w:lvlText w:val="%2."/>
      <w:lvlJc w:val="left"/>
      <w:pPr>
        <w:ind w:left="2924" w:hanging="360"/>
      </w:pPr>
    </w:lvl>
    <w:lvl w:ilvl="2" w:tplc="0421001B" w:tentative="1">
      <w:start w:val="1"/>
      <w:numFmt w:val="lowerRoman"/>
      <w:lvlText w:val="%3."/>
      <w:lvlJc w:val="right"/>
      <w:pPr>
        <w:ind w:left="3644" w:hanging="180"/>
      </w:pPr>
    </w:lvl>
    <w:lvl w:ilvl="3" w:tplc="0421000F" w:tentative="1">
      <w:start w:val="1"/>
      <w:numFmt w:val="decimal"/>
      <w:lvlText w:val="%4."/>
      <w:lvlJc w:val="left"/>
      <w:pPr>
        <w:ind w:left="4364" w:hanging="360"/>
      </w:pPr>
    </w:lvl>
    <w:lvl w:ilvl="4" w:tplc="04210019" w:tentative="1">
      <w:start w:val="1"/>
      <w:numFmt w:val="lowerLetter"/>
      <w:lvlText w:val="%5."/>
      <w:lvlJc w:val="left"/>
      <w:pPr>
        <w:ind w:left="5084" w:hanging="360"/>
      </w:pPr>
    </w:lvl>
    <w:lvl w:ilvl="5" w:tplc="0421001B" w:tentative="1">
      <w:start w:val="1"/>
      <w:numFmt w:val="lowerRoman"/>
      <w:lvlText w:val="%6."/>
      <w:lvlJc w:val="right"/>
      <w:pPr>
        <w:ind w:left="5804" w:hanging="180"/>
      </w:pPr>
    </w:lvl>
    <w:lvl w:ilvl="6" w:tplc="0421000F" w:tentative="1">
      <w:start w:val="1"/>
      <w:numFmt w:val="decimal"/>
      <w:lvlText w:val="%7."/>
      <w:lvlJc w:val="left"/>
      <w:pPr>
        <w:ind w:left="6524" w:hanging="360"/>
      </w:pPr>
    </w:lvl>
    <w:lvl w:ilvl="7" w:tplc="04210019" w:tentative="1">
      <w:start w:val="1"/>
      <w:numFmt w:val="lowerLetter"/>
      <w:lvlText w:val="%8."/>
      <w:lvlJc w:val="left"/>
      <w:pPr>
        <w:ind w:left="7244" w:hanging="360"/>
      </w:pPr>
    </w:lvl>
    <w:lvl w:ilvl="8" w:tplc="0421001B" w:tentative="1">
      <w:start w:val="1"/>
      <w:numFmt w:val="lowerRoman"/>
      <w:lvlText w:val="%9."/>
      <w:lvlJc w:val="right"/>
      <w:pPr>
        <w:ind w:left="7964" w:hanging="180"/>
      </w:pPr>
    </w:lvl>
  </w:abstractNum>
  <w:abstractNum w:abstractNumId="28" w15:restartNumberingAfterBreak="0">
    <w:nsid w:val="52AB3866"/>
    <w:multiLevelType w:val="hybridMultilevel"/>
    <w:tmpl w:val="5F604ABE"/>
    <w:lvl w:ilvl="0" w:tplc="AE1CE388">
      <w:start w:val="2"/>
      <w:numFmt w:val="decimal"/>
      <w:lvlText w:val="%1)"/>
      <w:lvlJc w:val="left"/>
      <w:pPr>
        <w:ind w:left="1080" w:hanging="360"/>
      </w:pPr>
      <w:rPr>
        <w:rFonts w:hint="default"/>
        <w:b/>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0" w15:restartNumberingAfterBreak="0">
    <w:nsid w:val="53FE0790"/>
    <w:multiLevelType w:val="hybridMultilevel"/>
    <w:tmpl w:val="42284438"/>
    <w:lvl w:ilvl="0" w:tplc="030AF2EE">
      <w:start w:val="1"/>
      <w:numFmt w:val="decimal"/>
      <w:lvlText w:val="%1."/>
      <w:lvlJc w:val="left"/>
      <w:pPr>
        <w:ind w:left="2079" w:hanging="360"/>
      </w:pPr>
      <w:rPr>
        <w:rFonts w:hint="default"/>
      </w:rPr>
    </w:lvl>
    <w:lvl w:ilvl="1" w:tplc="04210019" w:tentative="1">
      <w:start w:val="1"/>
      <w:numFmt w:val="lowerLetter"/>
      <w:lvlText w:val="%2."/>
      <w:lvlJc w:val="left"/>
      <w:pPr>
        <w:ind w:left="2799" w:hanging="360"/>
      </w:pPr>
    </w:lvl>
    <w:lvl w:ilvl="2" w:tplc="0421001B" w:tentative="1">
      <w:start w:val="1"/>
      <w:numFmt w:val="lowerRoman"/>
      <w:lvlText w:val="%3."/>
      <w:lvlJc w:val="right"/>
      <w:pPr>
        <w:ind w:left="3519" w:hanging="180"/>
      </w:pPr>
    </w:lvl>
    <w:lvl w:ilvl="3" w:tplc="0421000F" w:tentative="1">
      <w:start w:val="1"/>
      <w:numFmt w:val="decimal"/>
      <w:lvlText w:val="%4."/>
      <w:lvlJc w:val="left"/>
      <w:pPr>
        <w:ind w:left="4239" w:hanging="360"/>
      </w:pPr>
    </w:lvl>
    <w:lvl w:ilvl="4" w:tplc="04210019" w:tentative="1">
      <w:start w:val="1"/>
      <w:numFmt w:val="lowerLetter"/>
      <w:lvlText w:val="%5."/>
      <w:lvlJc w:val="left"/>
      <w:pPr>
        <w:ind w:left="4959" w:hanging="360"/>
      </w:pPr>
    </w:lvl>
    <w:lvl w:ilvl="5" w:tplc="0421001B" w:tentative="1">
      <w:start w:val="1"/>
      <w:numFmt w:val="lowerRoman"/>
      <w:lvlText w:val="%6."/>
      <w:lvlJc w:val="right"/>
      <w:pPr>
        <w:ind w:left="5679" w:hanging="180"/>
      </w:pPr>
    </w:lvl>
    <w:lvl w:ilvl="6" w:tplc="0421000F" w:tentative="1">
      <w:start w:val="1"/>
      <w:numFmt w:val="decimal"/>
      <w:lvlText w:val="%7."/>
      <w:lvlJc w:val="left"/>
      <w:pPr>
        <w:ind w:left="6399" w:hanging="360"/>
      </w:pPr>
    </w:lvl>
    <w:lvl w:ilvl="7" w:tplc="04210019" w:tentative="1">
      <w:start w:val="1"/>
      <w:numFmt w:val="lowerLetter"/>
      <w:lvlText w:val="%8."/>
      <w:lvlJc w:val="left"/>
      <w:pPr>
        <w:ind w:left="7119" w:hanging="360"/>
      </w:pPr>
    </w:lvl>
    <w:lvl w:ilvl="8" w:tplc="0421001B" w:tentative="1">
      <w:start w:val="1"/>
      <w:numFmt w:val="lowerRoman"/>
      <w:lvlText w:val="%9."/>
      <w:lvlJc w:val="right"/>
      <w:pPr>
        <w:ind w:left="7839" w:hanging="180"/>
      </w:pPr>
    </w:lvl>
  </w:abstractNum>
  <w:abstractNum w:abstractNumId="31" w15:restartNumberingAfterBreak="0">
    <w:nsid w:val="546A1E97"/>
    <w:multiLevelType w:val="hybridMultilevel"/>
    <w:tmpl w:val="7AA8F4E0"/>
    <w:lvl w:ilvl="0" w:tplc="C92048BA">
      <w:start w:val="1"/>
      <w:numFmt w:val="decimal"/>
      <w:lvlText w:val="%1)"/>
      <w:lvlJc w:val="left"/>
      <w:pPr>
        <w:ind w:left="2160" w:hanging="360"/>
      </w:pPr>
      <w:rPr>
        <w:rFonts w:ascii="Times New Roman" w:eastAsia="Calibr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584C361E"/>
    <w:multiLevelType w:val="hybridMultilevel"/>
    <w:tmpl w:val="9CE4845A"/>
    <w:lvl w:ilvl="0" w:tplc="207C98CE">
      <w:start w:val="3"/>
      <w:numFmt w:val="decimal"/>
      <w:lvlText w:val="%1)"/>
      <w:lvlJc w:val="left"/>
      <w:pPr>
        <w:ind w:left="207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58BC7ADB"/>
    <w:multiLevelType w:val="hybridMultilevel"/>
    <w:tmpl w:val="65969D38"/>
    <w:lvl w:ilvl="0" w:tplc="4ECC4F46">
      <w:start w:val="1"/>
      <w:numFmt w:val="lowerLetter"/>
      <w:lvlText w:val="%1)"/>
      <w:lvlJc w:val="left"/>
      <w:pPr>
        <w:ind w:left="720" w:hanging="360"/>
      </w:pPr>
      <w:rPr>
        <w:rFonts w:hint="default"/>
      </w:rPr>
    </w:lvl>
    <w:lvl w:ilvl="1" w:tplc="04210019">
      <w:start w:val="1"/>
      <w:numFmt w:val="lowerLetter"/>
      <w:lvlText w:val="%2."/>
      <w:lvlJc w:val="left"/>
      <w:pPr>
        <w:ind w:left="1440" w:hanging="360"/>
      </w:pPr>
      <w:rPr>
        <w:b/>
      </w:rPr>
    </w:lvl>
    <w:lvl w:ilvl="2" w:tplc="F386E94C">
      <w:start w:val="1"/>
      <w:numFmt w:val="lowerLetter"/>
      <w:lvlText w:val="%3)"/>
      <w:lvlJc w:val="left"/>
      <w:pPr>
        <w:ind w:left="2520" w:hanging="540"/>
      </w:pPr>
      <w:rPr>
        <w:rFonts w:hint="default"/>
        <w:b w:val="0"/>
        <w:i w:val="0"/>
        <w:color w:val="auto"/>
      </w:rPr>
    </w:lvl>
    <w:lvl w:ilvl="3" w:tplc="C19AED56">
      <w:start w:val="1"/>
      <w:numFmt w:val="decimal"/>
      <w:lvlText w:val="%4)"/>
      <w:lvlJc w:val="left"/>
      <w:pPr>
        <w:ind w:left="2895" w:hanging="375"/>
      </w:pPr>
      <w:rPr>
        <w:rFonts w:hint="default"/>
      </w:rPr>
    </w:lvl>
    <w:lvl w:ilvl="4" w:tplc="D4BA6328">
      <w:start w:val="3"/>
      <w:numFmt w:val="upperLetter"/>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5B8257B1"/>
    <w:multiLevelType w:val="hybridMultilevel"/>
    <w:tmpl w:val="FF32E740"/>
    <w:lvl w:ilvl="0" w:tplc="29C6EF94">
      <w:start w:val="1"/>
      <w:numFmt w:val="lowerLetter"/>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5FCE2518"/>
    <w:multiLevelType w:val="hybridMultilevel"/>
    <w:tmpl w:val="987AE99C"/>
    <w:lvl w:ilvl="0" w:tplc="32C62084">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6239697A"/>
    <w:multiLevelType w:val="hybridMultilevel"/>
    <w:tmpl w:val="7AFA52C6"/>
    <w:lvl w:ilvl="0" w:tplc="836E8C8E">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6A0501E8"/>
    <w:multiLevelType w:val="hybridMultilevel"/>
    <w:tmpl w:val="A1D87536"/>
    <w:lvl w:ilvl="0" w:tplc="9A6EE4E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9"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40" w15:restartNumberingAfterBreak="0">
    <w:nsid w:val="71831110"/>
    <w:multiLevelType w:val="hybridMultilevel"/>
    <w:tmpl w:val="7C82E5C6"/>
    <w:lvl w:ilvl="0" w:tplc="0366CFDC">
      <w:start w:val="1"/>
      <w:numFmt w:val="decimal"/>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71ED56E7"/>
    <w:multiLevelType w:val="hybridMultilevel"/>
    <w:tmpl w:val="23889C4C"/>
    <w:lvl w:ilvl="0" w:tplc="37227BF4">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723C29AF"/>
    <w:multiLevelType w:val="hybridMultilevel"/>
    <w:tmpl w:val="44FA9EBA"/>
    <w:lvl w:ilvl="0" w:tplc="D36699CE">
      <w:start w:val="1"/>
      <w:numFmt w:val="lowerLetter"/>
      <w:lvlText w:val="%1)"/>
      <w:lvlJc w:val="left"/>
      <w:pPr>
        <w:ind w:left="720" w:hanging="360"/>
      </w:pPr>
      <w:rPr>
        <w:rFonts w:hint="default"/>
      </w:rPr>
    </w:lvl>
    <w:lvl w:ilvl="1" w:tplc="F7565936">
      <w:start w:val="1"/>
      <w:numFmt w:val="decimal"/>
      <w:lvlText w:val="%2)"/>
      <w:lvlJc w:val="left"/>
      <w:pPr>
        <w:ind w:left="1455" w:hanging="375"/>
      </w:pPr>
      <w:rPr>
        <w:rFonts w:hint="default"/>
      </w:r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76F15D77"/>
    <w:multiLevelType w:val="hybridMultilevel"/>
    <w:tmpl w:val="4A32D4FA"/>
    <w:lvl w:ilvl="0" w:tplc="E292AF76">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4" w15:restartNumberingAfterBreak="0">
    <w:nsid w:val="7C4A064C"/>
    <w:multiLevelType w:val="hybridMultilevel"/>
    <w:tmpl w:val="7ADE2680"/>
    <w:lvl w:ilvl="0" w:tplc="58A0525C">
      <w:start w:val="1"/>
      <w:numFmt w:val="lowerLetter"/>
      <w:lvlText w:val="%1)"/>
      <w:lvlJc w:val="left"/>
      <w:pPr>
        <w:ind w:left="1455" w:hanging="37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7D9F1029"/>
    <w:multiLevelType w:val="hybridMultilevel"/>
    <w:tmpl w:val="41DAA5A0"/>
    <w:lvl w:ilvl="0" w:tplc="85466A50">
      <w:start w:val="2"/>
      <w:numFmt w:val="decimal"/>
      <w:lvlText w:val="%1."/>
      <w:lvlJc w:val="left"/>
      <w:pPr>
        <w:ind w:left="1005"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8"/>
  </w:num>
  <w:num w:numId="2">
    <w:abstractNumId w:val="38"/>
  </w:num>
  <w:num w:numId="3">
    <w:abstractNumId w:val="10"/>
  </w:num>
  <w:num w:numId="4">
    <w:abstractNumId w:val="26"/>
  </w:num>
  <w:num w:numId="5">
    <w:abstractNumId w:val="26"/>
  </w:num>
  <w:num w:numId="6">
    <w:abstractNumId w:val="26"/>
  </w:num>
  <w:num w:numId="7">
    <w:abstractNumId w:val="26"/>
  </w:num>
  <w:num w:numId="8">
    <w:abstractNumId w:val="29"/>
  </w:num>
  <w:num w:numId="9">
    <w:abstractNumId w:val="39"/>
  </w:num>
  <w:num w:numId="10">
    <w:abstractNumId w:val="4"/>
  </w:num>
  <w:num w:numId="11">
    <w:abstractNumId w:val="43"/>
  </w:num>
  <w:num w:numId="12">
    <w:abstractNumId w:val="21"/>
  </w:num>
  <w:num w:numId="13">
    <w:abstractNumId w:val="8"/>
  </w:num>
  <w:num w:numId="14">
    <w:abstractNumId w:val="30"/>
  </w:num>
  <w:num w:numId="15">
    <w:abstractNumId w:val="23"/>
  </w:num>
  <w:num w:numId="16">
    <w:abstractNumId w:val="3"/>
  </w:num>
  <w:num w:numId="17">
    <w:abstractNumId w:val="17"/>
  </w:num>
  <w:num w:numId="18">
    <w:abstractNumId w:val="24"/>
  </w:num>
  <w:num w:numId="19">
    <w:abstractNumId w:val="32"/>
  </w:num>
  <w:num w:numId="20">
    <w:abstractNumId w:val="31"/>
  </w:num>
  <w:num w:numId="21">
    <w:abstractNumId w:val="14"/>
  </w:num>
  <w:num w:numId="22">
    <w:abstractNumId w:val="41"/>
  </w:num>
  <w:num w:numId="23">
    <w:abstractNumId w:val="25"/>
  </w:num>
  <w:num w:numId="24">
    <w:abstractNumId w:val="16"/>
  </w:num>
  <w:num w:numId="25">
    <w:abstractNumId w:val="6"/>
  </w:num>
  <w:num w:numId="26">
    <w:abstractNumId w:val="2"/>
  </w:num>
  <w:num w:numId="27">
    <w:abstractNumId w:val="7"/>
  </w:num>
  <w:num w:numId="28">
    <w:abstractNumId w:val="42"/>
  </w:num>
  <w:num w:numId="29">
    <w:abstractNumId w:val="22"/>
  </w:num>
  <w:num w:numId="30">
    <w:abstractNumId w:val="33"/>
  </w:num>
  <w:num w:numId="31">
    <w:abstractNumId w:val="34"/>
  </w:num>
  <w:num w:numId="32">
    <w:abstractNumId w:val="5"/>
  </w:num>
  <w:num w:numId="33">
    <w:abstractNumId w:val="36"/>
  </w:num>
  <w:num w:numId="34">
    <w:abstractNumId w:val="40"/>
  </w:num>
  <w:num w:numId="35">
    <w:abstractNumId w:val="12"/>
  </w:num>
  <w:num w:numId="36">
    <w:abstractNumId w:val="44"/>
  </w:num>
  <w:num w:numId="37">
    <w:abstractNumId w:val="28"/>
  </w:num>
  <w:num w:numId="38">
    <w:abstractNumId w:val="11"/>
  </w:num>
  <w:num w:numId="39">
    <w:abstractNumId w:val="37"/>
  </w:num>
  <w:num w:numId="40">
    <w:abstractNumId w:val="20"/>
  </w:num>
  <w:num w:numId="41">
    <w:abstractNumId w:val="9"/>
  </w:num>
  <w:num w:numId="42">
    <w:abstractNumId w:val="35"/>
  </w:num>
  <w:num w:numId="43">
    <w:abstractNumId w:val="19"/>
  </w:num>
  <w:num w:numId="44">
    <w:abstractNumId w:val="27"/>
  </w:num>
  <w:num w:numId="45">
    <w:abstractNumId w:val="45"/>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ED13D6"/>
    <w:rsid w:val="000119FE"/>
    <w:rsid w:val="000219E1"/>
    <w:rsid w:val="0002212C"/>
    <w:rsid w:val="000232A7"/>
    <w:rsid w:val="00024AC6"/>
    <w:rsid w:val="000251B5"/>
    <w:rsid w:val="000306A0"/>
    <w:rsid w:val="0003112C"/>
    <w:rsid w:val="0003280C"/>
    <w:rsid w:val="00034D3A"/>
    <w:rsid w:val="00053126"/>
    <w:rsid w:val="000534FF"/>
    <w:rsid w:val="00053983"/>
    <w:rsid w:val="00090199"/>
    <w:rsid w:val="00095DA8"/>
    <w:rsid w:val="000A0FD2"/>
    <w:rsid w:val="000A16D7"/>
    <w:rsid w:val="000A2263"/>
    <w:rsid w:val="000A57C1"/>
    <w:rsid w:val="000A71BA"/>
    <w:rsid w:val="000C5BCA"/>
    <w:rsid w:val="001009DF"/>
    <w:rsid w:val="00102A59"/>
    <w:rsid w:val="00136D5D"/>
    <w:rsid w:val="001427F5"/>
    <w:rsid w:val="001478D5"/>
    <w:rsid w:val="00163668"/>
    <w:rsid w:val="001647FB"/>
    <w:rsid w:val="001705B4"/>
    <w:rsid w:val="001736A4"/>
    <w:rsid w:val="00191BD6"/>
    <w:rsid w:val="001A26B3"/>
    <w:rsid w:val="001B14CA"/>
    <w:rsid w:val="001B5827"/>
    <w:rsid w:val="001D2DDE"/>
    <w:rsid w:val="001E453B"/>
    <w:rsid w:val="00200DD6"/>
    <w:rsid w:val="00200EDF"/>
    <w:rsid w:val="0021015A"/>
    <w:rsid w:val="00214DD4"/>
    <w:rsid w:val="00216D17"/>
    <w:rsid w:val="00217369"/>
    <w:rsid w:val="002214AF"/>
    <w:rsid w:val="00221A39"/>
    <w:rsid w:val="00225783"/>
    <w:rsid w:val="00227664"/>
    <w:rsid w:val="0023558B"/>
    <w:rsid w:val="00241C35"/>
    <w:rsid w:val="002449FB"/>
    <w:rsid w:val="002464A9"/>
    <w:rsid w:val="002675E8"/>
    <w:rsid w:val="00270743"/>
    <w:rsid w:val="00287F7D"/>
    <w:rsid w:val="002A2DFD"/>
    <w:rsid w:val="002A62F0"/>
    <w:rsid w:val="002B124B"/>
    <w:rsid w:val="002B23B8"/>
    <w:rsid w:val="002B4E3F"/>
    <w:rsid w:val="002B7CAD"/>
    <w:rsid w:val="002C5284"/>
    <w:rsid w:val="002D1AED"/>
    <w:rsid w:val="002E405D"/>
    <w:rsid w:val="00303661"/>
    <w:rsid w:val="0031490D"/>
    <w:rsid w:val="00316DF9"/>
    <w:rsid w:val="00324797"/>
    <w:rsid w:val="00337271"/>
    <w:rsid w:val="003438BC"/>
    <w:rsid w:val="00350483"/>
    <w:rsid w:val="00350BC9"/>
    <w:rsid w:val="0035791E"/>
    <w:rsid w:val="00361FAD"/>
    <w:rsid w:val="00375F72"/>
    <w:rsid w:val="00376BA1"/>
    <w:rsid w:val="00382D54"/>
    <w:rsid w:val="00384C71"/>
    <w:rsid w:val="00386AA9"/>
    <w:rsid w:val="003904DD"/>
    <w:rsid w:val="003B5D15"/>
    <w:rsid w:val="003D7F74"/>
    <w:rsid w:val="003E7610"/>
    <w:rsid w:val="003F2FC1"/>
    <w:rsid w:val="003F6600"/>
    <w:rsid w:val="00401EAD"/>
    <w:rsid w:val="00412E6D"/>
    <w:rsid w:val="00427F35"/>
    <w:rsid w:val="004563E8"/>
    <w:rsid w:val="00462BC6"/>
    <w:rsid w:val="00474CB2"/>
    <w:rsid w:val="00481828"/>
    <w:rsid w:val="00495D1A"/>
    <w:rsid w:val="004A2C59"/>
    <w:rsid w:val="004C35D5"/>
    <w:rsid w:val="004D122B"/>
    <w:rsid w:val="004D2E2F"/>
    <w:rsid w:val="004D398E"/>
    <w:rsid w:val="004E0DF4"/>
    <w:rsid w:val="004F04AE"/>
    <w:rsid w:val="004F2230"/>
    <w:rsid w:val="004F5F64"/>
    <w:rsid w:val="004F6519"/>
    <w:rsid w:val="0050513B"/>
    <w:rsid w:val="005077E2"/>
    <w:rsid w:val="005116B0"/>
    <w:rsid w:val="0052402A"/>
    <w:rsid w:val="005242A0"/>
    <w:rsid w:val="005248BA"/>
    <w:rsid w:val="00532D37"/>
    <w:rsid w:val="00554733"/>
    <w:rsid w:val="0056101A"/>
    <w:rsid w:val="00562D14"/>
    <w:rsid w:val="005726FC"/>
    <w:rsid w:val="0057337F"/>
    <w:rsid w:val="0058267E"/>
    <w:rsid w:val="0059269D"/>
    <w:rsid w:val="005A15DF"/>
    <w:rsid w:val="005A36A3"/>
    <w:rsid w:val="005A7678"/>
    <w:rsid w:val="005B410A"/>
    <w:rsid w:val="005B5BDD"/>
    <w:rsid w:val="005C24AE"/>
    <w:rsid w:val="005E38F2"/>
    <w:rsid w:val="005F51AB"/>
    <w:rsid w:val="00603DCA"/>
    <w:rsid w:val="00610388"/>
    <w:rsid w:val="006112A5"/>
    <w:rsid w:val="006129BD"/>
    <w:rsid w:val="00614E37"/>
    <w:rsid w:val="00622E07"/>
    <w:rsid w:val="00631173"/>
    <w:rsid w:val="0068047D"/>
    <w:rsid w:val="00685974"/>
    <w:rsid w:val="00686A54"/>
    <w:rsid w:val="00693B10"/>
    <w:rsid w:val="00694449"/>
    <w:rsid w:val="006A5271"/>
    <w:rsid w:val="006B731B"/>
    <w:rsid w:val="006D4380"/>
    <w:rsid w:val="006E19C4"/>
    <w:rsid w:val="006E3F12"/>
    <w:rsid w:val="006E4C12"/>
    <w:rsid w:val="006E6CC6"/>
    <w:rsid w:val="00710D9C"/>
    <w:rsid w:val="00711942"/>
    <w:rsid w:val="007176BA"/>
    <w:rsid w:val="00720053"/>
    <w:rsid w:val="00726E49"/>
    <w:rsid w:val="00733ABC"/>
    <w:rsid w:val="007442FA"/>
    <w:rsid w:val="00757F3E"/>
    <w:rsid w:val="00763D3B"/>
    <w:rsid w:val="00775612"/>
    <w:rsid w:val="00775821"/>
    <w:rsid w:val="00783632"/>
    <w:rsid w:val="007A48D9"/>
    <w:rsid w:val="007B2DA7"/>
    <w:rsid w:val="007C2E94"/>
    <w:rsid w:val="007C3FBA"/>
    <w:rsid w:val="007D62F7"/>
    <w:rsid w:val="007D7C54"/>
    <w:rsid w:val="00813F40"/>
    <w:rsid w:val="0081457C"/>
    <w:rsid w:val="00827075"/>
    <w:rsid w:val="008316BF"/>
    <w:rsid w:val="0083221D"/>
    <w:rsid w:val="00850994"/>
    <w:rsid w:val="00860AF4"/>
    <w:rsid w:val="00872554"/>
    <w:rsid w:val="00876D8D"/>
    <w:rsid w:val="0089037D"/>
    <w:rsid w:val="00891BA0"/>
    <w:rsid w:val="00896B35"/>
    <w:rsid w:val="008A1BF3"/>
    <w:rsid w:val="008A4955"/>
    <w:rsid w:val="008B052C"/>
    <w:rsid w:val="008D0095"/>
    <w:rsid w:val="008D7C0F"/>
    <w:rsid w:val="00900680"/>
    <w:rsid w:val="009040AD"/>
    <w:rsid w:val="00907C1E"/>
    <w:rsid w:val="00924916"/>
    <w:rsid w:val="00926F89"/>
    <w:rsid w:val="009361C1"/>
    <w:rsid w:val="0093792D"/>
    <w:rsid w:val="0094289A"/>
    <w:rsid w:val="009528D7"/>
    <w:rsid w:val="00966B53"/>
    <w:rsid w:val="00971E63"/>
    <w:rsid w:val="00975A69"/>
    <w:rsid w:val="009811C9"/>
    <w:rsid w:val="00985574"/>
    <w:rsid w:val="00996A94"/>
    <w:rsid w:val="009A0513"/>
    <w:rsid w:val="009A4892"/>
    <w:rsid w:val="009A72A2"/>
    <w:rsid w:val="009E23D9"/>
    <w:rsid w:val="009F25B9"/>
    <w:rsid w:val="009F3591"/>
    <w:rsid w:val="00A00005"/>
    <w:rsid w:val="00A054F4"/>
    <w:rsid w:val="00A05AE2"/>
    <w:rsid w:val="00A1176C"/>
    <w:rsid w:val="00A165C1"/>
    <w:rsid w:val="00A30228"/>
    <w:rsid w:val="00A42F9B"/>
    <w:rsid w:val="00A50D63"/>
    <w:rsid w:val="00A6023B"/>
    <w:rsid w:val="00A625AC"/>
    <w:rsid w:val="00A62FB9"/>
    <w:rsid w:val="00A64812"/>
    <w:rsid w:val="00A7320D"/>
    <w:rsid w:val="00A76103"/>
    <w:rsid w:val="00A77211"/>
    <w:rsid w:val="00A97CF8"/>
    <w:rsid w:val="00AA1C1E"/>
    <w:rsid w:val="00AB1636"/>
    <w:rsid w:val="00AB3F61"/>
    <w:rsid w:val="00AC70BF"/>
    <w:rsid w:val="00AE08FF"/>
    <w:rsid w:val="00AE1D4F"/>
    <w:rsid w:val="00AE664E"/>
    <w:rsid w:val="00B020AE"/>
    <w:rsid w:val="00B035D8"/>
    <w:rsid w:val="00B0407D"/>
    <w:rsid w:val="00B063D7"/>
    <w:rsid w:val="00B13141"/>
    <w:rsid w:val="00B13A53"/>
    <w:rsid w:val="00B20304"/>
    <w:rsid w:val="00B24692"/>
    <w:rsid w:val="00B33A37"/>
    <w:rsid w:val="00B340F4"/>
    <w:rsid w:val="00B42E34"/>
    <w:rsid w:val="00B440C9"/>
    <w:rsid w:val="00B54EE6"/>
    <w:rsid w:val="00B57A1C"/>
    <w:rsid w:val="00B632A5"/>
    <w:rsid w:val="00B652AC"/>
    <w:rsid w:val="00B743E4"/>
    <w:rsid w:val="00B7510D"/>
    <w:rsid w:val="00B81AA5"/>
    <w:rsid w:val="00B84020"/>
    <w:rsid w:val="00B91881"/>
    <w:rsid w:val="00B93727"/>
    <w:rsid w:val="00BA2601"/>
    <w:rsid w:val="00BB1457"/>
    <w:rsid w:val="00BC5B02"/>
    <w:rsid w:val="00BD7572"/>
    <w:rsid w:val="00BE3C22"/>
    <w:rsid w:val="00C20A6E"/>
    <w:rsid w:val="00C32429"/>
    <w:rsid w:val="00C33BF7"/>
    <w:rsid w:val="00C344DD"/>
    <w:rsid w:val="00C37220"/>
    <w:rsid w:val="00C40F23"/>
    <w:rsid w:val="00C42768"/>
    <w:rsid w:val="00C46C3A"/>
    <w:rsid w:val="00C620A3"/>
    <w:rsid w:val="00C63AC9"/>
    <w:rsid w:val="00C6538F"/>
    <w:rsid w:val="00C867C1"/>
    <w:rsid w:val="00C94E19"/>
    <w:rsid w:val="00CA203E"/>
    <w:rsid w:val="00CA601F"/>
    <w:rsid w:val="00CA70EC"/>
    <w:rsid w:val="00CE170B"/>
    <w:rsid w:val="00CE307B"/>
    <w:rsid w:val="00CE4C6A"/>
    <w:rsid w:val="00CE744A"/>
    <w:rsid w:val="00D136AC"/>
    <w:rsid w:val="00D216D7"/>
    <w:rsid w:val="00D224F4"/>
    <w:rsid w:val="00D40F5F"/>
    <w:rsid w:val="00D411B5"/>
    <w:rsid w:val="00D43C02"/>
    <w:rsid w:val="00D51E98"/>
    <w:rsid w:val="00D52A7C"/>
    <w:rsid w:val="00D530E5"/>
    <w:rsid w:val="00D539DE"/>
    <w:rsid w:val="00D55A94"/>
    <w:rsid w:val="00D7405C"/>
    <w:rsid w:val="00D84219"/>
    <w:rsid w:val="00D93341"/>
    <w:rsid w:val="00DA0E0B"/>
    <w:rsid w:val="00DA2F5B"/>
    <w:rsid w:val="00DA6CC7"/>
    <w:rsid w:val="00DA71E7"/>
    <w:rsid w:val="00DC1F09"/>
    <w:rsid w:val="00DC7470"/>
    <w:rsid w:val="00DD024F"/>
    <w:rsid w:val="00DD5A9D"/>
    <w:rsid w:val="00DF1770"/>
    <w:rsid w:val="00E02346"/>
    <w:rsid w:val="00E02BE6"/>
    <w:rsid w:val="00E16D9F"/>
    <w:rsid w:val="00E17ABE"/>
    <w:rsid w:val="00E26A74"/>
    <w:rsid w:val="00E409DC"/>
    <w:rsid w:val="00E64B42"/>
    <w:rsid w:val="00E73EC8"/>
    <w:rsid w:val="00E81AF2"/>
    <w:rsid w:val="00E82FE1"/>
    <w:rsid w:val="00E86058"/>
    <w:rsid w:val="00E904BE"/>
    <w:rsid w:val="00EA0D69"/>
    <w:rsid w:val="00EA3BEE"/>
    <w:rsid w:val="00ED13D6"/>
    <w:rsid w:val="00ED17E9"/>
    <w:rsid w:val="00ED2EA5"/>
    <w:rsid w:val="00EF06FC"/>
    <w:rsid w:val="00F040BA"/>
    <w:rsid w:val="00F11AE3"/>
    <w:rsid w:val="00F12242"/>
    <w:rsid w:val="00F264E7"/>
    <w:rsid w:val="00F32424"/>
    <w:rsid w:val="00F4482D"/>
    <w:rsid w:val="00F47273"/>
    <w:rsid w:val="00F509DB"/>
    <w:rsid w:val="00F54AC4"/>
    <w:rsid w:val="00F55345"/>
    <w:rsid w:val="00F56F89"/>
    <w:rsid w:val="00F67D20"/>
    <w:rsid w:val="00F83D08"/>
    <w:rsid w:val="00F91174"/>
    <w:rsid w:val="00FB0115"/>
    <w:rsid w:val="00FB3E7D"/>
    <w:rsid w:val="00FF58A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ED669CF6-35A0-45CE-B104-69EB1C5CE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id-ID" w:eastAsia="id-ID"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678"/>
    <w:pPr>
      <w:jc w:val="center"/>
    </w:pPr>
    <w:rPr>
      <w:lang w:val="en-US" w:eastAsia="en-US"/>
    </w:rPr>
  </w:style>
  <w:style w:type="paragraph" w:styleId="Heading1">
    <w:name w:val="heading 1"/>
    <w:basedOn w:val="Normal"/>
    <w:next w:val="Normal"/>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lang w:val="en-US" w:eastAsia="en-US"/>
    </w:rPr>
  </w:style>
  <w:style w:type="paragraph" w:customStyle="1" w:styleId="Affiliation">
    <w:name w:val="Affiliation"/>
    <w:rsid w:val="005A7678"/>
    <w:pPr>
      <w:jc w:val="center"/>
    </w:pPr>
    <w:rPr>
      <w:lang w:val="en-US" w:eastAsia="en-US"/>
    </w:rPr>
  </w:style>
  <w:style w:type="paragraph" w:customStyle="1" w:styleId="Author">
    <w:name w:val="Author"/>
    <w:rsid w:val="005A7678"/>
    <w:pPr>
      <w:spacing w:before="360" w:after="40"/>
      <w:jc w:val="center"/>
    </w:pPr>
    <w:rPr>
      <w:noProof/>
      <w:sz w:val="22"/>
      <w:szCs w:val="22"/>
      <w:lang w:val="en-US" w:eastAsia="en-US"/>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val="en-US" w:eastAsia="en-US"/>
    </w:rPr>
  </w:style>
  <w:style w:type="paragraph" w:customStyle="1" w:styleId="footnote">
    <w:name w:val="footnote"/>
    <w:rsid w:val="005A7678"/>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rsid w:val="005A7678"/>
    <w:pPr>
      <w:spacing w:after="120"/>
      <w:ind w:firstLine="288"/>
      <w:jc w:val="both"/>
    </w:pPr>
    <w:rPr>
      <w:b/>
      <w:bCs/>
      <w:i/>
      <w:iCs/>
      <w:noProof/>
      <w:sz w:val="18"/>
      <w:szCs w:val="18"/>
      <w:lang w:val="en-US" w:eastAsia="en-US"/>
    </w:rPr>
  </w:style>
  <w:style w:type="paragraph" w:customStyle="1" w:styleId="papersubtitle">
    <w:name w:val="paper subtitle"/>
    <w:rsid w:val="001009DF"/>
    <w:pPr>
      <w:spacing w:after="120"/>
      <w:jc w:val="center"/>
    </w:pPr>
    <w:rPr>
      <w:rFonts w:eastAsia="MS Mincho"/>
      <w:noProof/>
      <w:sz w:val="24"/>
      <w:szCs w:val="28"/>
      <w:lang w:val="en-US" w:eastAsia="en-US"/>
    </w:rPr>
  </w:style>
  <w:style w:type="paragraph" w:customStyle="1" w:styleId="papertitle">
    <w:name w:val="paper title"/>
    <w:rsid w:val="005A7678"/>
    <w:pPr>
      <w:spacing w:after="120"/>
      <w:jc w:val="center"/>
    </w:pPr>
    <w:rPr>
      <w:rFonts w:eastAsia="MS Mincho"/>
      <w:noProof/>
      <w:sz w:val="48"/>
      <w:szCs w:val="48"/>
      <w:lang w:val="en-US" w:eastAsia="en-US"/>
    </w:rPr>
  </w:style>
  <w:style w:type="paragraph" w:customStyle="1" w:styleId="references">
    <w:name w:val="references"/>
    <w:rsid w:val="005A7678"/>
    <w:pPr>
      <w:numPr>
        <w:numId w:val="8"/>
      </w:numPr>
      <w:spacing w:after="50" w:line="180" w:lineRule="exact"/>
      <w:jc w:val="both"/>
    </w:pPr>
    <w:rPr>
      <w:rFonts w:eastAsia="MS Mincho"/>
      <w:noProof/>
      <w:sz w:val="16"/>
      <w:szCs w:val="16"/>
      <w:lang w:val="en-US" w:eastAsia="en-US"/>
    </w:rPr>
  </w:style>
  <w:style w:type="paragraph" w:customStyle="1" w:styleId="sponsors">
    <w:name w:val="sponsors"/>
    <w:rsid w:val="005A7678"/>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lang w:val="en-US" w:eastAsia="en-US"/>
    </w:rPr>
  </w:style>
  <w:style w:type="paragraph" w:customStyle="1" w:styleId="tablefootnote">
    <w:name w:val="table footnote"/>
    <w:rsid w:val="005A7678"/>
    <w:pPr>
      <w:spacing w:before="60" w:after="30"/>
      <w:jc w:val="right"/>
    </w:pPr>
    <w:rPr>
      <w:sz w:val="12"/>
      <w:szCs w:val="12"/>
      <w:lang w:val="en-US" w:eastAsia="en-US"/>
    </w:rPr>
  </w:style>
  <w:style w:type="paragraph" w:customStyle="1" w:styleId="tablehead">
    <w:name w:val="table head"/>
    <w:rsid w:val="005A7678"/>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rsid w:val="003D7F74"/>
    <w:pPr>
      <w:tabs>
        <w:tab w:val="center" w:pos="4513"/>
        <w:tab w:val="right" w:pos="9026"/>
      </w:tabs>
    </w:pPr>
  </w:style>
  <w:style w:type="character" w:customStyle="1" w:styleId="HeaderChar">
    <w:name w:val="Header Char"/>
    <w:link w:val="Header"/>
    <w:rsid w:val="003D7F74"/>
    <w:rPr>
      <w:lang w:val="en-US" w:eastAsia="en-US"/>
    </w:rPr>
  </w:style>
  <w:style w:type="paragraph" w:styleId="Footer">
    <w:name w:val="footer"/>
    <w:basedOn w:val="Normal"/>
    <w:link w:val="FooterChar"/>
    <w:rsid w:val="003D7F74"/>
    <w:pPr>
      <w:tabs>
        <w:tab w:val="center" w:pos="4513"/>
        <w:tab w:val="right" w:pos="9026"/>
      </w:tabs>
    </w:pPr>
  </w:style>
  <w:style w:type="character" w:customStyle="1" w:styleId="FooterChar">
    <w:name w:val="Footer Char"/>
    <w:link w:val="Footer"/>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paragraph" w:styleId="ListParagraph">
    <w:name w:val="List Paragraph"/>
    <w:aliases w:val="Body of text"/>
    <w:basedOn w:val="Normal"/>
    <w:link w:val="ListParagraphChar"/>
    <w:uiPriority w:val="34"/>
    <w:qFormat/>
    <w:rsid w:val="00C32429"/>
    <w:pPr>
      <w:suppressAutoHyphens/>
      <w:spacing w:after="200" w:line="276" w:lineRule="auto"/>
      <w:ind w:left="720"/>
      <w:jc w:val="left"/>
    </w:pPr>
    <w:rPr>
      <w:rFonts w:ascii="Calibri" w:eastAsia="Calibri" w:hAnsi="Calibri"/>
      <w:sz w:val="22"/>
      <w:szCs w:val="22"/>
      <w:lang w:eastAsia="ar-SA"/>
    </w:rPr>
  </w:style>
  <w:style w:type="table" w:styleId="TableGrid">
    <w:name w:val="Table Grid"/>
    <w:basedOn w:val="TableNormal"/>
    <w:uiPriority w:val="59"/>
    <w:rsid w:val="002464A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040AD"/>
    <w:rPr>
      <w:rFonts w:ascii="Tahoma" w:hAnsi="Tahoma" w:cs="Tahoma"/>
      <w:sz w:val="16"/>
      <w:szCs w:val="16"/>
    </w:rPr>
  </w:style>
  <w:style w:type="character" w:customStyle="1" w:styleId="BalloonTextChar">
    <w:name w:val="Balloon Text Char"/>
    <w:link w:val="BalloonText"/>
    <w:rsid w:val="009040AD"/>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A625AC"/>
    <w:rPr>
      <w:sz w:val="16"/>
      <w:szCs w:val="16"/>
    </w:rPr>
  </w:style>
  <w:style w:type="paragraph" w:styleId="NormalWeb">
    <w:name w:val="Normal (Web)"/>
    <w:basedOn w:val="Normal"/>
    <w:uiPriority w:val="99"/>
    <w:unhideWhenUsed/>
    <w:rsid w:val="00382D54"/>
    <w:pPr>
      <w:spacing w:before="100" w:beforeAutospacing="1" w:after="100" w:afterAutospacing="1"/>
      <w:jc w:val="left"/>
    </w:pPr>
    <w:rPr>
      <w:rFonts w:eastAsia="Times New Roman"/>
      <w:sz w:val="24"/>
      <w:szCs w:val="24"/>
      <w:lang w:val="id-ID" w:eastAsia="id-ID"/>
    </w:rPr>
  </w:style>
  <w:style w:type="paragraph" w:styleId="HTMLPreformatted">
    <w:name w:val="HTML Preformatted"/>
    <w:basedOn w:val="Normal"/>
    <w:link w:val="HTMLPreformattedChar"/>
    <w:uiPriority w:val="99"/>
    <w:semiHidden/>
    <w:unhideWhenUsed/>
    <w:rsid w:val="00287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lang w:val="id-ID" w:eastAsia="id-ID"/>
    </w:rPr>
  </w:style>
  <w:style w:type="character" w:customStyle="1" w:styleId="HTMLPreformattedChar">
    <w:name w:val="HTML Preformatted Char"/>
    <w:basedOn w:val="DefaultParagraphFont"/>
    <w:link w:val="HTMLPreformatted"/>
    <w:uiPriority w:val="99"/>
    <w:semiHidden/>
    <w:rsid w:val="00287F7D"/>
    <w:rPr>
      <w:rFonts w:ascii="Courier New" w:eastAsia="Times New Roman" w:hAnsi="Courier New" w:cs="Courier New"/>
    </w:rPr>
  </w:style>
  <w:style w:type="character" w:customStyle="1" w:styleId="ListParagraphChar">
    <w:name w:val="List Paragraph Char"/>
    <w:aliases w:val="Body of text Char"/>
    <w:link w:val="ListParagraph"/>
    <w:uiPriority w:val="34"/>
    <w:locked/>
    <w:rsid w:val="00F54AC4"/>
    <w:rPr>
      <w:rFonts w:ascii="Calibri" w:eastAsia="Calibri" w:hAnsi="Calibri"/>
      <w:sz w:val="22"/>
      <w:szCs w:val="22"/>
      <w:lang w:val="en-US" w:eastAsia="ar-SA"/>
    </w:rPr>
  </w:style>
  <w:style w:type="paragraph" w:customStyle="1" w:styleId="Default">
    <w:name w:val="Default"/>
    <w:rsid w:val="00907C1E"/>
    <w:pPr>
      <w:widowControl w:val="0"/>
      <w:autoSpaceDE w:val="0"/>
      <w:autoSpaceDN w:val="0"/>
      <w:adjustRightInd w:val="0"/>
    </w:pPr>
    <w:rPr>
      <w:rFonts w:eastAsia="Times New Roman"/>
      <w:color w:val="000000"/>
      <w:sz w:val="24"/>
      <w:szCs w:val="24"/>
      <w:lang w:val="en-US" w:eastAsia="en-US"/>
    </w:rPr>
  </w:style>
  <w:style w:type="character" w:styleId="PlaceholderText">
    <w:name w:val="Placeholder Text"/>
    <w:basedOn w:val="DefaultParagraphFont"/>
    <w:uiPriority w:val="99"/>
    <w:semiHidden/>
    <w:rsid w:val="005F51A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020940">
      <w:bodyDiv w:val="1"/>
      <w:marLeft w:val="0"/>
      <w:marRight w:val="0"/>
      <w:marTop w:val="0"/>
      <w:marBottom w:val="0"/>
      <w:divBdr>
        <w:top w:val="none" w:sz="0" w:space="0" w:color="auto"/>
        <w:left w:val="none" w:sz="0" w:space="0" w:color="auto"/>
        <w:bottom w:val="none" w:sz="0" w:space="0" w:color="auto"/>
        <w:right w:val="none" w:sz="0" w:space="0" w:color="auto"/>
      </w:divBdr>
    </w:div>
    <w:div w:id="1467239600">
      <w:bodyDiv w:val="1"/>
      <w:marLeft w:val="0"/>
      <w:marRight w:val="0"/>
      <w:marTop w:val="0"/>
      <w:marBottom w:val="0"/>
      <w:divBdr>
        <w:top w:val="none" w:sz="0" w:space="0" w:color="auto"/>
        <w:left w:val="none" w:sz="0" w:space="0" w:color="auto"/>
        <w:bottom w:val="none" w:sz="0" w:space="0" w:color="auto"/>
        <w:right w:val="none" w:sz="0" w:space="0" w:color="auto"/>
      </w:divBdr>
    </w:div>
    <w:div w:id="182677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ejournal.unesa.a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uns.ac.i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title>
      <c:tx>
        <c:rich>
          <a:bodyPr/>
          <a:lstStyle/>
          <a:p>
            <a:pPr>
              <a:defRPr lang="en-US" sz="1050"/>
            </a:pPr>
            <a:r>
              <a:rPr lang="id-ID" sz="1050"/>
              <a:t>Perbandingan Aktivitas Siswa pada Siklus I,</a:t>
            </a:r>
            <a:r>
              <a:rPr lang="id-ID" sz="1050" baseline="0"/>
              <a:t> I</a:t>
            </a:r>
            <a:r>
              <a:rPr lang="id-ID" sz="1050"/>
              <a:t>I, dan III</a:t>
            </a:r>
          </a:p>
        </c:rich>
      </c:tx>
      <c:layout>
        <c:manualLayout>
          <c:xMode val="edge"/>
          <c:yMode val="edge"/>
          <c:x val="0.16129029188571994"/>
          <c:y val="7.1104748270102609E-4"/>
        </c:manualLayout>
      </c:layout>
      <c:overlay val="1"/>
    </c:title>
    <c:autoTitleDeleted val="0"/>
    <c:plotArea>
      <c:layout>
        <c:manualLayout>
          <c:layoutTarget val="inner"/>
          <c:xMode val="edge"/>
          <c:yMode val="edge"/>
          <c:x val="0.15832387895082292"/>
          <c:y val="0.10422342838213278"/>
          <c:w val="0.81016652494490293"/>
          <c:h val="0.69005886400122318"/>
        </c:manualLayout>
      </c:layout>
      <c:barChart>
        <c:barDir val="col"/>
        <c:grouping val="stacked"/>
        <c:varyColors val="0"/>
        <c:ser>
          <c:idx val="0"/>
          <c:order val="0"/>
          <c:tx>
            <c:strRef>
              <c:f>Sheet1!$B$1</c:f>
              <c:strCache>
                <c:ptCount val="1"/>
                <c:pt idx="0">
                  <c:v>data observasi aktivitas siswa</c:v>
                </c:pt>
              </c:strCache>
            </c:strRef>
          </c:tx>
          <c:spPr>
            <a:ln>
              <a:solidFill>
                <a:schemeClr val="tx1"/>
              </a:solidFill>
            </a:ln>
            <a:scene3d>
              <a:camera prst="orthographicFront"/>
              <a:lightRig rig="threePt" dir="t"/>
            </a:scene3d>
            <a:sp3d>
              <a:bevelT/>
            </a:sp3d>
          </c:spPr>
          <c:invertIfNegative val="0"/>
          <c:dPt>
            <c:idx val="0"/>
            <c:invertIfNegative val="0"/>
            <c:bubble3D val="0"/>
            <c:spPr>
              <a:solidFill>
                <a:schemeClr val="accent4">
                  <a:lumMod val="60000"/>
                  <a:lumOff val="40000"/>
                </a:schemeClr>
              </a:solidFill>
              <a:ln>
                <a:solidFill>
                  <a:schemeClr val="tx1"/>
                </a:solidFill>
              </a:ln>
              <a:scene3d>
                <a:camera prst="orthographicFront"/>
                <a:lightRig rig="threePt" dir="t"/>
              </a:scene3d>
              <a:sp3d>
                <a:bevelT/>
              </a:sp3d>
            </c:spPr>
          </c:dPt>
          <c:dPt>
            <c:idx val="1"/>
            <c:invertIfNegative val="0"/>
            <c:bubble3D val="0"/>
            <c:spPr>
              <a:solidFill>
                <a:schemeClr val="accent3">
                  <a:lumMod val="60000"/>
                  <a:lumOff val="40000"/>
                </a:schemeClr>
              </a:solidFill>
              <a:ln>
                <a:solidFill>
                  <a:schemeClr val="tx1"/>
                </a:solidFill>
              </a:ln>
              <a:scene3d>
                <a:camera prst="orthographicFront"/>
                <a:lightRig rig="threePt" dir="t"/>
              </a:scene3d>
              <a:sp3d>
                <a:bevelT/>
              </a:sp3d>
            </c:spPr>
          </c:dPt>
          <c:dLbls>
            <c:dLbl>
              <c:idx val="0"/>
              <c:layout>
                <c:manualLayout>
                  <c:x val="0"/>
                  <c:y val="-0.265822784810128"/>
                </c:manualLayout>
              </c:layout>
              <c:tx>
                <c:rich>
                  <a:bodyPr/>
                  <a:lstStyle/>
                  <a:p>
                    <a:r>
                      <a:rPr lang="en-US" sz="1050"/>
                      <a:t>63,75%</a:t>
                    </a:r>
                  </a:p>
                </c:rich>
              </c:tx>
              <c:dLblPos val="ctr"/>
              <c:showLegendKey val="0"/>
              <c:showVal val="0"/>
              <c:showCatName val="0"/>
              <c:showSerName val="0"/>
              <c:showPercent val="0"/>
              <c:showBubbleSize val="0"/>
              <c:extLst>
                <c:ext xmlns:c15="http://schemas.microsoft.com/office/drawing/2012/chart" uri="{CE6537A1-D6FC-4f65-9D91-7224C49458BB}"/>
              </c:extLst>
            </c:dLbl>
            <c:dLbl>
              <c:idx val="1"/>
              <c:layout>
                <c:manualLayout>
                  <c:x val="0"/>
                  <c:y val="-0.29535864978903192"/>
                </c:manualLayout>
              </c:layout>
              <c:tx>
                <c:rich>
                  <a:bodyPr/>
                  <a:lstStyle/>
                  <a:p>
                    <a:r>
                      <a:rPr lang="en-US" sz="1050"/>
                      <a:t>75%</a:t>
                    </a:r>
                  </a:p>
                </c:rich>
              </c:tx>
              <c:dLblPos val="ctr"/>
              <c:showLegendKey val="0"/>
              <c:showVal val="0"/>
              <c:showCatName val="0"/>
              <c:showSerName val="0"/>
              <c:showPercent val="0"/>
              <c:showBubbleSize val="0"/>
              <c:extLst>
                <c:ext xmlns:c15="http://schemas.microsoft.com/office/drawing/2012/chart" uri="{CE6537A1-D6FC-4f65-9D91-7224C49458BB}"/>
              </c:extLst>
            </c:dLbl>
            <c:dLbl>
              <c:idx val="2"/>
              <c:layout>
                <c:manualLayout>
                  <c:x val="-1.0674306577903394E-16"/>
                  <c:y val="-0.3375527426160338"/>
                </c:manualLayout>
              </c:layout>
              <c:tx>
                <c:rich>
                  <a:bodyPr/>
                  <a:lstStyle/>
                  <a:p>
                    <a:r>
                      <a:rPr lang="en-US" sz="1050"/>
                      <a:t>87,5%</a:t>
                    </a:r>
                  </a:p>
                </c:rich>
              </c:tx>
              <c:dLblPos val="ctr"/>
              <c:showLegendKey val="0"/>
              <c:showVal val="0"/>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050" b="1"/>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Siklus I</c:v>
                </c:pt>
                <c:pt idx="1">
                  <c:v>Siklus II</c:v>
                </c:pt>
                <c:pt idx="2">
                  <c:v>Siklus III</c:v>
                </c:pt>
              </c:strCache>
            </c:strRef>
          </c:cat>
          <c:val>
            <c:numRef>
              <c:f>Sheet1!$B$2:$B$4</c:f>
              <c:numCache>
                <c:formatCode>General</c:formatCode>
                <c:ptCount val="3"/>
                <c:pt idx="0">
                  <c:v>63.75</c:v>
                </c:pt>
                <c:pt idx="1">
                  <c:v>75</c:v>
                </c:pt>
                <c:pt idx="2">
                  <c:v>87.5</c:v>
                </c:pt>
              </c:numCache>
            </c:numRef>
          </c:val>
        </c:ser>
        <c:dLbls>
          <c:showLegendKey val="0"/>
          <c:showVal val="1"/>
          <c:showCatName val="0"/>
          <c:showSerName val="0"/>
          <c:showPercent val="0"/>
          <c:showBubbleSize val="0"/>
        </c:dLbls>
        <c:gapWidth val="75"/>
        <c:overlap val="100"/>
        <c:axId val="349525624"/>
        <c:axId val="349526800"/>
      </c:barChart>
      <c:catAx>
        <c:axId val="349525624"/>
        <c:scaling>
          <c:orientation val="minMax"/>
        </c:scaling>
        <c:delete val="0"/>
        <c:axPos val="b"/>
        <c:numFmt formatCode="General" sourceLinked="1"/>
        <c:majorTickMark val="none"/>
        <c:minorTickMark val="none"/>
        <c:tickLblPos val="nextTo"/>
        <c:txPr>
          <a:bodyPr/>
          <a:lstStyle/>
          <a:p>
            <a:pPr>
              <a:defRPr lang="en-US" sz="1100" b="1"/>
            </a:pPr>
            <a:endParaRPr lang="id-ID"/>
          </a:p>
        </c:txPr>
        <c:crossAx val="349526800"/>
        <c:crosses val="autoZero"/>
        <c:auto val="1"/>
        <c:lblAlgn val="ctr"/>
        <c:lblOffset val="100"/>
        <c:noMultiLvlLbl val="0"/>
      </c:catAx>
      <c:valAx>
        <c:axId val="349526800"/>
        <c:scaling>
          <c:orientation val="minMax"/>
        </c:scaling>
        <c:delete val="0"/>
        <c:axPos val="l"/>
        <c:numFmt formatCode="General" sourceLinked="1"/>
        <c:majorTickMark val="none"/>
        <c:minorTickMark val="none"/>
        <c:tickLblPos val="nextTo"/>
        <c:txPr>
          <a:bodyPr/>
          <a:lstStyle/>
          <a:p>
            <a:pPr>
              <a:defRPr lang="en-US" sz="900"/>
            </a:pPr>
            <a:endParaRPr lang="id-ID"/>
          </a:p>
        </c:txPr>
        <c:crossAx val="349525624"/>
        <c:crosses val="autoZero"/>
        <c:crossBetween val="between"/>
      </c:valAx>
    </c:plotArea>
    <c:plotVisOnly val="1"/>
    <c:dispBlanksAs val="gap"/>
    <c:showDLblsOverMax val="0"/>
  </c:chart>
  <c:spPr>
    <a:ln>
      <a:solidFill>
        <a:schemeClr val="tx1"/>
      </a:solid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0D415B-0CAF-46B2-A28D-BAC04104B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1460</TotalTime>
  <Pages>1</Pages>
  <Words>6071</Words>
  <Characters>34611</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40601</CharactersWithSpaces>
  <SharedDoc>false</SharedDoc>
  <HLinks>
    <vt:vector size="12" baseType="variant">
      <vt:variant>
        <vt:i4>983167</vt:i4>
      </vt:variant>
      <vt:variant>
        <vt:i4>3</vt:i4>
      </vt:variant>
      <vt:variant>
        <vt:i4>0</vt:i4>
      </vt:variant>
      <vt:variant>
        <vt:i4>5</vt:i4>
      </vt:variant>
      <vt:variant>
        <vt:lpwstr>mailto:suryanti@unesa.ac.id</vt:lpwstr>
      </vt:variant>
      <vt:variant>
        <vt:lpwstr/>
      </vt:variant>
      <vt:variant>
        <vt:i4>5177468</vt:i4>
      </vt:variant>
      <vt:variant>
        <vt:i4>0</vt:i4>
      </vt:variant>
      <vt:variant>
        <vt:i4>0</vt:i4>
      </vt:variant>
      <vt:variant>
        <vt:i4>5</vt:i4>
      </vt:variant>
      <vt:variant>
        <vt:lpwstr>mailto:gitaparamitha@mhs.unesa.ac.id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Ika Rahmawati</cp:lastModifiedBy>
  <cp:revision>18</cp:revision>
  <cp:lastPrinted>2002-01-02T17:34:00Z</cp:lastPrinted>
  <dcterms:created xsi:type="dcterms:W3CDTF">2017-05-11T12:09:00Z</dcterms:created>
  <dcterms:modified xsi:type="dcterms:W3CDTF">2017-07-18T05:58:00Z</dcterms:modified>
</cp:coreProperties>
</file>