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CC" w:rsidRPr="009D51CC" w:rsidRDefault="00C707CC" w:rsidP="00C707CC">
      <w:pPr>
        <w:spacing w:after="120" w:line="276" w:lineRule="auto"/>
        <w:rPr>
          <w:b/>
          <w:sz w:val="22"/>
          <w:szCs w:val="22"/>
        </w:rPr>
      </w:pPr>
      <w:r w:rsidRPr="009D51CC">
        <w:rPr>
          <w:b/>
          <w:sz w:val="22"/>
          <w:szCs w:val="22"/>
        </w:rPr>
        <w:t xml:space="preserve">PENGARUH PENGGUNAAN MEDIA </w:t>
      </w:r>
      <w:r w:rsidRPr="009D51CC">
        <w:rPr>
          <w:b/>
          <w:i/>
          <w:sz w:val="22"/>
          <w:szCs w:val="22"/>
        </w:rPr>
        <w:t>MONOPOLY SMART GAMES</w:t>
      </w:r>
      <w:r w:rsidRPr="009D51CC">
        <w:rPr>
          <w:b/>
          <w:sz w:val="22"/>
          <w:szCs w:val="22"/>
        </w:rPr>
        <w:t xml:space="preserve"> TERHADAP KETERAMPILAN MENULISKAN KEMBALI ISI CERITA SISWA KELAS IV SD SE KECAMATAN LAKARSANTRI</w:t>
      </w:r>
    </w:p>
    <w:p w:rsidR="00C707CC" w:rsidRPr="009D51CC" w:rsidRDefault="00C707CC" w:rsidP="00C707CC">
      <w:pPr>
        <w:pStyle w:val="Stylepapertitle14pt"/>
        <w:spacing w:after="0"/>
        <w:rPr>
          <w:b/>
        </w:rPr>
      </w:pPr>
    </w:p>
    <w:p w:rsidR="00C707CC" w:rsidRPr="009D51CC" w:rsidRDefault="00C707CC" w:rsidP="00C707CC">
      <w:pPr>
        <w:pStyle w:val="StyleAuthorBold"/>
        <w:spacing w:before="0" w:after="0"/>
        <w:rPr>
          <w:lang w:val="id-ID"/>
        </w:rPr>
      </w:pPr>
      <w:r w:rsidRPr="009D51CC">
        <w:t>Iqomatul Chakiki</w:t>
      </w:r>
    </w:p>
    <w:p w:rsidR="00C707CC" w:rsidRPr="009D51CC" w:rsidRDefault="00C707CC" w:rsidP="00C707CC">
      <w:pPr>
        <w:spacing w:after="120" w:line="276" w:lineRule="auto"/>
      </w:pPr>
      <w:r w:rsidRPr="009D51CC">
        <w:t xml:space="preserve">PGSD, FIP Universitas Negeri Surabaya, </w:t>
      </w:r>
      <w:hyperlink r:id="rId8" w:history="1">
        <w:r w:rsidRPr="009D51CC">
          <w:rPr>
            <w:rStyle w:val="Hyperlink"/>
          </w:rPr>
          <w:t>iqomatul.chakiki@yahoo.com</w:t>
        </w:r>
      </w:hyperlink>
    </w:p>
    <w:p w:rsidR="00C707CC" w:rsidRPr="009D51CC" w:rsidRDefault="00C707CC" w:rsidP="00C707CC">
      <w:pPr>
        <w:pStyle w:val="Afiliasi"/>
        <w:spacing w:before="0" w:after="0"/>
        <w:rPr>
          <w:lang w:val="en-US"/>
        </w:rPr>
      </w:pPr>
    </w:p>
    <w:p w:rsidR="00C707CC" w:rsidRPr="009D51CC" w:rsidRDefault="00C707CC" w:rsidP="00C707CC">
      <w:pPr>
        <w:pStyle w:val="StyleAuthorBold"/>
        <w:spacing w:before="0" w:after="0"/>
        <w:rPr>
          <w:lang w:val="id-ID"/>
        </w:rPr>
      </w:pPr>
      <w:r w:rsidRPr="009D51CC">
        <w:rPr>
          <w:lang w:val="id-ID"/>
        </w:rPr>
        <w:t xml:space="preserve">Asri Susetyo Rukmi </w:t>
      </w:r>
    </w:p>
    <w:p w:rsidR="00C707CC" w:rsidRPr="009D51CC" w:rsidRDefault="00C707CC" w:rsidP="00C707CC">
      <w:pPr>
        <w:pStyle w:val="Afiliasi"/>
        <w:spacing w:before="0" w:after="0"/>
      </w:pPr>
      <w:r w:rsidRPr="009D51CC">
        <w:t>PGSD FIP Universitas Negeri Surabaya</w:t>
      </w:r>
    </w:p>
    <w:p w:rsidR="00D05AE1" w:rsidRPr="009D51CC" w:rsidRDefault="00D05AE1" w:rsidP="00D05AE1">
      <w:pPr>
        <w:pStyle w:val="Afiliasi"/>
        <w:spacing w:before="0" w:after="0"/>
      </w:pPr>
    </w:p>
    <w:p w:rsidR="005B410A" w:rsidRPr="009D51CC" w:rsidRDefault="00053983" w:rsidP="00711906">
      <w:pPr>
        <w:pStyle w:val="StyleAuthorBold"/>
        <w:spacing w:before="0" w:after="0"/>
        <w:ind w:left="567" w:right="569"/>
        <w:rPr>
          <w:lang w:val="id-ID"/>
        </w:rPr>
      </w:pPr>
      <w:r w:rsidRPr="009D51CC">
        <w:rPr>
          <w:lang w:val="id-ID"/>
        </w:rPr>
        <w:t>Abstrak</w:t>
      </w:r>
    </w:p>
    <w:p w:rsidR="00C6538F" w:rsidRPr="009D51CC" w:rsidRDefault="00C707CC" w:rsidP="00167A2C">
      <w:pPr>
        <w:spacing w:before="240" w:after="120" w:line="276" w:lineRule="auto"/>
        <w:ind w:left="567" w:right="569"/>
        <w:jc w:val="both"/>
      </w:pPr>
      <w:r w:rsidRPr="009D51CC">
        <w:t xml:space="preserve">Media </w:t>
      </w:r>
      <w:r w:rsidRPr="009D51CC">
        <w:rPr>
          <w:i/>
        </w:rPr>
        <w:t>Monopoly Smart Games</w:t>
      </w:r>
      <w:r w:rsidRPr="009D51CC">
        <w:t xml:space="preserve"> dapat digunakan untuk memudahkan siswa</w:t>
      </w:r>
      <w:r w:rsidR="007F1B97" w:rsidRPr="009D51CC">
        <w:t xml:space="preserve"> kelas IV</w:t>
      </w:r>
      <w:r w:rsidRPr="009D51CC">
        <w:t xml:space="preserve"> dalam menuliskan isi cerita. Tujuan dari penelitian ini adalah mengetahui pengaruh penggunaan media </w:t>
      </w:r>
      <w:r w:rsidRPr="009D51CC">
        <w:rPr>
          <w:i/>
        </w:rPr>
        <w:t>Monopoly Smart Games</w:t>
      </w:r>
      <w:r w:rsidRPr="009D51CC">
        <w:t xml:space="preserve"> terhadap keterampilan menuliskan kembali isi cerita siswa </w:t>
      </w:r>
      <w:r w:rsidR="007F1B97" w:rsidRPr="009D51CC">
        <w:t>kelas IV SD se Kecamatan Lakarsantri</w:t>
      </w:r>
      <w:r w:rsidR="00731A12" w:rsidRPr="009D51CC">
        <w:t>Surabaya</w:t>
      </w:r>
      <w:r w:rsidRPr="009D51CC">
        <w:t xml:space="preserve"> . Jenis penelitian ini menggunakan </w:t>
      </w:r>
      <w:r w:rsidRPr="009D51CC">
        <w:rPr>
          <w:i/>
        </w:rPr>
        <w:t>quasi experimental</w:t>
      </w:r>
      <w:r w:rsidRPr="009D51CC">
        <w:t xml:space="preserve">. Adapun penelitian ini menggunakan dua kelas yaitu kelas IV SDIT Utsman Bin Affan sebagai kelas eksperimen dan kelas </w:t>
      </w:r>
      <w:r w:rsidR="00731A12" w:rsidRPr="009D51CC">
        <w:t>IVB MI At-Taufiq sebagai kelas k</w:t>
      </w:r>
      <w:r w:rsidRPr="009D51CC">
        <w:t>ontrol.</w:t>
      </w:r>
      <w:r w:rsidR="00731A12" w:rsidRPr="009D51CC">
        <w:t xml:space="preserve">Hasil Penelitian dengan uji Hipotesis sebesar </w:t>
      </w:r>
      <m:oMath>
        <m:r>
          <w:rPr>
            <w:rFonts w:ascii="Cambria Math" w:hAnsi="Cambria Math"/>
          </w:rPr>
          <m:t>1,8155</m:t>
        </m:r>
      </m:oMath>
      <w:r w:rsidR="00731A12" w:rsidRPr="009D51CC">
        <w:t xml:space="preserve">&lt;1,67943 dan signifikan 0,181&gt;0,05. Berdasarkan nilai tersebut dapat disimpulkan tidak adanya perbedaan antara pretest eksperimen dan kontrol. Sementara itu, untuk posttest kelas eksperimen dan kontrol diperoleh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00731A12" w:rsidRPr="009D51CC">
        <w:t xml:space="preserve"> sebesar </w:t>
      </w:r>
      <m:oMath>
        <m:r>
          <w:rPr>
            <w:rFonts w:ascii="Cambria Math" w:hAnsi="Cambria Math"/>
          </w:rPr>
          <m:t>2,9088</m:t>
        </m:r>
      </m:oMath>
      <w:r w:rsidR="00731A12" w:rsidRPr="009D51CC">
        <w:t xml:space="preserve">&gt;1,67943 dan signifikan 0,52&lt;0,05. Nilai tersebut menunjukan adanya pengaruh yang sigifikan pada penggunaan media MSG terhadap keterampilan menuliskan kembali isi cerita siswa kelas IV SD di Kecamatan Lakarsantri Surabaya </w:t>
      </w:r>
      <w:r w:rsidR="00731A12" w:rsidRPr="009D51CC">
        <w:rPr>
          <w:sz w:val="24"/>
          <w:szCs w:val="24"/>
        </w:rPr>
        <w:t>.</w:t>
      </w:r>
      <w:r w:rsidRPr="009D51CC">
        <w:t>.</w:t>
      </w:r>
      <w:r w:rsidR="00BF1AF6" w:rsidRPr="009D51CC">
        <w:tab/>
      </w:r>
      <w:r w:rsidR="00BF1AF6" w:rsidRPr="009D51CC">
        <w:tab/>
      </w:r>
      <w:r w:rsidR="00BF1AF6" w:rsidRPr="009D51CC">
        <w:tab/>
      </w:r>
      <w:r w:rsidR="00BF1AF6" w:rsidRPr="009D51CC">
        <w:tab/>
      </w:r>
      <w:r w:rsidR="00BF1AF6" w:rsidRPr="009D51CC">
        <w:tab/>
      </w:r>
      <w:r w:rsidR="00BF1AF6" w:rsidRPr="009D51CC">
        <w:tab/>
      </w:r>
      <w:r w:rsidR="00BF1AF6" w:rsidRPr="009D51CC">
        <w:tab/>
      </w:r>
      <w:r w:rsidR="00BF1AF6" w:rsidRPr="009D51CC">
        <w:tab/>
      </w:r>
      <w:r w:rsidR="00BF1AF6" w:rsidRPr="009D51CC">
        <w:tab/>
      </w:r>
      <w:r w:rsidR="007F1B97" w:rsidRPr="009D51CC">
        <w:rPr>
          <w:b/>
        </w:rPr>
        <w:t>Kata kunci</w:t>
      </w:r>
      <w:r w:rsidR="007F1B97" w:rsidRPr="009D51CC">
        <w:t xml:space="preserve"> : Media </w:t>
      </w:r>
      <w:r w:rsidR="007F1B97" w:rsidRPr="009D51CC">
        <w:rPr>
          <w:i/>
        </w:rPr>
        <w:t>monopoly smart games</w:t>
      </w:r>
      <w:r w:rsidR="007F1B97" w:rsidRPr="009D51CC">
        <w:t xml:space="preserve">, Keterampilan menuliskan kembali isi cerita </w:t>
      </w:r>
    </w:p>
    <w:p w:rsidR="00C6538F" w:rsidRPr="009D51CC" w:rsidRDefault="00C6538F" w:rsidP="00711906">
      <w:pPr>
        <w:pStyle w:val="StyleAuthorBold"/>
        <w:ind w:left="567" w:right="569"/>
        <w:rPr>
          <w:i/>
          <w:lang w:val="id-ID"/>
        </w:rPr>
      </w:pPr>
      <w:r w:rsidRPr="009D51CC">
        <w:rPr>
          <w:i/>
          <w:lang w:val="id-ID"/>
        </w:rPr>
        <w:t>Abstract</w:t>
      </w:r>
    </w:p>
    <w:p w:rsidR="00BE0FB1" w:rsidRPr="009D51CC" w:rsidRDefault="007F1B97" w:rsidP="00BE0FB1">
      <w:pPr>
        <w:ind w:left="567" w:right="569"/>
        <w:contextualSpacing/>
        <w:jc w:val="both"/>
        <w:rPr>
          <w:i/>
        </w:rPr>
      </w:pPr>
      <w:r w:rsidRPr="009D51CC">
        <w:rPr>
          <w:i/>
        </w:rPr>
        <w:t>Monopoly Smart Games can use for 4</w:t>
      </w:r>
      <w:r w:rsidRPr="009D51CC">
        <w:rPr>
          <w:i/>
          <w:vertAlign w:val="superscript"/>
        </w:rPr>
        <w:t>th</w:t>
      </w:r>
      <w:r w:rsidRPr="009D51CC">
        <w:rPr>
          <w:i/>
        </w:rPr>
        <w:t xml:space="preserve"> grade learning media to rewrite the story. </w:t>
      </w:r>
      <w:r w:rsidR="00B9510E" w:rsidRPr="009D51CC">
        <w:rPr>
          <w:i/>
        </w:rPr>
        <w:t>The purpose of this exsperimen is knowing how this media gives influence in the writing skill in writing a story for 4</w:t>
      </w:r>
      <w:r w:rsidR="00B9510E" w:rsidRPr="009D51CC">
        <w:rPr>
          <w:i/>
          <w:vertAlign w:val="superscript"/>
        </w:rPr>
        <w:t>th</w:t>
      </w:r>
      <w:r w:rsidR="00B9510E" w:rsidRPr="009D51CC">
        <w:rPr>
          <w:i/>
        </w:rPr>
        <w:t xml:space="preserve"> grade elementary school in Lakarsantri district Surabaya. T</w:t>
      </w:r>
      <w:r w:rsidR="00BF1AF6" w:rsidRPr="009D51CC">
        <w:rPr>
          <w:i/>
        </w:rPr>
        <w:t>his exsperimen is using quasi ex</w:t>
      </w:r>
      <w:r w:rsidR="00B9510E" w:rsidRPr="009D51CC">
        <w:rPr>
          <w:i/>
        </w:rPr>
        <w:t>perimental which exsperimented in two class, on 4</w:t>
      </w:r>
      <w:r w:rsidR="00B9510E" w:rsidRPr="009D51CC">
        <w:rPr>
          <w:i/>
          <w:vertAlign w:val="superscript"/>
        </w:rPr>
        <w:t>th</w:t>
      </w:r>
      <w:r w:rsidR="00B9510E" w:rsidRPr="009D51CC">
        <w:rPr>
          <w:i/>
        </w:rPr>
        <w:t xml:space="preserve"> grade </w:t>
      </w:r>
      <w:r w:rsidR="00661782" w:rsidRPr="009D51CC">
        <w:rPr>
          <w:i/>
        </w:rPr>
        <w:t>of</w:t>
      </w:r>
      <w:r w:rsidR="00B9510E" w:rsidRPr="009D51CC">
        <w:rPr>
          <w:i/>
        </w:rPr>
        <w:t xml:space="preserve"> SDIT Utsman Bin Affan as a exsperimental class and 4</w:t>
      </w:r>
      <w:r w:rsidR="00B9510E" w:rsidRPr="009D51CC">
        <w:rPr>
          <w:i/>
          <w:vertAlign w:val="superscript"/>
        </w:rPr>
        <w:t>th</w:t>
      </w:r>
      <w:r w:rsidR="00B9510E" w:rsidRPr="009D51CC">
        <w:rPr>
          <w:i/>
        </w:rPr>
        <w:t xml:space="preserve"> B grade in MI At-Taufiq as a control class</w:t>
      </w:r>
      <w:r w:rsidRPr="009D51CC">
        <w:rPr>
          <w:i/>
        </w:rPr>
        <w:t>.</w:t>
      </w:r>
      <w:r w:rsidR="00BF1AF6" w:rsidRPr="009D51CC">
        <w:rPr>
          <w:i/>
        </w:rPr>
        <w:t>The result of the exsperimen</w:t>
      </w:r>
      <w:r w:rsidR="00661782" w:rsidRPr="009D51CC">
        <w:rPr>
          <w:i/>
        </w:rPr>
        <w:t xml:space="preserve"> by using hypothesis is 1,8155 &gt; 1,67993 and significance 0,181&gt;0,05. Based on this value it can be sum up that there is no difference between pretest and postest exsperimental and control. Wh</w:t>
      </w:r>
      <w:r w:rsidR="00BF1AF6" w:rsidRPr="009D51CC">
        <w:rPr>
          <w:i/>
        </w:rPr>
        <w:t>ile for postest class exsperimen</w:t>
      </w:r>
      <w:r w:rsidR="00661782" w:rsidRPr="009D51CC">
        <w:rPr>
          <w:i/>
        </w:rPr>
        <w:t xml:space="preserve"> and control value T-test as 2,9088&gt; 1,67993 and significance is 0,5270 &gt; 0,05. Thaht value shown there is a significant influence in using MSG media upon rewriting a story skill in 4</w:t>
      </w:r>
      <w:r w:rsidR="00661782" w:rsidRPr="009D51CC">
        <w:rPr>
          <w:i/>
          <w:vertAlign w:val="superscript"/>
        </w:rPr>
        <w:t>th</w:t>
      </w:r>
      <w:r w:rsidR="00661782" w:rsidRPr="009D51CC">
        <w:rPr>
          <w:i/>
        </w:rPr>
        <w:t xml:space="preserve"> grade elementary school in Lakarsantri district Surabaya </w:t>
      </w:r>
      <w:r w:rsidR="00BF1AF6" w:rsidRPr="009D51CC">
        <w:rPr>
          <w:i/>
        </w:rPr>
        <w:tab/>
      </w:r>
      <w:r w:rsidR="00BF1AF6" w:rsidRPr="009D51CC">
        <w:rPr>
          <w:i/>
        </w:rPr>
        <w:tab/>
      </w:r>
      <w:r w:rsidRPr="009D51CC">
        <w:rPr>
          <w:b/>
        </w:rPr>
        <w:t>Key word</w:t>
      </w:r>
      <w:r w:rsidRPr="009D51CC">
        <w:t xml:space="preserve"> : Media </w:t>
      </w:r>
      <w:r w:rsidRPr="009D51CC">
        <w:rPr>
          <w:i/>
        </w:rPr>
        <w:t>monopoly smart games, Rewrite the story skill</w:t>
      </w:r>
    </w:p>
    <w:p w:rsidR="00167A2C" w:rsidRPr="009D51CC" w:rsidRDefault="00167A2C" w:rsidP="007A78E3">
      <w:pPr>
        <w:ind w:right="569"/>
        <w:contextualSpacing/>
        <w:jc w:val="both"/>
        <w:rPr>
          <w:i/>
        </w:rPr>
      </w:pPr>
    </w:p>
    <w:p w:rsidR="00167A2C" w:rsidRPr="009D51CC" w:rsidRDefault="00167A2C" w:rsidP="00167A2C">
      <w:pPr>
        <w:pStyle w:val="Heading1"/>
        <w:numPr>
          <w:ilvl w:val="0"/>
          <w:numId w:val="0"/>
        </w:numPr>
        <w:spacing w:before="0" w:after="0" w:line="276" w:lineRule="auto"/>
        <w:jc w:val="both"/>
        <w:rPr>
          <w:b/>
          <w:lang w:val="id-ID"/>
        </w:rPr>
      </w:pPr>
    </w:p>
    <w:p w:rsidR="00167A2C" w:rsidRPr="009D51CC" w:rsidRDefault="00167A2C" w:rsidP="00167A2C">
      <w:pPr>
        <w:rPr>
          <w:lang w:val="id-ID"/>
        </w:rPr>
        <w:sectPr w:rsidR="00167A2C" w:rsidRPr="009D51CC" w:rsidSect="00AB435B">
          <w:headerReference w:type="even" r:id="rId9"/>
          <w:headerReference w:type="default" r:id="rId10"/>
          <w:footerReference w:type="default" r:id="rId11"/>
          <w:headerReference w:type="first" r:id="rId12"/>
          <w:type w:val="continuous"/>
          <w:pgSz w:w="11907" w:h="16839" w:code="9"/>
          <w:pgMar w:top="1440" w:right="1440" w:bottom="1440" w:left="1440" w:header="720" w:footer="720" w:gutter="0"/>
          <w:pgNumType w:start="368"/>
          <w:cols w:space="720"/>
          <w:docGrid w:linePitch="360"/>
        </w:sectPr>
      </w:pPr>
    </w:p>
    <w:p w:rsidR="00167A2C" w:rsidRPr="009D51CC" w:rsidRDefault="00167A2C" w:rsidP="00167A2C">
      <w:pPr>
        <w:pStyle w:val="Heading1"/>
        <w:numPr>
          <w:ilvl w:val="0"/>
          <w:numId w:val="0"/>
        </w:numPr>
        <w:spacing w:before="0" w:after="0" w:line="276" w:lineRule="auto"/>
        <w:jc w:val="both"/>
        <w:rPr>
          <w:b/>
          <w:lang w:val="id-ID"/>
        </w:rPr>
      </w:pPr>
      <w:r w:rsidRPr="009D51CC">
        <w:rPr>
          <w:b/>
          <w:lang w:val="id-ID"/>
        </w:rPr>
        <w:lastRenderedPageBreak/>
        <w:t xml:space="preserve">PENDAHULUAN </w:t>
      </w:r>
    </w:p>
    <w:p w:rsidR="00167A2C" w:rsidRPr="009D51CC" w:rsidRDefault="00167A2C" w:rsidP="00167A2C">
      <w:pPr>
        <w:pStyle w:val="BodyText"/>
        <w:spacing w:line="276" w:lineRule="auto"/>
        <w:ind w:firstLine="720"/>
        <w:rPr>
          <w:lang w:val="id-ID"/>
        </w:rPr>
      </w:pPr>
      <w:r w:rsidRPr="009D51CC">
        <w:t>Pembelajaran di sekolah dasar memerlukan sumber belajar dalam pelaksanaannya</w:t>
      </w:r>
      <w:r w:rsidRPr="009D51CC">
        <w:rPr>
          <w:lang w:val="id-ID"/>
        </w:rPr>
        <w:t>.</w:t>
      </w:r>
      <w:r w:rsidRPr="009D51CC">
        <w:t xml:space="preserve"> Sumber belajar di sekolah dasar terdiri dari berbagai jenis, seperti media, fasilitas sekolah, ide, benda disekitar dan lain-lain.</w:t>
      </w:r>
      <w:r w:rsidRPr="009D51CC">
        <w:rPr>
          <w:lang w:val="id-ID"/>
        </w:rPr>
        <w:t xml:space="preserve"> Tidak hanya menerapkan materi ajar saja, pemanfaatan dari sumber belajar tersebut harus dilaksanakan dalam setiap proses pembelajaran Agar pembelajaran dapat berjalan dengan menyenangkan maka perlu dimanfaatkan salah satu sumber belajar yaitu media pembelajaran.</w:t>
      </w:r>
      <w:r w:rsidRPr="009D51CC">
        <w:rPr>
          <w:lang w:val="id-ID"/>
        </w:rPr>
        <w:tab/>
      </w:r>
      <w:r w:rsidRPr="009D51CC">
        <w:rPr>
          <w:lang w:val="id-ID"/>
        </w:rPr>
        <w:tab/>
      </w:r>
      <w:r w:rsidRPr="009D51CC">
        <w:rPr>
          <w:lang w:val="id-ID"/>
        </w:rPr>
        <w:tab/>
      </w:r>
      <w:r w:rsidRPr="009D51CC">
        <w:rPr>
          <w:lang w:val="id-ID"/>
        </w:rPr>
        <w:tab/>
      </w:r>
      <w:r w:rsidRPr="009D51CC">
        <w:t xml:space="preserve">Pemanfaatan media dalam pembelajaran merupakan salah satu </w:t>
      </w:r>
      <w:r w:rsidRPr="009D51CC">
        <w:lastRenderedPageBreak/>
        <w:t xml:space="preserve">komponen wajib, karena </w:t>
      </w:r>
      <w:r w:rsidRPr="009D51CC">
        <w:rPr>
          <w:lang w:val="id-ID"/>
        </w:rPr>
        <w:t xml:space="preserve">berperan dalam membantu dan memudahkan </w:t>
      </w:r>
      <w:r w:rsidRPr="009D51CC">
        <w:t xml:space="preserve">baik siswa maupun </w:t>
      </w:r>
      <w:r w:rsidRPr="009D51CC">
        <w:rPr>
          <w:lang w:val="id-ID"/>
        </w:rPr>
        <w:t>guru didalam kelas. Hamalik (dalam Arsyad, Azhar, 2013:19) mengemukakan bahwa penggunaan media pada proses belajar mengajar dapat membangkitkan motivasi belajar, memberikan pengaruh-pengaruh psikologis termasuk menumbuhkan keinginan atau minat yang baru pada siswa. Penggunaan media selain berpengaruh pada siswa juga membantu guru dalam meningkatkan keterampilan mengajar dan memudahkan penafsiran</w:t>
      </w:r>
      <w:r w:rsidRPr="009D51CC">
        <w:t>kan</w:t>
      </w:r>
      <w:r w:rsidRPr="009D51CC">
        <w:rPr>
          <w:lang w:val="id-ID"/>
        </w:rPr>
        <w:t xml:space="preserve"> data atau informasi</w:t>
      </w:r>
      <w:r w:rsidRPr="009D51CC">
        <w:t xml:space="preserve"> kepada siswa</w:t>
      </w:r>
      <w:r w:rsidRPr="009D51CC">
        <w:rPr>
          <w:lang w:val="id-ID"/>
        </w:rPr>
        <w:t xml:space="preserve">. </w:t>
      </w:r>
      <w:r w:rsidRPr="009D51CC">
        <w:t xml:space="preserve">Penggunaan media dalam proses pembelajaran harus melibatkan siswa, sehingga </w:t>
      </w:r>
      <w:r w:rsidRPr="009D51CC">
        <w:lastRenderedPageBreak/>
        <w:t xml:space="preserve">menjadikan pembelajaran yang bermakna atau </w:t>
      </w:r>
      <w:r w:rsidRPr="009D51CC">
        <w:rPr>
          <w:i/>
        </w:rPr>
        <w:t>meaningfull learning.</w:t>
      </w:r>
      <w:r w:rsidRPr="009D51CC">
        <w:rPr>
          <w:lang w:val="id-ID"/>
        </w:rPr>
        <w:tab/>
      </w:r>
      <w:r w:rsidRPr="009D51CC">
        <w:rPr>
          <w:lang w:val="id-ID"/>
        </w:rPr>
        <w:tab/>
      </w:r>
      <w:r w:rsidRPr="009D51CC">
        <w:rPr>
          <w:lang w:val="id-ID"/>
        </w:rPr>
        <w:tab/>
      </w:r>
      <w:r w:rsidRPr="009D51CC">
        <w:rPr>
          <w:lang w:val="id-ID"/>
        </w:rPr>
        <w:tab/>
      </w:r>
      <w:r w:rsidRPr="009D51CC">
        <w:rPr>
          <w:lang w:val="id-ID"/>
        </w:rPr>
        <w:tab/>
      </w:r>
      <w:r w:rsidRPr="009D51CC">
        <w:rPr>
          <w:lang w:val="id-ID"/>
        </w:rPr>
        <w:tab/>
      </w:r>
      <w:r w:rsidRPr="009D51CC">
        <w:t>Media dalam pembelajaran harus sesuai baik dengan siswa maupun guru. Adanya media dalam pembelajaran membutuhkan persiapan, sehingga dalam persiapannya diperlukan pemilihan media yang sesuai kebutuhan. Pengadaan serta kesesuaian media pembelajaran bergantung kepada guru dalam memilihnya, sehingga pemilihan media pembelajaran yang tepat harus dipertimbangkan.</w:t>
      </w:r>
      <w:r w:rsidRPr="009D51CC">
        <w:rPr>
          <w:lang w:val="id-ID"/>
        </w:rPr>
        <w:tab/>
      </w:r>
      <w:r w:rsidRPr="009D51CC">
        <w:t xml:space="preserve">Pertimbangan </w:t>
      </w:r>
      <w:r w:rsidRPr="009D51CC">
        <w:rPr>
          <w:lang w:val="id-ID"/>
        </w:rPr>
        <w:t xml:space="preserve">pemilihan media </w:t>
      </w:r>
      <w:r w:rsidRPr="009D51CC">
        <w:t xml:space="preserve">dalam proses belajar mengajar </w:t>
      </w:r>
      <w:r w:rsidRPr="009D51CC">
        <w:rPr>
          <w:lang w:val="id-ID"/>
        </w:rPr>
        <w:t xml:space="preserve"> harus disesuaikan dengan tujuan pembelajaran, penguasaan materi yang diharapkan, kurikulum yang digunakan, dan karakteristik siswa. Pemilihan media yang tidak sesuai dapat mengakibatkan penggunaan media tidak maksimal dan tidak terpakai</w:t>
      </w:r>
      <w:r w:rsidRPr="009D51CC">
        <w:rPr>
          <w:color w:val="FF0000"/>
          <w:lang w:val="id-ID"/>
        </w:rPr>
        <w:t>.</w:t>
      </w:r>
      <w:r w:rsidRPr="009D51CC">
        <w:t>Selain itu, dalam pemilihan media juga mempertimbangkan jenis dan karakteristik media yang akan digunakan, sehingga dapat menyesuaikan dengan kebutuhan guru dan siswa. Karakteristik media pembelajaran disesuaikan pada kebutuhan siswa sekolah dasar yang memasuki masa operasional konkrit. Menurut Nursalim, Mochamad,2016:27) pada tahapan operasional konkret, anak mulai berpikir logis dengan objek kongkret serta pikiran mendahului perbuatan. Kebutuhan objek kongkret untuk mengasah siswa belajar siswa membutuhkan media pembelajaran yang kongkret, sehingga dipilihlah media Monopoly Smart Games sebagai media pembelajaran yang kongkret.</w:t>
      </w:r>
      <w:r w:rsidRPr="009D51CC">
        <w:tab/>
      </w:r>
      <w:r w:rsidRPr="009D51CC">
        <w:tab/>
      </w:r>
      <w:r w:rsidRPr="009D51CC">
        <w:tab/>
      </w:r>
      <w:r w:rsidRPr="009D51CC">
        <w:tab/>
      </w:r>
      <w:r w:rsidRPr="009D51CC">
        <w:tab/>
        <w:t xml:space="preserve">Media </w:t>
      </w:r>
      <w:r w:rsidRPr="009D51CC">
        <w:rPr>
          <w:i/>
        </w:rPr>
        <w:t>Monopoly Smart Games</w:t>
      </w:r>
      <w:r w:rsidRPr="009D51CC">
        <w:t xml:space="preserve"> yang seterusnya disingkat dengan MSG merupakan media konkret, karena nyata dan dapat menyampaikan materi pembelajaran kepada siswa melalui gambar-gambar didalamnya. Gambar dalam media ini bertujuan untuk menyampaikan materi  yang terdapat dalam pembelajaran, sehingga membantu guru dalam menjelaskan materi kepada siswa.</w:t>
      </w:r>
      <w:r w:rsidRPr="009D51CC">
        <w:tab/>
      </w:r>
      <w:r w:rsidRPr="009D51CC">
        <w:tab/>
        <w:t xml:space="preserve">Menurut Rahman ( 2013:192) media MSG mempunyai berbagai kelebihan yaitu bersifat fleksibel dapat digunakan dalam semua mata pelajaran, mudah digunakan dan menambah semangat siswa dalam belajar. Media ini mengajak siswa bermain sambil belajar, serta ada </w:t>
      </w:r>
      <w:r w:rsidRPr="009D51CC">
        <w:rPr>
          <w:i/>
          <w:color w:val="000000" w:themeColor="text1"/>
        </w:rPr>
        <w:t>reward</w:t>
      </w:r>
      <w:r w:rsidRPr="009D51CC">
        <w:t xml:space="preserve"> yang diberikan untuk kelompok yang memenangkan permainan terlebih dahulu. Dengan semua kelebihan yang dimiliki oleh MSG, tentunya media ini sangat berbeda dengan media monopoli sebelumnya maupun media sejenis permainan. Perbedaan MSG dengan media monopoli lainnya </w:t>
      </w:r>
      <w:r w:rsidRPr="009D51CC">
        <w:lastRenderedPageBreak/>
        <w:t xml:space="preserve">adalah media ini hanya mengadopsi model papan permainan monopoli dan cara bermainnya yang menggunakan dadu dan beberapa kartu petunjuk. Peraturan permainnanyapun terdapat modifikasi untuk menyesuaikan dengan materi ajar. Siswa ketika menggunakan media ini tidak akan kesulitan dalam melakukannya karena permainan monopoli yang sudah ada dimasyarakat sekitar. Selain itu, MSG tidak akan membuat siswa bosan dikeranakan media ini terdapat kompetisi untuk mendapatkan reward bagi kelompok yang menang.                                                                                                                              </w:t>
      </w:r>
      <w:r w:rsidRPr="009D51CC">
        <w:tab/>
        <w:t>Media MSG dalam pembelajaran berfungsi untuk membantu guru dalam memahamkan siswa pada materi ajar. Selain itu penggunaan media MSG sebagai salah satu sumber belajar, sehingga penggunaannya penting dalam mendukung keberhasilan pembelajaran</w:t>
      </w:r>
      <w:r w:rsidRPr="009D51CC">
        <w:rPr>
          <w:color w:val="000000" w:themeColor="text1"/>
        </w:rPr>
        <w:t>. Media MSG dapat diterapkan dalam berbagai pembelajaran, seperti pembelajaran keterampilan menulis yang merupakan keterampilan yang penting dikuasai oleh siswa.</w:t>
      </w:r>
      <w:r w:rsidRPr="009D51CC">
        <w:rPr>
          <w:color w:val="FF0000"/>
        </w:rPr>
        <w:tab/>
      </w:r>
      <w:r w:rsidRPr="009D51CC">
        <w:t>Keterampilan menulis sangat penting dalam pembelajaran dikarenakan keterampilan menulis digunakan oleh semua mata pelajaran. Bagi siswa keterampilan menulis dibutuhkan, sebagai dasar dalam belajar. Jika siswa kurang menguasai keterampilan menulis maka akan kesulitan dalam menguasai semua mata pelajaran di sekolah.</w:t>
      </w:r>
      <w:r w:rsidRPr="009D51CC">
        <w:tab/>
      </w:r>
      <w:r w:rsidRPr="009D51CC">
        <w:tab/>
        <w:t xml:space="preserve">Menurut Saddono 2014:150 menulis merupakan pengungkapan ide, pengetahuan ilmu, dan pengalaman hidup dalam bahasa tulis  Menulis di SD diajar sejak kelas awal, karena menulis membutuhkan praktek dan pembiasaan.. Siswa dapat terbiasa menuangkan ide atau gagasannya dalam bentuk tulisan. Selain itu keterampilan menulis dapat memotivasi siswa dalam mengembangkan minat dan bakatnya pada bidang kepenulisan. </w:t>
      </w:r>
      <w:r w:rsidRPr="009D51CC">
        <w:rPr>
          <w:color w:val="000000" w:themeColor="text1"/>
        </w:rPr>
        <w:tab/>
      </w:r>
      <w:r w:rsidRPr="009D51CC">
        <w:rPr>
          <w:color w:val="000000" w:themeColor="text1"/>
        </w:rPr>
        <w:tab/>
      </w:r>
      <w:r w:rsidRPr="009D51CC">
        <w:rPr>
          <w:color w:val="000000" w:themeColor="text1"/>
        </w:rPr>
        <w:tab/>
      </w:r>
      <w:r w:rsidRPr="009D51CC">
        <w:rPr>
          <w:lang w:val="id-ID"/>
        </w:rPr>
        <w:t>Cara mengajarkan menulis kepada siswa yaitu dengan mengajarkan keterampilan menulis kembali, yaitu siswa diajak untuk menuliskan kembali isi cerita yang telah dibaca sebelumnya. Siswa herus mampu memahami isi cerita mulai dari tema, latar, tokoh, amanat</w:t>
      </w:r>
      <w:r w:rsidRPr="009D51CC">
        <w:t>,</w:t>
      </w:r>
      <w:r w:rsidRPr="009D51CC">
        <w:rPr>
          <w:lang w:val="id-ID"/>
        </w:rPr>
        <w:t>alur dan gaya bahasa serta mampu memahami makna kata sulit pada cerita. Kemampuan siswa setelah membaca cerita dapat diketahui dengan meminta siswa untuk menuliskan kembali isi cerita dengan bahasanya sendiri.</w:t>
      </w:r>
      <w:r w:rsidRPr="009D51CC">
        <w:tab/>
      </w:r>
      <w:r w:rsidRPr="009D51CC">
        <w:tab/>
        <w:t xml:space="preserve">Berdasarkan kemampuan siswa dalam belajar menulis dapat dikaitkan dengan pendapat </w:t>
      </w:r>
      <w:r w:rsidRPr="009D51CC">
        <w:rPr>
          <w:lang w:val="id-ID"/>
        </w:rPr>
        <w:t xml:space="preserve">Hamalik,( dalam Saddhono 2014:210) </w:t>
      </w:r>
      <w:r w:rsidRPr="009D51CC">
        <w:t xml:space="preserve">bahwa </w:t>
      </w:r>
      <w:r w:rsidRPr="009D51CC">
        <w:rPr>
          <w:lang w:val="id-ID"/>
        </w:rPr>
        <w:t xml:space="preserve">penggunaan media yang tepat untuk pembelajaran bahasa adalah media yang bersifat autentik. </w:t>
      </w:r>
      <w:r w:rsidRPr="009D51CC">
        <w:t xml:space="preserve">Media </w:t>
      </w:r>
      <w:r w:rsidRPr="009D51CC">
        <w:lastRenderedPageBreak/>
        <w:t>MSG yang sesuai dengan kebutuhan siswa kelas IV yang masih membutuhkan media yang autentik. Media MSG merupakan salah satu media permainan yang tepat untuk digunakan dalam pembelajaran bahasa, sehingga dapat meningkatkan aktivitas dan kreativitas siswa.</w:t>
      </w:r>
      <w:r w:rsidRPr="009D51CC">
        <w:tab/>
        <w:t>Keterampilan menulis kembali isi cerita termasuk pembelajaran bahasa yang memerlukan media autentik seperti media MSG, sebagai salah satu latihan dalam keterampilan menulis kembali isi cerita. Keterampilan menulis kembali isi cerita harus sering dilatih agar siswa terbiasa dengan dengan menulis. Sebagaimana pendapat Hardjono (dalam Nurmalisa:2014) yang mengungkapkan bahwa pertanyaan yang jawabannya dicari dalam teks adalah salah satu latihan menulis berdasarkan teks. Maka media MSG dapat diterapkan dalam keterampilan menuliskan kembali isi cerita. Nantinya, dalam menjawab pertanyaan yang ada didalam permainan, siswa tidak melihat teks cerita tersebut namun mengandalkan ingatan tentag isi cerita yang telah dibaca sebelumnya. Sehingga guru harus memberikan waktu yang cukup untuk sisiwa membaca dengan pemahaman yang menyeluruh. Serta membuat suasana dikelas yang menyenangkan</w:t>
      </w:r>
      <w:r w:rsidRPr="009D51CC">
        <w:tab/>
      </w:r>
      <w:r w:rsidRPr="009D51CC">
        <w:tab/>
        <w:t>R</w:t>
      </w:r>
      <w:r w:rsidRPr="009D51CC">
        <w:rPr>
          <w:lang w:val="id-ID"/>
        </w:rPr>
        <w:t xml:space="preserve">umusan masalah yang diambil dari penelitian ini adalah </w:t>
      </w:r>
      <w:r w:rsidRPr="009D51CC">
        <w:t>B</w:t>
      </w:r>
      <w:r w:rsidRPr="009D51CC">
        <w:rPr>
          <w:lang w:val="id-ID"/>
        </w:rPr>
        <w:t xml:space="preserve">agaimana pengaruh penggunaan media </w:t>
      </w:r>
      <w:r w:rsidRPr="009D51CC">
        <w:rPr>
          <w:i/>
          <w:lang w:val="id-ID"/>
        </w:rPr>
        <w:t xml:space="preserve">Monopoly Smart Games </w:t>
      </w:r>
      <w:r w:rsidRPr="009D51CC">
        <w:rPr>
          <w:lang w:val="id-ID"/>
        </w:rPr>
        <w:t xml:space="preserve">(MSG) terhadap keterampilan menuliskan kembali isi cerita siswa kelas IV SD Surabaya. Tujuan </w:t>
      </w:r>
      <w:r w:rsidRPr="009D51CC">
        <w:t>dari penelitian ini adalah.</w:t>
      </w:r>
      <w:r w:rsidRPr="009D51CC">
        <w:rPr>
          <w:lang w:val="id-ID"/>
        </w:rPr>
        <w:t xml:space="preserve">Mengetahui pengaruh penggunaan media </w:t>
      </w:r>
      <w:r w:rsidRPr="009D51CC">
        <w:rPr>
          <w:i/>
          <w:lang w:val="id-ID"/>
        </w:rPr>
        <w:t>Monopoly Smart Games</w:t>
      </w:r>
      <w:r w:rsidRPr="009D51CC">
        <w:rPr>
          <w:lang w:val="id-ID"/>
        </w:rPr>
        <w:t xml:space="preserve"> terhadap keterampilan menuliskan kembali isi cerita pada siswa kelas </w:t>
      </w:r>
      <w:r w:rsidRPr="009D51CC">
        <w:t>IV</w:t>
      </w:r>
      <w:r w:rsidRPr="009D51CC">
        <w:rPr>
          <w:lang w:val="id-ID"/>
        </w:rPr>
        <w:t xml:space="preserve"> SD.</w:t>
      </w:r>
    </w:p>
    <w:p w:rsidR="00167A2C" w:rsidRPr="009D51CC" w:rsidRDefault="00167A2C" w:rsidP="00167A2C">
      <w:pPr>
        <w:pStyle w:val="BodyText"/>
        <w:spacing w:line="276" w:lineRule="auto"/>
        <w:ind w:firstLine="0"/>
        <w:rPr>
          <w:b/>
          <w:lang w:val="id-ID"/>
        </w:rPr>
      </w:pPr>
    </w:p>
    <w:p w:rsidR="00167A2C" w:rsidRPr="009D51CC" w:rsidRDefault="00167A2C" w:rsidP="00167A2C">
      <w:pPr>
        <w:pStyle w:val="BodyText"/>
        <w:spacing w:line="276" w:lineRule="auto"/>
        <w:ind w:firstLine="0"/>
        <w:rPr>
          <w:b/>
          <w:lang w:val="id-ID"/>
        </w:rPr>
      </w:pPr>
      <w:r w:rsidRPr="009D51CC">
        <w:rPr>
          <w:b/>
          <w:lang w:val="id-ID"/>
        </w:rPr>
        <w:t>METODE</w:t>
      </w:r>
    </w:p>
    <w:p w:rsidR="00167A2C" w:rsidRPr="009D51CC" w:rsidRDefault="00167A2C" w:rsidP="00167A2C">
      <w:pPr>
        <w:spacing w:line="276" w:lineRule="auto"/>
        <w:jc w:val="both"/>
      </w:pPr>
      <w:r w:rsidRPr="009D51CC">
        <w:t xml:space="preserve">Jenis penelitian yang digunakan adalah </w:t>
      </w:r>
      <w:r w:rsidRPr="009D51CC">
        <w:rPr>
          <w:i/>
        </w:rPr>
        <w:t>quasy experimentaldesign</w:t>
      </w:r>
      <w:r w:rsidRPr="009D51CC">
        <w:t xml:space="preserve"> dengan adanya kelas kontrol dan kelas eksperimen dalam penerapannya. Rancanagan penelitian yanga akan digunakan dalam penelitian ini adalah </w:t>
      </w:r>
      <w:r w:rsidRPr="009D51CC">
        <w:rPr>
          <w:i/>
        </w:rPr>
        <w:t>nonequivalent control grup design</w:t>
      </w:r>
      <w:r w:rsidRPr="009D51CC">
        <w:t>.</w:t>
      </w:r>
    </w:p>
    <w:p w:rsidR="00167A2C" w:rsidRPr="009D51CC" w:rsidRDefault="00506230" w:rsidP="00167A2C">
      <w:pPr>
        <w:spacing w:line="276" w:lineRule="auto"/>
        <w:jc w:val="both"/>
      </w:pPr>
      <w:r>
        <w:rPr>
          <w:noProof/>
          <w:lang w:eastAsia="ja-JP"/>
        </w:rPr>
        <w:pict>
          <v:rect id="Rectangle 1" o:spid="_x0000_s1026" style="position:absolute;left:0;text-align:left;margin-left:25.8pt;margin-top:.7pt;width:156.4pt;height:71.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" fillcolor="window" strokecolor="#70ad47" strokeweight="1pt">
            <v:path arrowok="t"/>
            <v:textbox>
              <w:txbxContent>
                <w:p w:rsidR="00167A2C" w:rsidRPr="003B44A9" w:rsidRDefault="00506230" w:rsidP="00167A2C">
                  <w:pPr>
                    <w:rPr>
                      <w:rFonts w:eastAsia="Times New Roman"/>
                      <w:sz w:val="28"/>
                      <w:szCs w:val="28"/>
                    </w:rPr>
                  </w:pPr>
                  <m:oMathPara>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r>
                        <w:rPr>
                          <w:rFonts w:ascii="Cambria Math" w:hAnsi="Cambria Math"/>
                          <w:sz w:val="28"/>
                          <w:szCs w:val="28"/>
                        </w:rPr>
                        <m:t xml:space="preserve">      X         </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2</m:t>
                          </m:r>
                        </m:sub>
                      </m:sSub>
                    </m:oMath>
                  </m:oMathPara>
                </w:p>
                <w:p w:rsidR="00167A2C" w:rsidRPr="000F60C9" w:rsidRDefault="00167A2C" w:rsidP="00167A2C">
                  <w:pPr>
                    <w:rPr>
                      <w:rFonts w:eastAsia="Times New Roman"/>
                      <w:sz w:val="28"/>
                      <w:szCs w:val="28"/>
                    </w:rPr>
                  </w:pPr>
                  <w:r w:rsidRPr="000F60C9">
                    <w:rPr>
                      <w:rFonts w:eastAsia="Times New Roman"/>
                      <w:sz w:val="28"/>
                      <w:szCs w:val="28"/>
                    </w:rPr>
                    <w:t>……………………………………..</w:t>
                  </w:r>
                </w:p>
                <w:p w:rsidR="00167A2C" w:rsidRPr="003B44A9" w:rsidRDefault="00506230" w:rsidP="00167A2C">
                  <w:pPr>
                    <w:rPr>
                      <w:rFonts w:eastAsia="Times New Roman"/>
                      <w:sz w:val="28"/>
                      <w:szCs w:val="28"/>
                    </w:rPr>
                  </w:pPr>
                  <m:oMathPara>
                    <m:oMath>
                      <m:sSub>
                        <m:sSubPr>
                          <m:ctrlPr>
                            <w:rPr>
                              <w:rFonts w:ascii="Cambria Math" w:eastAsia="Times New Roman" w:hAnsi="Cambria Math"/>
                              <w:i/>
                              <w:sz w:val="28"/>
                              <w:szCs w:val="28"/>
                            </w:rPr>
                          </m:ctrlPr>
                        </m:sSubPr>
                        <m:e>
                          <m:r>
                            <w:rPr>
                              <w:rFonts w:ascii="Cambria Math" w:eastAsia="Times New Roman" w:hAnsi="Cambria Math"/>
                              <w:sz w:val="28"/>
                              <w:szCs w:val="28"/>
                            </w:rPr>
                            <m:t>O</m:t>
                          </m:r>
                        </m:e>
                        <m:sub>
                          <m:r>
                            <w:rPr>
                              <w:rFonts w:ascii="Cambria Math" w:eastAsia="Times New Roman" w:hAnsi="Cambria Math"/>
                              <w:sz w:val="28"/>
                              <w:szCs w:val="28"/>
                            </w:rPr>
                            <m:t>3</m:t>
                          </m:r>
                        </m:sub>
                      </m:sSub>
                      <m:sSub>
                        <m:sSubPr>
                          <m:ctrlPr>
                            <w:rPr>
                              <w:rFonts w:ascii="Cambria Math" w:eastAsia="Times New Roman" w:hAnsi="Cambria Math"/>
                              <w:i/>
                              <w:sz w:val="28"/>
                              <w:szCs w:val="28"/>
                            </w:rPr>
                          </m:ctrlPr>
                        </m:sSubPr>
                        <m:e>
                          <m:r>
                            <w:rPr>
                              <w:rFonts w:ascii="Cambria Math" w:eastAsia="Times New Roman" w:hAnsi="Cambria Math"/>
                              <w:sz w:val="28"/>
                              <w:szCs w:val="28"/>
                            </w:rPr>
                            <m:t>O</m:t>
                          </m:r>
                        </m:e>
                        <m:sub>
                          <m:r>
                            <w:rPr>
                              <w:rFonts w:ascii="Cambria Math" w:eastAsia="Times New Roman" w:hAnsi="Cambria Math"/>
                              <w:sz w:val="28"/>
                              <w:szCs w:val="28"/>
                            </w:rPr>
                            <m:t>4</m:t>
                          </m:r>
                        </m:sub>
                      </m:sSub>
                    </m:oMath>
                  </m:oMathPara>
                </w:p>
                <w:p w:rsidR="00167A2C" w:rsidRDefault="00167A2C" w:rsidP="00167A2C"/>
              </w:txbxContent>
            </v:textbox>
          </v:rect>
        </w:pict>
      </w:r>
      <w:r w:rsidR="00167A2C" w:rsidRPr="009D51CC">
        <w:tab/>
      </w:r>
    </w:p>
    <w:p w:rsidR="00167A2C" w:rsidRPr="009D51CC" w:rsidRDefault="00167A2C" w:rsidP="00167A2C">
      <w:pPr>
        <w:spacing w:line="276" w:lineRule="auto"/>
        <w:jc w:val="both"/>
      </w:pPr>
    </w:p>
    <w:p w:rsidR="00167A2C" w:rsidRPr="009D51CC" w:rsidRDefault="00167A2C" w:rsidP="00167A2C">
      <w:pPr>
        <w:spacing w:line="276" w:lineRule="auto"/>
        <w:jc w:val="both"/>
      </w:pPr>
    </w:p>
    <w:p w:rsidR="00167A2C" w:rsidRPr="009D51CC" w:rsidRDefault="00167A2C" w:rsidP="00167A2C">
      <w:pPr>
        <w:tabs>
          <w:tab w:val="left" w:pos="1805"/>
        </w:tabs>
        <w:spacing w:line="276" w:lineRule="auto"/>
        <w:jc w:val="both"/>
      </w:pPr>
    </w:p>
    <w:p w:rsidR="00167A2C" w:rsidRPr="009D51CC" w:rsidRDefault="00167A2C" w:rsidP="00167A2C">
      <w:pPr>
        <w:tabs>
          <w:tab w:val="left" w:pos="1805"/>
        </w:tabs>
        <w:spacing w:line="276" w:lineRule="auto"/>
        <w:jc w:val="both"/>
      </w:pPr>
    </w:p>
    <w:p w:rsidR="00167A2C" w:rsidRPr="009D51CC" w:rsidRDefault="00167A2C" w:rsidP="00167A2C">
      <w:pPr>
        <w:tabs>
          <w:tab w:val="left" w:pos="1805"/>
        </w:tabs>
        <w:spacing w:line="276" w:lineRule="auto"/>
        <w:jc w:val="both"/>
      </w:pPr>
    </w:p>
    <w:p w:rsidR="00167A2C" w:rsidRPr="009D51CC" w:rsidRDefault="00167A2C" w:rsidP="00167A2C">
      <w:pPr>
        <w:tabs>
          <w:tab w:val="left" w:pos="1805"/>
        </w:tabs>
        <w:spacing w:line="276" w:lineRule="auto"/>
        <w:jc w:val="both"/>
      </w:pPr>
      <w:r w:rsidRPr="009D51CC">
        <w:t xml:space="preserve">Keterangan </w:t>
      </w:r>
    </w:p>
    <w:p w:rsidR="00167A2C" w:rsidRPr="009D51CC" w:rsidRDefault="00167A2C" w:rsidP="00167A2C">
      <w:pPr>
        <w:tabs>
          <w:tab w:val="left" w:pos="1805"/>
        </w:tabs>
        <w:spacing w:line="276" w:lineRule="auto"/>
        <w:ind w:left="142"/>
        <w:jc w:val="both"/>
      </w:pPr>
      <w:r w:rsidRPr="009D51CC">
        <w:t>Q</w:t>
      </w:r>
      <w:r w:rsidRPr="009D51CC">
        <w:rPr>
          <w:vertAlign w:val="subscript"/>
        </w:rPr>
        <w:t>1</w:t>
      </w:r>
      <w:r w:rsidRPr="009D51CC">
        <w:t xml:space="preserve">      = pretest untuk kelompok eksperimen</w:t>
      </w:r>
    </w:p>
    <w:p w:rsidR="00167A2C" w:rsidRPr="009D51CC" w:rsidRDefault="00167A2C" w:rsidP="00167A2C">
      <w:pPr>
        <w:tabs>
          <w:tab w:val="left" w:pos="1805"/>
        </w:tabs>
        <w:spacing w:line="276" w:lineRule="auto"/>
        <w:ind w:left="142"/>
        <w:jc w:val="both"/>
      </w:pPr>
      <w:r w:rsidRPr="009D51CC">
        <w:t>Q</w:t>
      </w:r>
      <w:r w:rsidRPr="009D51CC">
        <w:rPr>
          <w:vertAlign w:val="subscript"/>
        </w:rPr>
        <w:t>2</w:t>
      </w:r>
      <w:r w:rsidRPr="009D51CC">
        <w:t xml:space="preserve">      = posttest untuk kelompok eksperimen</w:t>
      </w:r>
    </w:p>
    <w:p w:rsidR="00167A2C" w:rsidRPr="009D51CC" w:rsidRDefault="00167A2C" w:rsidP="00167A2C">
      <w:pPr>
        <w:tabs>
          <w:tab w:val="left" w:pos="1805"/>
        </w:tabs>
        <w:spacing w:line="276" w:lineRule="auto"/>
        <w:ind w:left="142"/>
        <w:jc w:val="both"/>
      </w:pPr>
      <w:r w:rsidRPr="009D51CC">
        <w:t>O</w:t>
      </w:r>
      <w:r w:rsidRPr="009D51CC">
        <w:rPr>
          <w:vertAlign w:val="subscript"/>
        </w:rPr>
        <w:t>3</w:t>
      </w:r>
      <w:r w:rsidRPr="009D51CC">
        <w:t xml:space="preserve">      = pretest untuk kelompok kontrol</w:t>
      </w:r>
    </w:p>
    <w:p w:rsidR="00167A2C" w:rsidRPr="009D51CC" w:rsidRDefault="00167A2C" w:rsidP="00167A2C">
      <w:pPr>
        <w:tabs>
          <w:tab w:val="left" w:pos="1805"/>
        </w:tabs>
        <w:spacing w:line="276" w:lineRule="auto"/>
        <w:ind w:left="142"/>
        <w:jc w:val="both"/>
      </w:pPr>
      <w:r w:rsidRPr="009D51CC">
        <w:lastRenderedPageBreak/>
        <w:t>O</w:t>
      </w:r>
      <w:r w:rsidRPr="009D51CC">
        <w:rPr>
          <w:vertAlign w:val="subscript"/>
        </w:rPr>
        <w:t>4</w:t>
      </w:r>
      <w:r w:rsidRPr="009D51CC">
        <w:t xml:space="preserve">      = posttest untuk kelompok kontrol</w:t>
      </w:r>
    </w:p>
    <w:p w:rsidR="00167A2C" w:rsidRPr="009D51CC" w:rsidRDefault="00167A2C" w:rsidP="00167A2C">
      <w:pPr>
        <w:tabs>
          <w:tab w:val="left" w:pos="1805"/>
        </w:tabs>
        <w:spacing w:line="276" w:lineRule="auto"/>
        <w:ind w:left="142"/>
        <w:jc w:val="both"/>
      </w:pPr>
      <w:r w:rsidRPr="009D51CC">
        <w:t xml:space="preserve">X        = perlakuan berupa pelaksanaan pembelajaran dengan </w:t>
      </w:r>
      <w:r w:rsidRPr="009D51CC">
        <w:tab/>
      </w:r>
      <w:r w:rsidRPr="009D51CC">
        <w:tab/>
      </w:r>
      <w:r w:rsidRPr="009D51CC">
        <w:tab/>
      </w:r>
      <w:r w:rsidRPr="009D51CC">
        <w:tab/>
      </w:r>
      <w:r w:rsidRPr="009D51CC">
        <w:tab/>
        <w:t>(Sugiyono,2010:118)</w:t>
      </w:r>
    </w:p>
    <w:p w:rsidR="00167A2C" w:rsidRPr="009D51CC" w:rsidRDefault="00167A2C" w:rsidP="00167A2C">
      <w:pPr>
        <w:spacing w:before="240" w:after="40" w:line="276" w:lineRule="auto"/>
        <w:ind w:firstLine="567"/>
        <w:jc w:val="both"/>
      </w:pPr>
      <w:r w:rsidRPr="009D51CC">
        <w:t xml:space="preserve">Penelitian ini akan dilaksanakan di jenjang sekolah dasar. Lokasi penelitian pada SDIT Ustman Bin Affan yang terletak di JL Lakarsantri No 24-27 dan MI At-Taufiq yang terletak di Lakarsantri Surabaya. Alasan memilih sekolah dasar tersebut adalah sama-sama sekolah berbasis islam dan untuk mengetahui adanya pengaruh penggunaan media Monopoly Smart Games terhadap keterampilan menuliskan kembali isi cerita siswa kelas IV SD di Surabaya. </w:t>
      </w:r>
      <w:r w:rsidRPr="009D51CC">
        <w:tab/>
      </w:r>
      <w:r w:rsidRPr="009D51CC">
        <w:tab/>
      </w:r>
      <w:r w:rsidRPr="009D51CC">
        <w:tab/>
      </w:r>
      <w:r w:rsidRPr="009D51CC">
        <w:tab/>
        <w:t xml:space="preserve">Populasi dalam penelitian ini adalah siswa kelas IV SD/MI di Kecamatan Lakarsantri. Jumlah populasi tersebut  ber jumlah 1254 siswa. Teknik sampling yang digunakan adalah  </w:t>
      </w:r>
      <w:r w:rsidRPr="009D51CC">
        <w:rPr>
          <w:i/>
        </w:rPr>
        <w:t>nonprobility sampling</w:t>
      </w:r>
      <w:r w:rsidRPr="009D51CC">
        <w:t xml:space="preserve"> dengan jenis </w:t>
      </w:r>
      <w:r w:rsidRPr="009D51CC">
        <w:rPr>
          <w:i/>
        </w:rPr>
        <w:t>purposivesampling</w:t>
      </w:r>
      <w:r w:rsidRPr="009D51CC">
        <w:t xml:space="preserve"> dalam pengambilan sampelnya. Teknik ini digunakan karena dalam pengambilan sampelnya berdasarkan pertimbangan tertentu tentang karakteritik yang disesuaikan dengan persyaratan untuk</w:t>
      </w:r>
      <w:r w:rsidRPr="009D51CC">
        <w:rPr>
          <w:color w:val="FFFFFF"/>
        </w:rPr>
        <w:t>jj</w:t>
      </w:r>
      <w:r w:rsidRPr="009D51CC">
        <w:t xml:space="preserve">dijadikan sampel. Karakteristik yang diambil adalah Keaktifan siswa, kemampuan menulis siswa serta sama-sama sekolah berbasis islam. Hasil </w:t>
      </w:r>
      <w:r w:rsidRPr="009D51CC">
        <w:rPr>
          <w:i/>
        </w:rPr>
        <w:t>purposivesampling</w:t>
      </w:r>
      <w:r w:rsidRPr="009D51CC">
        <w:t xml:space="preserve"> menunjukansiswa kelas IV SDIT Surabaya sebagai kelas eksperimen dengan jumlah siswa sebanyak 27 orang dan siswa kelas IVB MI At-Taufiq Surabaya sebagai kelas kontrol dengan jumlah siswa sebanyak 24 orang.</w:t>
      </w:r>
      <w:r w:rsidRPr="009D51CC">
        <w:tab/>
      </w:r>
      <w:r w:rsidRPr="009D51CC">
        <w:tab/>
      </w:r>
      <w:r w:rsidRPr="009D51CC">
        <w:tab/>
        <w:t>Instrument penelitian menggunakan lembar tes dan observasi tentang keterampilan menuliskan kembali isi cerita. Adapun teknik pengumpulan data yang digunakan adalah teknik tes (pretest dan posttest). Jumlah soal dalam posttest antara kelompok kontrol dan kelompok eksperiment sama. Perbedaan soal pretest pada kelompok control tidak diterapkan media MSG dan pada kelompok eksperiment diterapkan media MSG Data hasil posttest akan dijadikan sebagai nilai akhir. Dari nilai posttest akan dianalisi ada atau tidak pengaruh penggunaan media MSG terhadap keterampilan menulis kembali isi cerita. Dari pretest dan posttes dapat diperoleh data berupa hasil tes.</w:t>
      </w:r>
      <w:r w:rsidRPr="009D51CC">
        <w:tab/>
      </w:r>
      <w:r w:rsidRPr="009D51CC">
        <w:tab/>
        <w:t xml:space="preserve">Analisis data  penelitian ini menggunakan uji validitas dan uji reabilitas. Uji validitas dalam penelitian diperlukan untuk mengetahui kevalidan suatu instrument penelitian.Instrumen yang digunakan dalam penelitian ini adalah instrumen yang belum diuji </w:t>
      </w:r>
      <w:r w:rsidRPr="009D51CC">
        <w:lastRenderedPageBreak/>
        <w:t xml:space="preserve">kevalidannya. Perhitungan agar diketahui valid atau tidaknya menggunakan rumus </w:t>
      </w:r>
      <w:r w:rsidRPr="009D51CC">
        <w:rPr>
          <w:i/>
        </w:rPr>
        <w:t>product moment</w:t>
      </w:r>
    </w:p>
    <w:p w:rsidR="00167A2C" w:rsidRPr="009D51CC" w:rsidRDefault="00167A2C" w:rsidP="00167A2C">
      <w:pPr>
        <w:tabs>
          <w:tab w:val="left" w:pos="1805"/>
        </w:tabs>
        <w:spacing w:line="276" w:lineRule="auto"/>
        <w:jc w:val="both"/>
      </w:pPr>
      <w:r w:rsidRPr="009D51CC">
        <w:t xml:space="preserve">Rumus </w:t>
      </w:r>
      <w:r w:rsidRPr="009D51CC">
        <w:rPr>
          <w:i/>
        </w:rPr>
        <w:t>product moment</w:t>
      </w:r>
      <w:r w:rsidRPr="009D51CC">
        <w:t xml:space="preserve"> adalah sebagai berikut :</w:t>
      </w:r>
    </w:p>
    <w:p w:rsidR="00167A2C" w:rsidRPr="009D51CC" w:rsidRDefault="00167A2C" w:rsidP="00167A2C">
      <w:pPr>
        <w:tabs>
          <w:tab w:val="left" w:pos="1805"/>
        </w:tabs>
        <w:spacing w:line="276" w:lineRule="auto"/>
        <w:jc w:val="both"/>
      </w:pPr>
      <w:r w:rsidRPr="009D51CC">
        <w:t>r</w:t>
      </w:r>
      <w:r w:rsidRPr="009D51CC">
        <w:rPr>
          <w:vertAlign w:val="subscript"/>
        </w:rPr>
        <w:t>xy</w:t>
      </w:r>
      <w:r w:rsidRPr="009D51CC">
        <w:t xml:space="preserve">= </w:t>
      </w:r>
      <m:oMath>
        <m:f>
          <m:fPr>
            <m:ctrlPr>
              <w:rPr>
                <w:rFonts w:ascii="Cambria Math" w:hAnsi="Cambria Math"/>
                <w:i/>
              </w:rPr>
            </m:ctrlPr>
          </m:fPr>
          <m:num>
            <m:r>
              <w:rPr>
                <w:rFonts w:ascii="Cambria Math" w:hAnsi="Cambria Math"/>
              </w:rPr>
              <m:t xml:space="preserve">n </m:t>
            </m:r>
            <m:nary>
              <m:naryPr>
                <m:chr m:val="∑"/>
                <m:subHide m:val="1"/>
                <m:supHide m:val="1"/>
                <m:ctrlPr>
                  <w:rPr>
                    <w:rFonts w:ascii="Cambria Math" w:hAnsi="Cambria Math"/>
                    <w:i/>
                  </w:rPr>
                </m:ctrlPr>
              </m:naryPr>
              <m:sub/>
              <m:sup/>
              <m:e>
                <m:r>
                  <w:rPr>
                    <w:rFonts w:ascii="Cambria Math" w:hAnsi="Cambria Math"/>
                  </w:rPr>
                  <m:t xml:space="preserve">XY- </m:t>
                </m:r>
                <m:nary>
                  <m:naryPr>
                    <m:chr m:val="∑"/>
                    <m:subHide m:val="1"/>
                    <m:supHide m:val="1"/>
                    <m:ctrlPr>
                      <w:rPr>
                        <w:rFonts w:ascii="Cambria Math" w:hAnsi="Cambria Math"/>
                        <w:i/>
                      </w:rPr>
                    </m:ctrlPr>
                  </m:naryPr>
                  <m:sub/>
                  <m:sup/>
                  <m:e>
                    <m:r>
                      <w:rPr>
                        <w:rFonts w:ascii="Cambria Math" w:hAnsi="Cambria Math"/>
                      </w:rPr>
                      <m:t xml:space="preserve">X </m:t>
                    </m:r>
                    <m:nary>
                      <m:naryPr>
                        <m:chr m:val="∑"/>
                        <m:subHide m:val="1"/>
                        <m:supHide m:val="1"/>
                        <m:ctrlPr>
                          <w:rPr>
                            <w:rFonts w:ascii="Cambria Math" w:hAnsi="Cambria Math"/>
                            <w:i/>
                          </w:rPr>
                        </m:ctrlPr>
                      </m:naryPr>
                      <m:sub/>
                      <m:sup/>
                      <m:e>
                        <m:r>
                          <w:rPr>
                            <w:rFonts w:ascii="Cambria Math" w:hAnsi="Cambria Math"/>
                          </w:rPr>
                          <m:t>Y</m:t>
                        </m:r>
                      </m:e>
                    </m:nary>
                  </m:e>
                </m:nary>
              </m:e>
            </m:nary>
          </m:num>
          <m:den>
            <m:rad>
              <m:radPr>
                <m:degHide m:val="1"/>
                <m:ctrlPr>
                  <w:rPr>
                    <w:rFonts w:ascii="Cambria Math" w:hAnsi="Cambria Math"/>
                    <w:i/>
                  </w:rPr>
                </m:ctrlPr>
              </m:radP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n∑X</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nary>
                              <m:naryPr>
                                <m:chr m:val="∑"/>
                                <m:subHide m:val="1"/>
                                <m:supHide m:val="1"/>
                                <m:ctrlPr>
                                  <w:rPr>
                                    <w:rFonts w:ascii="Cambria Math" w:hAnsi="Cambria Math"/>
                                    <w:i/>
                                  </w:rPr>
                                </m:ctrlPr>
                              </m:naryPr>
                              <m:sub/>
                              <m:sup/>
                              <m:e>
                                <m:r>
                                  <w:rPr>
                                    <w:rFonts w:ascii="Cambria Math" w:hAnsi="Cambria Math"/>
                                  </w:rPr>
                                  <m:t>X</m:t>
                                </m:r>
                              </m:e>
                            </m:nary>
                          </m:e>
                        </m:d>
                      </m:e>
                      <m:sup>
                        <m:r>
                          <w:rPr>
                            <w:rFonts w:ascii="Cambria Math" w:hAnsi="Cambria Math"/>
                          </w:rPr>
                          <m:t>2</m:t>
                        </m:r>
                      </m:sup>
                    </m:sSup>
                  </m:e>
                </m:d>
              </m:e>
            </m:ra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n∑Y</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nary>
                          <m:naryPr>
                            <m:chr m:val="∑"/>
                            <m:subHide m:val="1"/>
                            <m:supHide m:val="1"/>
                            <m:ctrlPr>
                              <w:rPr>
                                <w:rFonts w:ascii="Cambria Math" w:hAnsi="Cambria Math"/>
                                <w:i/>
                              </w:rPr>
                            </m:ctrlPr>
                          </m:naryPr>
                          <m:sub/>
                          <m:sup/>
                          <m:e>
                            <m:r>
                              <w:rPr>
                                <w:rFonts w:ascii="Cambria Math" w:hAnsi="Cambria Math"/>
                              </w:rPr>
                              <m:t>Y</m:t>
                            </m:r>
                          </m:e>
                        </m:nary>
                      </m:e>
                    </m:d>
                  </m:e>
                  <m:sup>
                    <m:r>
                      <w:rPr>
                        <w:rFonts w:ascii="Cambria Math" w:hAnsi="Cambria Math"/>
                      </w:rPr>
                      <m:t>2</m:t>
                    </m:r>
                  </m:sup>
                </m:sSup>
              </m:e>
            </m:d>
          </m:den>
        </m:f>
      </m:oMath>
    </w:p>
    <w:p w:rsidR="00167A2C" w:rsidRPr="009D51CC" w:rsidRDefault="00167A2C" w:rsidP="00167A2C">
      <w:pPr>
        <w:tabs>
          <w:tab w:val="left" w:pos="851"/>
        </w:tabs>
        <w:spacing w:line="276" w:lineRule="auto"/>
        <w:jc w:val="both"/>
      </w:pPr>
      <w:r w:rsidRPr="009D51CC">
        <w:t>Keterangan :</w:t>
      </w:r>
    </w:p>
    <w:p w:rsidR="00167A2C" w:rsidRPr="009D51CC" w:rsidRDefault="00167A2C" w:rsidP="00167A2C">
      <w:pPr>
        <w:pStyle w:val="ListParagraph"/>
        <w:tabs>
          <w:tab w:val="left" w:pos="709"/>
        </w:tabs>
        <w:ind w:left="0"/>
        <w:jc w:val="both"/>
        <w:rPr>
          <w:rFonts w:ascii="Times New Roman" w:hAnsi="Times New Roman"/>
          <w:sz w:val="20"/>
          <w:szCs w:val="20"/>
        </w:rPr>
      </w:pPr>
      <w:r w:rsidRPr="009D51CC">
        <w:rPr>
          <w:rFonts w:ascii="Times New Roman" w:hAnsi="Times New Roman"/>
          <w:sz w:val="20"/>
          <w:szCs w:val="20"/>
        </w:rPr>
        <w:t xml:space="preserve"> r</w:t>
      </w:r>
      <w:r w:rsidRPr="009D51CC">
        <w:rPr>
          <w:rFonts w:ascii="Times New Roman" w:hAnsi="Times New Roman"/>
          <w:sz w:val="20"/>
          <w:szCs w:val="20"/>
          <w:vertAlign w:val="subscript"/>
        </w:rPr>
        <w:t>xy</w:t>
      </w:r>
      <w:r w:rsidRPr="009D51CC">
        <w:rPr>
          <w:rFonts w:ascii="Times New Roman" w:hAnsi="Times New Roman"/>
          <w:sz w:val="20"/>
          <w:szCs w:val="20"/>
        </w:rPr>
        <w:tab/>
        <w:t>= koefisien korelasi antara variable x dan y</w:t>
      </w:r>
    </w:p>
    <w:p w:rsidR="00167A2C" w:rsidRPr="009D51CC" w:rsidRDefault="00167A2C" w:rsidP="00167A2C">
      <w:pPr>
        <w:pStyle w:val="ListParagraph"/>
        <w:tabs>
          <w:tab w:val="left" w:pos="709"/>
        </w:tabs>
        <w:ind w:left="0"/>
        <w:jc w:val="both"/>
        <w:rPr>
          <w:rFonts w:ascii="Times New Roman" w:hAnsi="Times New Roman"/>
          <w:sz w:val="20"/>
          <w:szCs w:val="20"/>
        </w:rPr>
      </w:pPr>
      <w:r w:rsidRPr="009D51CC">
        <w:rPr>
          <w:rFonts w:ascii="Times New Roman" w:hAnsi="Times New Roman"/>
          <w:sz w:val="20"/>
          <w:szCs w:val="20"/>
        </w:rPr>
        <w:t>N</w:t>
      </w:r>
      <w:r w:rsidRPr="009D51CC">
        <w:rPr>
          <w:rFonts w:ascii="Times New Roman" w:hAnsi="Times New Roman"/>
          <w:sz w:val="20"/>
          <w:szCs w:val="20"/>
        </w:rPr>
        <w:tab/>
        <w:t xml:space="preserve">= banyaknya siswa </w:t>
      </w:r>
    </w:p>
    <w:p w:rsidR="00167A2C" w:rsidRPr="009D51CC" w:rsidRDefault="00167A2C" w:rsidP="00167A2C">
      <w:pPr>
        <w:pStyle w:val="ListParagraph"/>
        <w:tabs>
          <w:tab w:val="left" w:pos="709"/>
        </w:tabs>
        <w:ind w:left="0"/>
        <w:jc w:val="both"/>
        <w:rPr>
          <w:rFonts w:ascii="Times New Roman" w:hAnsi="Times New Roman"/>
          <w:sz w:val="20"/>
          <w:szCs w:val="20"/>
        </w:rPr>
      </w:pPr>
      <w:r w:rsidRPr="009D51CC">
        <w:rPr>
          <w:rFonts w:ascii="Times New Roman" w:hAnsi="Times New Roman"/>
          <w:sz w:val="20"/>
          <w:szCs w:val="20"/>
        </w:rPr>
        <w:t>X</w:t>
      </w:r>
      <w:r w:rsidRPr="009D51CC">
        <w:rPr>
          <w:rFonts w:ascii="Times New Roman" w:hAnsi="Times New Roman"/>
          <w:sz w:val="20"/>
          <w:szCs w:val="20"/>
        </w:rPr>
        <w:tab/>
        <w:t>= Skor tiap butir soal</w:t>
      </w:r>
    </w:p>
    <w:p w:rsidR="00167A2C" w:rsidRPr="009D51CC" w:rsidRDefault="00167A2C" w:rsidP="00167A2C">
      <w:pPr>
        <w:pStyle w:val="ListParagraph"/>
        <w:tabs>
          <w:tab w:val="left" w:pos="709"/>
        </w:tabs>
        <w:ind w:left="0"/>
        <w:jc w:val="both"/>
        <w:rPr>
          <w:rFonts w:ascii="Times New Roman" w:hAnsi="Times New Roman"/>
          <w:sz w:val="20"/>
          <w:szCs w:val="20"/>
        </w:rPr>
      </w:pPr>
      <w:r w:rsidRPr="009D51CC">
        <w:rPr>
          <w:rFonts w:ascii="Times New Roman" w:hAnsi="Times New Roman"/>
          <w:sz w:val="20"/>
          <w:szCs w:val="20"/>
        </w:rPr>
        <w:t>Y</w:t>
      </w:r>
      <w:r w:rsidRPr="009D51CC">
        <w:rPr>
          <w:rFonts w:ascii="Times New Roman" w:hAnsi="Times New Roman"/>
          <w:sz w:val="20"/>
          <w:szCs w:val="20"/>
        </w:rPr>
        <w:tab/>
        <w:t>= Skor total</w:t>
      </w:r>
      <w:r w:rsidRPr="009D51CC">
        <w:rPr>
          <w:rFonts w:ascii="Times New Roman" w:hAnsi="Times New Roman"/>
          <w:sz w:val="20"/>
          <w:szCs w:val="20"/>
        </w:rPr>
        <w:tab/>
      </w:r>
      <w:r w:rsidRPr="009D51CC">
        <w:rPr>
          <w:rFonts w:ascii="Times New Roman" w:hAnsi="Times New Roman"/>
          <w:sz w:val="20"/>
          <w:szCs w:val="20"/>
        </w:rPr>
        <w:tab/>
      </w:r>
      <w:r w:rsidRPr="009D51CC">
        <w:rPr>
          <w:rFonts w:ascii="Times New Roman" w:hAnsi="Times New Roman"/>
          <w:sz w:val="20"/>
          <w:szCs w:val="20"/>
        </w:rPr>
        <w:tab/>
      </w:r>
      <w:r w:rsidRPr="009D51CC">
        <w:rPr>
          <w:rFonts w:ascii="Times New Roman" w:hAnsi="Times New Roman"/>
          <w:sz w:val="20"/>
          <w:szCs w:val="20"/>
        </w:rPr>
        <w:tab/>
      </w:r>
      <w:r w:rsidRPr="009D51CC">
        <w:rPr>
          <w:rFonts w:ascii="Times New Roman" w:hAnsi="Times New Roman"/>
          <w:sz w:val="20"/>
          <w:szCs w:val="20"/>
        </w:rPr>
        <w:tab/>
      </w:r>
      <w:r w:rsidRPr="009D51CC">
        <w:rPr>
          <w:rFonts w:ascii="Times New Roman" w:hAnsi="Times New Roman"/>
          <w:sz w:val="20"/>
          <w:szCs w:val="20"/>
        </w:rPr>
        <w:tab/>
      </w:r>
      <w:r w:rsidRPr="009D51CC">
        <w:rPr>
          <w:rFonts w:ascii="Times New Roman" w:hAnsi="Times New Roman"/>
          <w:sz w:val="20"/>
          <w:szCs w:val="20"/>
        </w:rPr>
        <w:tab/>
        <w:t>(Arikunto 2010:213</w:t>
      </w:r>
    </w:p>
    <w:p w:rsidR="00167A2C" w:rsidRPr="009D51CC" w:rsidRDefault="00167A2C" w:rsidP="00167A2C">
      <w:pPr>
        <w:pStyle w:val="ListParagraph"/>
        <w:tabs>
          <w:tab w:val="left" w:pos="1805"/>
        </w:tabs>
        <w:ind w:left="-426"/>
        <w:jc w:val="center"/>
        <w:rPr>
          <w:rFonts w:ascii="Times New Roman" w:hAnsi="Times New Roman"/>
          <w:sz w:val="20"/>
          <w:szCs w:val="20"/>
          <w:lang w:val="en-US"/>
        </w:rPr>
      </w:pPr>
      <w:r w:rsidRPr="009D51CC">
        <w:rPr>
          <w:rFonts w:ascii="Times New Roman" w:hAnsi="Times New Roman"/>
          <w:sz w:val="20"/>
          <w:szCs w:val="20"/>
          <w:lang w:val="en-US"/>
        </w:rPr>
        <w:t>Tabel 1.</w:t>
      </w:r>
      <w:r w:rsidRPr="009D51CC">
        <w:rPr>
          <w:rFonts w:ascii="Times New Roman" w:hAnsi="Times New Roman"/>
          <w:sz w:val="20"/>
          <w:szCs w:val="20"/>
        </w:rPr>
        <w:t>Intepretasi Nilai r</w:t>
      </w:r>
    </w:p>
    <w:tbl>
      <w:tblPr>
        <w:tblStyle w:val="TableGrid"/>
        <w:tblW w:w="0" w:type="auto"/>
        <w:tblInd w:w="392" w:type="dxa"/>
        <w:tblLayout w:type="fixed"/>
        <w:tblLook w:val="04A0" w:firstRow="1" w:lastRow="0" w:firstColumn="1" w:lastColumn="0" w:noHBand="0" w:noVBand="1"/>
      </w:tblPr>
      <w:tblGrid>
        <w:gridCol w:w="2552"/>
        <w:gridCol w:w="1276"/>
      </w:tblGrid>
      <w:tr w:rsidR="00167A2C" w:rsidRPr="009D51CC" w:rsidTr="00F77417">
        <w:tc>
          <w:tcPr>
            <w:tcW w:w="2552" w:type="dxa"/>
          </w:tcPr>
          <w:p w:rsidR="00167A2C" w:rsidRPr="009D51CC" w:rsidRDefault="00167A2C" w:rsidP="00F77417">
            <w:pPr>
              <w:pStyle w:val="ListParagraph"/>
              <w:tabs>
                <w:tab w:val="left" w:pos="1805"/>
              </w:tabs>
              <w:ind w:left="0" w:hanging="59"/>
              <w:jc w:val="both"/>
              <w:rPr>
                <w:rFonts w:ascii="Times New Roman" w:hAnsi="Times New Roman"/>
                <w:sz w:val="20"/>
                <w:szCs w:val="20"/>
              </w:rPr>
            </w:pPr>
            <w:r w:rsidRPr="009D51CC">
              <w:rPr>
                <w:rFonts w:ascii="Times New Roman" w:hAnsi="Times New Roman"/>
                <w:sz w:val="20"/>
                <w:szCs w:val="20"/>
              </w:rPr>
              <w:t>Besar Nilai r</w:t>
            </w:r>
          </w:p>
        </w:tc>
        <w:tc>
          <w:tcPr>
            <w:tcW w:w="1276"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Interpretasi</w:t>
            </w:r>
          </w:p>
        </w:tc>
      </w:tr>
      <w:tr w:rsidR="00167A2C" w:rsidRPr="009D51CC" w:rsidTr="00F77417">
        <w:tc>
          <w:tcPr>
            <w:tcW w:w="2552"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Antara 0,800 sampai 1,00</w:t>
            </w:r>
          </w:p>
        </w:tc>
        <w:tc>
          <w:tcPr>
            <w:tcW w:w="1276"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 xml:space="preserve">Tinggi </w:t>
            </w:r>
          </w:p>
        </w:tc>
      </w:tr>
      <w:tr w:rsidR="00167A2C" w:rsidRPr="009D51CC" w:rsidTr="00F77417">
        <w:tc>
          <w:tcPr>
            <w:tcW w:w="2552"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Antara 0,600 sampai dengan 0,800</w:t>
            </w:r>
          </w:p>
        </w:tc>
        <w:tc>
          <w:tcPr>
            <w:tcW w:w="1276"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 xml:space="preserve">Cukup </w:t>
            </w:r>
          </w:p>
        </w:tc>
      </w:tr>
      <w:tr w:rsidR="00167A2C" w:rsidRPr="009D51CC" w:rsidTr="00F77417">
        <w:tc>
          <w:tcPr>
            <w:tcW w:w="2552"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Antara 0,400 sampai dengan 0,600</w:t>
            </w:r>
          </w:p>
        </w:tc>
        <w:tc>
          <w:tcPr>
            <w:tcW w:w="1276"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 xml:space="preserve">Agak rendah </w:t>
            </w:r>
          </w:p>
        </w:tc>
      </w:tr>
      <w:tr w:rsidR="00167A2C" w:rsidRPr="009D51CC" w:rsidTr="00F77417">
        <w:tc>
          <w:tcPr>
            <w:tcW w:w="2552"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Antara 0,200 sampai dengan 0,400</w:t>
            </w:r>
          </w:p>
        </w:tc>
        <w:tc>
          <w:tcPr>
            <w:tcW w:w="1276"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 xml:space="preserve">Rendah </w:t>
            </w:r>
          </w:p>
        </w:tc>
      </w:tr>
      <w:tr w:rsidR="00167A2C" w:rsidRPr="009D51CC" w:rsidTr="00F77417">
        <w:tc>
          <w:tcPr>
            <w:tcW w:w="2552"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Antara 0,00 sampai dengan 0,200</w:t>
            </w:r>
          </w:p>
        </w:tc>
        <w:tc>
          <w:tcPr>
            <w:tcW w:w="1276" w:type="dxa"/>
          </w:tcPr>
          <w:p w:rsidR="00167A2C" w:rsidRPr="009D51CC" w:rsidRDefault="00167A2C" w:rsidP="00F77417">
            <w:pPr>
              <w:pStyle w:val="ListParagraph"/>
              <w:tabs>
                <w:tab w:val="left" w:pos="1805"/>
              </w:tabs>
              <w:ind w:left="0"/>
              <w:jc w:val="both"/>
              <w:rPr>
                <w:rFonts w:ascii="Times New Roman" w:hAnsi="Times New Roman"/>
                <w:sz w:val="20"/>
                <w:szCs w:val="20"/>
              </w:rPr>
            </w:pPr>
            <w:r w:rsidRPr="009D51CC">
              <w:rPr>
                <w:rFonts w:ascii="Times New Roman" w:hAnsi="Times New Roman"/>
                <w:sz w:val="20"/>
                <w:szCs w:val="20"/>
              </w:rPr>
              <w:t>Sangat rendah (Tidak berkolerasi)</w:t>
            </w:r>
          </w:p>
        </w:tc>
      </w:tr>
    </w:tbl>
    <w:p w:rsidR="00167A2C" w:rsidRPr="009D51CC" w:rsidRDefault="00167A2C" w:rsidP="00167A2C">
      <w:pPr>
        <w:tabs>
          <w:tab w:val="left" w:pos="1805"/>
        </w:tabs>
        <w:spacing w:line="276" w:lineRule="auto"/>
        <w:jc w:val="both"/>
      </w:pPr>
      <w:r w:rsidRPr="009D51CC">
        <w:tab/>
      </w:r>
      <w:r w:rsidRPr="009D51CC">
        <w:tab/>
        <w:t xml:space="preserve">     (Arikunto,2013:319)</w:t>
      </w:r>
    </w:p>
    <w:p w:rsidR="00167A2C" w:rsidRPr="009D51CC" w:rsidRDefault="00167A2C" w:rsidP="00167A2C">
      <w:pPr>
        <w:tabs>
          <w:tab w:val="left" w:pos="1805"/>
        </w:tabs>
        <w:spacing w:line="276" w:lineRule="auto"/>
        <w:jc w:val="both"/>
      </w:pPr>
      <w:r w:rsidRPr="009D51CC">
        <w:t>Penelitian ini juga menggunakan pengujian reabilitas instrument tes dengan memakai rumus alpha. Karena rumus alpha digunakan untuk mencari reabilitas instrument yang skornya bukan 1 dan 0, seperti angket atau soal uraian. Rumus Alpha persamaan Alpha sebagai berikut :</w:t>
      </w:r>
    </w:p>
    <w:p w:rsidR="00167A2C" w:rsidRPr="009D51CC" w:rsidRDefault="00506230" w:rsidP="00167A2C">
      <w:pPr>
        <w:pStyle w:val="ListParagraph"/>
        <w:jc w:val="both"/>
        <w:rPr>
          <w:rFonts w:ascii="Times New Roman" w:eastAsia="Times New Roman" w:hAnsi="Times New Roman"/>
          <w:sz w:val="20"/>
          <w:szCs w:val="20"/>
        </w:rPr>
      </w:pPr>
      <m:oMathPara>
        <m:oMath>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1</m:t>
              </m:r>
            </m:sub>
          </m:sSub>
          <m:r>
            <m:rPr>
              <m:sty m:val="p"/>
            </m:rPr>
            <w:rPr>
              <w:rFonts w:ascii="Cambria Math" w:hAnsi="Cambria Math"/>
              <w:sz w:val="20"/>
              <w:szCs w:val="20"/>
            </w:rPr>
            <m:t>=</m:t>
          </m:r>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k</m:t>
                  </m:r>
                </m:num>
                <m:den>
                  <m:r>
                    <w:rPr>
                      <w:rFonts w:ascii="Cambria Math" w:hAnsi="Cambria Math"/>
                      <w:sz w:val="20"/>
                      <w:szCs w:val="20"/>
                    </w:rPr>
                    <m:t>k-1</m:t>
                  </m:r>
                </m:den>
              </m:f>
            </m:e>
          </m:d>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1-</m:t>
                  </m:r>
                  <m:nary>
                    <m:naryPr>
                      <m:chr m:val="∑"/>
                      <m:limLoc m:val="undOvr"/>
                      <m:subHide m:val="1"/>
                      <m:supHide m:val="1"/>
                      <m:ctrlPr>
                        <w:rPr>
                          <w:rFonts w:ascii="Cambria Math" w:hAnsi="Cambria Math"/>
                          <w:i/>
                          <w:sz w:val="20"/>
                          <w:szCs w:val="20"/>
                        </w:rPr>
                      </m:ctrlPr>
                    </m:naryPr>
                    <m:sub/>
                    <m:sup/>
                    <m:e>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b</m:t>
                          </m:r>
                        </m:sub>
                        <m:sup>
                          <m:r>
                            <w:rPr>
                              <w:rFonts w:ascii="Cambria Math" w:hAnsi="Cambria Math"/>
                              <w:sz w:val="20"/>
                              <w:szCs w:val="20"/>
                            </w:rPr>
                            <m:t>2</m:t>
                          </m:r>
                        </m:sup>
                      </m:sSubSup>
                    </m:e>
                  </m:nary>
                </m:num>
                <m:den>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t</m:t>
                      </m:r>
                    </m:sub>
                    <m:sup>
                      <m:r>
                        <w:rPr>
                          <w:rFonts w:ascii="Cambria Math" w:hAnsi="Cambria Math"/>
                          <w:sz w:val="20"/>
                          <w:szCs w:val="20"/>
                        </w:rPr>
                        <m:t>2</m:t>
                      </m:r>
                    </m:sup>
                  </m:sSubSup>
                </m:den>
              </m:f>
            </m:e>
          </m:d>
        </m:oMath>
      </m:oMathPara>
    </w:p>
    <w:p w:rsidR="00167A2C" w:rsidRPr="009D51CC" w:rsidRDefault="00167A2C" w:rsidP="00167A2C">
      <w:pPr>
        <w:pStyle w:val="ListParagraph"/>
        <w:jc w:val="both"/>
        <w:rPr>
          <w:rFonts w:ascii="Times New Roman" w:eastAsia="Times New Roman" w:hAnsi="Times New Roman"/>
          <w:sz w:val="20"/>
          <w:szCs w:val="20"/>
        </w:rPr>
      </w:pPr>
    </w:p>
    <w:p w:rsidR="00167A2C" w:rsidRPr="009D51CC" w:rsidRDefault="00167A2C" w:rsidP="00167A2C">
      <w:pPr>
        <w:pStyle w:val="ListParagraph"/>
        <w:tabs>
          <w:tab w:val="left" w:pos="567"/>
          <w:tab w:val="left" w:pos="1800"/>
          <w:tab w:val="left" w:pos="2160"/>
        </w:tabs>
        <w:ind w:left="0"/>
        <w:jc w:val="both"/>
        <w:rPr>
          <w:rFonts w:ascii="Times New Roman" w:eastAsia="Times New Roman" w:hAnsi="Times New Roman"/>
          <w:sz w:val="20"/>
          <w:szCs w:val="20"/>
        </w:rPr>
      </w:pPr>
      <w:r w:rsidRPr="009D51CC">
        <w:rPr>
          <w:rFonts w:ascii="Times New Roman" w:eastAsia="Times New Roman" w:hAnsi="Times New Roman"/>
          <w:sz w:val="20"/>
          <w:szCs w:val="20"/>
        </w:rPr>
        <w:t>Keterangan :</w:t>
      </w:r>
      <w:r w:rsidRPr="009D51CC">
        <w:rPr>
          <w:rFonts w:ascii="Times New Roman" w:hAnsi="Times New Roman"/>
          <w:sz w:val="20"/>
          <w:szCs w:val="20"/>
        </w:rPr>
        <w:br/>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m:t>
            </m:r>
          </m:sub>
        </m:sSub>
      </m:oMath>
      <w:r w:rsidRPr="009D51CC">
        <w:rPr>
          <w:rFonts w:ascii="Times New Roman" w:eastAsia="Times New Roman" w:hAnsi="Times New Roman"/>
          <w:sz w:val="20"/>
          <w:szCs w:val="20"/>
        </w:rPr>
        <w:tab/>
        <w:t>: reliablitas instrumen</w:t>
      </w:r>
    </w:p>
    <w:p w:rsidR="00167A2C" w:rsidRPr="009D51CC" w:rsidRDefault="00167A2C" w:rsidP="00167A2C">
      <w:pPr>
        <w:pStyle w:val="ListParagraph"/>
        <w:tabs>
          <w:tab w:val="left" w:pos="567"/>
        </w:tabs>
        <w:ind w:left="0"/>
        <w:jc w:val="both"/>
        <w:rPr>
          <w:rFonts w:ascii="Times New Roman" w:eastAsia="Times New Roman" w:hAnsi="Times New Roman"/>
          <w:sz w:val="20"/>
          <w:szCs w:val="20"/>
        </w:rPr>
      </w:pPr>
      <w:r w:rsidRPr="009D51CC">
        <w:rPr>
          <w:rFonts w:ascii="Times New Roman" w:eastAsia="Times New Roman" w:hAnsi="Times New Roman"/>
          <w:sz w:val="20"/>
          <w:szCs w:val="20"/>
        </w:rPr>
        <w:t>k</w:t>
      </w:r>
      <w:r w:rsidRPr="009D51CC">
        <w:rPr>
          <w:rFonts w:ascii="Times New Roman" w:eastAsia="Times New Roman" w:hAnsi="Times New Roman"/>
          <w:sz w:val="20"/>
          <w:szCs w:val="20"/>
        </w:rPr>
        <w:tab/>
        <w:t>: banyaknya soal</w:t>
      </w:r>
    </w:p>
    <w:p w:rsidR="00167A2C" w:rsidRPr="009D51CC" w:rsidRDefault="00506230" w:rsidP="00167A2C">
      <w:pPr>
        <w:pStyle w:val="ListParagraph"/>
        <w:tabs>
          <w:tab w:val="left" w:pos="567"/>
        </w:tabs>
        <w:ind w:left="0"/>
        <w:jc w:val="both"/>
        <w:rPr>
          <w:rFonts w:ascii="Times New Roman" w:eastAsia="Times New Roman" w:hAnsi="Times New Roman"/>
          <w:sz w:val="20"/>
          <w:szCs w:val="20"/>
        </w:rPr>
      </w:pPr>
      <m:oMath>
        <m:nary>
          <m:naryPr>
            <m:chr m:val="∑"/>
            <m:limLoc m:val="undOvr"/>
            <m:subHide m:val="1"/>
            <m:supHide m:val="1"/>
            <m:ctrlPr>
              <w:rPr>
                <w:rFonts w:ascii="Cambria Math" w:eastAsia="Times New Roman" w:hAnsi="Cambria Math"/>
                <w:i/>
                <w:sz w:val="20"/>
                <w:szCs w:val="20"/>
              </w:rPr>
            </m:ctrlPr>
          </m:naryPr>
          <m:sub/>
          <m:sup/>
          <m:e>
            <m:sSubSup>
              <m:sSubSupPr>
                <m:ctrlPr>
                  <w:rPr>
                    <w:rFonts w:ascii="Cambria Math" w:eastAsia="Times New Roman" w:hAnsi="Cambria Math"/>
                    <w:i/>
                    <w:sz w:val="20"/>
                    <w:szCs w:val="20"/>
                  </w:rPr>
                </m:ctrlPr>
              </m:sSubSupPr>
              <m:e>
                <m:r>
                  <w:rPr>
                    <w:rFonts w:ascii="Cambria Math" w:eastAsia="Times New Roman" w:hAnsi="Cambria Math"/>
                    <w:sz w:val="20"/>
                    <w:szCs w:val="20"/>
                  </w:rPr>
                  <m:t>a</m:t>
                </m:r>
              </m:e>
              <m:sub>
                <m:r>
                  <w:rPr>
                    <w:rFonts w:ascii="Cambria Math" w:eastAsia="Times New Roman" w:hAnsi="Cambria Math"/>
                    <w:sz w:val="20"/>
                    <w:szCs w:val="20"/>
                  </w:rPr>
                  <m:t>b</m:t>
                </m:r>
              </m:sub>
              <m:sup>
                <m:r>
                  <w:rPr>
                    <w:rFonts w:ascii="Cambria Math" w:eastAsia="Times New Roman" w:hAnsi="Cambria Math"/>
                    <w:sz w:val="20"/>
                    <w:szCs w:val="20"/>
                  </w:rPr>
                  <m:t>2</m:t>
                </m:r>
              </m:sup>
            </m:sSubSup>
          </m:e>
        </m:nary>
      </m:oMath>
      <w:r w:rsidR="00167A2C" w:rsidRPr="009D51CC">
        <w:rPr>
          <w:rFonts w:ascii="Times New Roman" w:eastAsia="Times New Roman" w:hAnsi="Times New Roman"/>
          <w:sz w:val="20"/>
          <w:szCs w:val="20"/>
        </w:rPr>
        <w:tab/>
        <w:t>: jumlah varians butir</w:t>
      </w:r>
    </w:p>
    <w:p w:rsidR="00167A2C" w:rsidRPr="009D51CC" w:rsidRDefault="00506230" w:rsidP="00167A2C">
      <w:pPr>
        <w:pStyle w:val="ListParagraph"/>
        <w:tabs>
          <w:tab w:val="left" w:pos="567"/>
        </w:tabs>
        <w:ind w:left="0"/>
        <w:jc w:val="both"/>
        <w:rPr>
          <w:rFonts w:ascii="Times New Roman" w:eastAsia="Times New Roman"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t</m:t>
            </m:r>
          </m:sub>
          <m:sup>
            <m:r>
              <w:rPr>
                <w:rFonts w:ascii="Cambria Math" w:hAnsi="Cambria Math"/>
                <w:sz w:val="20"/>
                <w:szCs w:val="20"/>
              </w:rPr>
              <m:t>2</m:t>
            </m:r>
          </m:sup>
        </m:sSubSup>
      </m:oMath>
      <w:r w:rsidR="00167A2C" w:rsidRPr="009D51CC">
        <w:rPr>
          <w:rFonts w:ascii="Times New Roman" w:eastAsia="Times New Roman" w:hAnsi="Times New Roman"/>
          <w:sz w:val="20"/>
          <w:szCs w:val="20"/>
        </w:rPr>
        <w:tab/>
        <w:t>: jumlah varians total</w:t>
      </w:r>
    </w:p>
    <w:p w:rsidR="00167A2C" w:rsidRPr="009D51CC" w:rsidRDefault="00167A2C" w:rsidP="00167A2C">
      <w:pPr>
        <w:pStyle w:val="ListParagraph"/>
        <w:tabs>
          <w:tab w:val="left" w:pos="709"/>
        </w:tabs>
        <w:ind w:left="0"/>
        <w:jc w:val="both"/>
        <w:rPr>
          <w:rFonts w:ascii="Times New Roman" w:hAnsi="Times New Roman"/>
          <w:sz w:val="20"/>
          <w:szCs w:val="20"/>
        </w:rPr>
      </w:pPr>
      <w:r w:rsidRPr="009D51CC">
        <w:rPr>
          <w:rFonts w:ascii="Times New Roman" w:hAnsi="Times New Roman"/>
          <w:sz w:val="20"/>
          <w:szCs w:val="20"/>
        </w:rPr>
        <w:t xml:space="preserve">                                                                                             (Arikunto, 2012 : 239).</w:t>
      </w:r>
    </w:p>
    <w:p w:rsidR="00167A2C" w:rsidRPr="009D51CC" w:rsidRDefault="00167A2C" w:rsidP="00167A2C">
      <w:pPr>
        <w:tabs>
          <w:tab w:val="left" w:pos="1080"/>
        </w:tabs>
        <w:spacing w:line="276" w:lineRule="auto"/>
        <w:jc w:val="both"/>
      </w:pPr>
      <w:r w:rsidRPr="009D51CC">
        <w:t xml:space="preserve">              Teknik analisis data menggunakan uji normalitas Uji normalitas  digunakan untuk mengetahui normal atau tidaknya data yang telah diperoleh. Uji noramalitas tersebut dilakukan ketika pretest dan posttest menggunakan teknik lilliefors di kelas eksperimen dan kontrol. Rumus yang digunakan dapat dijelaskan sebagai berikut :</w:t>
      </w:r>
      <w:r w:rsidRPr="009D51CC">
        <w:br/>
      </w:r>
      <m:oMathPara>
        <m:oMath>
          <m:r>
            <m:rPr>
              <m:sty m:val="p"/>
            </m:rPr>
            <w:rPr>
              <w:rFonts w:ascii="Cambria Math" w:hAnsi="Cambria Math"/>
            </w:rPr>
            <m:t>z=</m:t>
          </m:r>
          <m:f>
            <m:fPr>
              <m:ctrlPr>
                <w:rPr>
                  <w:rFonts w:ascii="Cambria Math" w:hAnsi="Cambria Math"/>
                </w:rPr>
              </m:ctrlPr>
            </m:fPr>
            <m:num>
              <m:r>
                <m:rPr>
                  <m:sty m:val="p"/>
                </m:rPr>
                <w:rPr>
                  <w:rFonts w:ascii="Cambria Math" w:hAnsi="Cambria Math"/>
                </w:rPr>
                <m:t>x -x</m:t>
              </m:r>
            </m:num>
            <m:den>
              <m:r>
                <w:rPr>
                  <w:rFonts w:ascii="Cambria Math" w:hAnsi="Cambria Math"/>
                </w:rPr>
                <m:t>s</m:t>
              </m:r>
            </m:den>
          </m:f>
        </m:oMath>
      </m:oMathPara>
    </w:p>
    <w:p w:rsidR="00167A2C" w:rsidRPr="009D51CC" w:rsidRDefault="00167A2C" w:rsidP="00167A2C">
      <w:pPr>
        <w:pStyle w:val="ListParagraph"/>
        <w:tabs>
          <w:tab w:val="left" w:pos="1080"/>
        </w:tabs>
        <w:jc w:val="both"/>
        <w:rPr>
          <w:rFonts w:ascii="Times New Roman" w:eastAsia="Times New Roman" w:hAnsi="Times New Roman"/>
          <w:sz w:val="20"/>
          <w:szCs w:val="20"/>
        </w:rPr>
      </w:pPr>
      <w:r w:rsidRPr="009D51CC">
        <w:rPr>
          <w:rFonts w:ascii="Times New Roman" w:eastAsia="Times New Roman" w:hAnsi="Times New Roman"/>
          <w:sz w:val="20"/>
          <w:szCs w:val="20"/>
        </w:rPr>
        <w:t>Keterangan :</w:t>
      </w:r>
    </w:p>
    <w:p w:rsidR="00167A2C" w:rsidRPr="009D51CC" w:rsidRDefault="00167A2C" w:rsidP="00167A2C">
      <w:pPr>
        <w:pStyle w:val="ListParagraph"/>
        <w:tabs>
          <w:tab w:val="left" w:pos="1080"/>
        </w:tabs>
        <w:jc w:val="both"/>
        <w:rPr>
          <w:rFonts w:ascii="Times New Roman" w:eastAsia="Times New Roman" w:hAnsi="Times New Roman"/>
          <w:sz w:val="20"/>
          <w:szCs w:val="20"/>
        </w:rPr>
      </w:pPr>
      <w:r w:rsidRPr="009D51CC">
        <w:rPr>
          <w:rFonts w:ascii="Times New Roman" w:eastAsia="Times New Roman" w:hAnsi="Times New Roman"/>
          <w:sz w:val="20"/>
          <w:szCs w:val="20"/>
        </w:rPr>
        <w:t>z</w:t>
      </w:r>
      <w:r w:rsidRPr="009D51CC">
        <w:rPr>
          <w:rFonts w:ascii="Times New Roman" w:eastAsia="Times New Roman" w:hAnsi="Times New Roman"/>
          <w:sz w:val="20"/>
          <w:szCs w:val="20"/>
        </w:rPr>
        <w:tab/>
        <w:t>:  luas</w:t>
      </w:r>
    </w:p>
    <w:p w:rsidR="00167A2C" w:rsidRPr="009D51CC" w:rsidRDefault="00167A2C" w:rsidP="00167A2C">
      <w:pPr>
        <w:pStyle w:val="ListParagraph"/>
        <w:tabs>
          <w:tab w:val="left" w:pos="1080"/>
        </w:tabs>
        <w:jc w:val="both"/>
        <w:rPr>
          <w:rFonts w:ascii="Times New Roman" w:eastAsia="Times New Roman" w:hAnsi="Times New Roman"/>
          <w:sz w:val="20"/>
          <w:szCs w:val="20"/>
        </w:rPr>
      </w:pPr>
      <w:r w:rsidRPr="009D51CC">
        <w:rPr>
          <w:rFonts w:ascii="Times New Roman" w:eastAsia="Times New Roman" w:hAnsi="Times New Roman"/>
          <w:sz w:val="20"/>
          <w:szCs w:val="20"/>
        </w:rPr>
        <w:t>x</w:t>
      </w:r>
      <w:r w:rsidRPr="009D51CC">
        <w:rPr>
          <w:rFonts w:ascii="Times New Roman" w:eastAsia="Times New Roman" w:hAnsi="Times New Roman"/>
          <w:sz w:val="20"/>
          <w:szCs w:val="20"/>
        </w:rPr>
        <w:tab/>
        <w:t>: data</w:t>
      </w:r>
    </w:p>
    <w:p w:rsidR="00167A2C" w:rsidRPr="009D51CC" w:rsidRDefault="00167A2C" w:rsidP="00167A2C">
      <w:pPr>
        <w:pStyle w:val="ListParagraph"/>
        <w:tabs>
          <w:tab w:val="left" w:pos="1080"/>
        </w:tabs>
        <w:jc w:val="both"/>
        <w:rPr>
          <w:rFonts w:ascii="Times New Roman" w:hAnsi="Times New Roman"/>
          <w:sz w:val="20"/>
          <w:szCs w:val="20"/>
        </w:rPr>
      </w:pPr>
      <w:r w:rsidRPr="009D51CC">
        <w:rPr>
          <w:rFonts w:ascii="Times New Roman" w:hAnsi="Times New Roman"/>
          <w:sz w:val="20"/>
          <w:szCs w:val="20"/>
        </w:rPr>
        <w:t>x</w:t>
      </w:r>
      <w:r w:rsidRPr="009D51CC">
        <w:rPr>
          <w:rFonts w:ascii="Times New Roman" w:hAnsi="Times New Roman"/>
          <w:sz w:val="20"/>
          <w:szCs w:val="20"/>
        </w:rPr>
        <w:tab/>
        <w:t>: mean</w:t>
      </w:r>
    </w:p>
    <w:p w:rsidR="00167A2C" w:rsidRPr="009D51CC" w:rsidRDefault="00167A2C" w:rsidP="00167A2C">
      <w:pPr>
        <w:pStyle w:val="ListParagraph"/>
        <w:tabs>
          <w:tab w:val="left" w:pos="1080"/>
        </w:tabs>
        <w:jc w:val="both"/>
        <w:rPr>
          <w:rFonts w:ascii="Times New Roman" w:hAnsi="Times New Roman"/>
          <w:sz w:val="20"/>
          <w:szCs w:val="20"/>
        </w:rPr>
      </w:pPr>
      <w:r w:rsidRPr="009D51CC">
        <w:rPr>
          <w:rFonts w:ascii="Times New Roman" w:hAnsi="Times New Roman"/>
          <w:sz w:val="20"/>
          <w:szCs w:val="20"/>
        </w:rPr>
        <w:t>s</w:t>
      </w:r>
      <w:r w:rsidRPr="009D51CC">
        <w:rPr>
          <w:rFonts w:ascii="Times New Roman" w:hAnsi="Times New Roman"/>
          <w:sz w:val="20"/>
          <w:szCs w:val="20"/>
        </w:rPr>
        <w:tab/>
        <w:t>: simpangan baku</w:t>
      </w:r>
      <w:r w:rsidRPr="009D51CC">
        <w:rPr>
          <w:rFonts w:ascii="Times New Roman" w:hAnsi="Times New Roman"/>
          <w:sz w:val="20"/>
          <w:szCs w:val="20"/>
        </w:rPr>
        <w:tab/>
      </w:r>
      <w:r w:rsidRPr="009D51CC">
        <w:rPr>
          <w:rFonts w:ascii="Times New Roman" w:hAnsi="Times New Roman"/>
          <w:sz w:val="20"/>
          <w:szCs w:val="20"/>
        </w:rPr>
        <w:tab/>
      </w:r>
      <w:r w:rsidRPr="009D51CC">
        <w:rPr>
          <w:rFonts w:ascii="Times New Roman" w:hAnsi="Times New Roman"/>
          <w:sz w:val="20"/>
          <w:szCs w:val="20"/>
        </w:rPr>
        <w:tab/>
      </w:r>
      <w:r w:rsidRPr="009D51CC">
        <w:rPr>
          <w:rFonts w:ascii="Times New Roman" w:hAnsi="Times New Roman"/>
          <w:sz w:val="20"/>
          <w:szCs w:val="20"/>
        </w:rPr>
        <w:tab/>
        <w:t xml:space="preserve">(Sundayana, 2015 : 83). </w:t>
      </w:r>
    </w:p>
    <w:p w:rsidR="00167A2C" w:rsidRPr="009D51CC" w:rsidRDefault="00167A2C" w:rsidP="00167A2C">
      <w:pPr>
        <w:pStyle w:val="ListParagraph"/>
        <w:tabs>
          <w:tab w:val="left" w:pos="1080"/>
        </w:tabs>
        <w:jc w:val="both"/>
        <w:rPr>
          <w:rFonts w:ascii="Times New Roman" w:hAnsi="Times New Roman"/>
          <w:sz w:val="20"/>
          <w:szCs w:val="20"/>
        </w:rPr>
      </w:pPr>
    </w:p>
    <w:p w:rsidR="00167A2C" w:rsidRPr="009D51CC" w:rsidRDefault="00167A2C" w:rsidP="00167A2C">
      <w:pPr>
        <w:pStyle w:val="ListParagraph"/>
        <w:tabs>
          <w:tab w:val="left" w:pos="709"/>
        </w:tabs>
        <w:ind w:left="0"/>
        <w:jc w:val="both"/>
        <w:rPr>
          <w:rFonts w:ascii="Times New Roman" w:hAnsi="Times New Roman"/>
          <w:sz w:val="20"/>
          <w:szCs w:val="20"/>
        </w:rPr>
      </w:pPr>
      <w:r w:rsidRPr="009D51CC">
        <w:rPr>
          <w:rFonts w:ascii="Times New Roman" w:hAnsi="Times New Roman"/>
          <w:sz w:val="20"/>
          <w:szCs w:val="20"/>
        </w:rPr>
        <w:tab/>
      </w:r>
      <w:r w:rsidRPr="009D51CC">
        <w:rPr>
          <w:rFonts w:ascii="Times New Roman" w:hAnsi="Times New Roman"/>
          <w:sz w:val="20"/>
          <w:szCs w:val="20"/>
          <w:lang w:val="en-US"/>
        </w:rPr>
        <w:t xml:space="preserve">Teknik analisis hasil penelitian menggunakan </w:t>
      </w:r>
      <w:r w:rsidRPr="009D51CC">
        <w:rPr>
          <w:rFonts w:ascii="Times New Roman" w:hAnsi="Times New Roman"/>
          <w:sz w:val="20"/>
          <w:szCs w:val="20"/>
        </w:rPr>
        <w:t>uji t-test</w:t>
      </w:r>
      <w:r w:rsidRPr="009D51CC">
        <w:rPr>
          <w:rFonts w:ascii="Times New Roman" w:hAnsi="Times New Roman"/>
          <w:sz w:val="20"/>
          <w:szCs w:val="20"/>
          <w:lang w:val="en-US"/>
        </w:rPr>
        <w:t>. Uji t-test</w:t>
      </w:r>
      <w:r w:rsidRPr="009D51CC">
        <w:rPr>
          <w:rFonts w:ascii="Times New Roman" w:hAnsi="Times New Roman"/>
          <w:sz w:val="20"/>
          <w:szCs w:val="20"/>
        </w:rPr>
        <w:t xml:space="preserve"> digunakan ketika uji normalitas dan uji homogenitas telah selesai dilakuakan. Uji t-test dalam penelitian ini digunakan untuk mengetahui pengaruh penggunaan media </w:t>
      </w:r>
      <w:r w:rsidRPr="009D51CC">
        <w:rPr>
          <w:rFonts w:ascii="Times New Roman" w:hAnsi="Times New Roman"/>
          <w:i/>
          <w:sz w:val="20"/>
          <w:szCs w:val="20"/>
        </w:rPr>
        <w:t>monopoly smart games</w:t>
      </w:r>
      <w:r w:rsidRPr="009D51CC">
        <w:rPr>
          <w:rFonts w:ascii="Times New Roman" w:hAnsi="Times New Roman"/>
          <w:sz w:val="20"/>
          <w:szCs w:val="20"/>
        </w:rPr>
        <w:t xml:space="preserve"> terhadap keterampilan Menulis kembali isi cerita pada siswa kelas IV</w:t>
      </w:r>
      <w:r w:rsidRPr="009D51CC">
        <w:rPr>
          <w:rFonts w:ascii="Times New Roman" w:hAnsi="Times New Roman"/>
          <w:sz w:val="20"/>
          <w:szCs w:val="20"/>
          <w:lang w:val="en-US"/>
        </w:rPr>
        <w:t xml:space="preserve"> SD</w:t>
      </w:r>
      <w:r w:rsidRPr="009D51CC">
        <w:rPr>
          <w:rFonts w:ascii="Times New Roman" w:hAnsi="Times New Roman"/>
          <w:sz w:val="20"/>
          <w:szCs w:val="20"/>
        </w:rPr>
        <w:t>. Berdasarkan desain yang digunakan dalam penelitian ini, maka rumus yang akan digunakan adalah :</w:t>
      </w:r>
    </w:p>
    <w:p w:rsidR="00167A2C" w:rsidRPr="009D51CC" w:rsidRDefault="00167A2C" w:rsidP="00167A2C">
      <w:pPr>
        <w:pStyle w:val="ListParagraph"/>
        <w:tabs>
          <w:tab w:val="left" w:pos="1080"/>
        </w:tabs>
        <w:jc w:val="both"/>
        <w:rPr>
          <w:rFonts w:ascii="Times New Roman" w:eastAsia="Times New Roman" w:hAnsi="Times New Roman"/>
          <w:sz w:val="20"/>
          <w:szCs w:val="20"/>
        </w:rPr>
      </w:pPr>
      <m:oMathPara>
        <m:oMath>
          <m:r>
            <m:rPr>
              <m:sty m:val="p"/>
            </m:rPr>
            <w:rPr>
              <w:rFonts w:ascii="Cambria Math" w:hAnsi="Cambria Math"/>
              <w:sz w:val="20"/>
              <w:szCs w:val="20"/>
            </w:rPr>
            <m:t>t=</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M</m:t>
                  </m:r>
                </m:e>
                <m:sub>
                  <m:r>
                    <w:rPr>
                      <w:rFonts w:ascii="Cambria Math" w:hAnsi="Cambria Math"/>
                      <w:sz w:val="20"/>
                      <w:szCs w:val="20"/>
                    </w:rPr>
                    <m:t>x-</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y</m:t>
                      </m:r>
                    </m:sub>
                  </m:sSub>
                </m:sub>
              </m:sSub>
            </m:num>
            <m:den>
              <m:rad>
                <m:radPr>
                  <m:degHide m:val="1"/>
                  <m:ctrlPr>
                    <w:rPr>
                      <w:rFonts w:ascii="Cambria Math" w:hAnsi="Cambria Math"/>
                      <w:i/>
                      <w:sz w:val="20"/>
                      <w:szCs w:val="20"/>
                    </w:rPr>
                  </m:ctrlPr>
                </m:radPr>
                <m:deg/>
                <m:e>
                  <m:d>
                    <m:dPr>
                      <m:begChr m:val="["/>
                      <m:endChr m:val="]"/>
                      <m:ctrlPr>
                        <w:rPr>
                          <w:rFonts w:ascii="Cambria Math" w:hAnsi="Cambria Math"/>
                          <w:i/>
                          <w:sz w:val="20"/>
                          <w:szCs w:val="20"/>
                        </w:rPr>
                      </m:ctrlPr>
                    </m:dPr>
                    <m:e>
                      <m:f>
                        <m:fPr>
                          <m:ctrlPr>
                            <w:rPr>
                              <w:rFonts w:ascii="Cambria Math" w:hAnsi="Cambria Math"/>
                              <w:i/>
                              <w:sz w:val="20"/>
                              <w:szCs w:val="20"/>
                            </w:rPr>
                          </m:ctrlPr>
                        </m:fPr>
                        <m:num>
                          <m:nary>
                            <m:naryPr>
                              <m:chr m:val="∑"/>
                              <m:limLoc m:val="subSup"/>
                              <m:supHide m:val="1"/>
                              <m:ctrlPr>
                                <w:rPr>
                                  <w:rFonts w:ascii="Cambria Math" w:hAnsi="Cambria Math"/>
                                  <w:i/>
                                  <w:sz w:val="20"/>
                                  <w:szCs w:val="20"/>
                                </w:rPr>
                              </m:ctrlPr>
                            </m:naryPr>
                            <m:sub>
                              <m:r>
                                <w:rPr>
                                  <w:rFonts w:ascii="Cambria Math" w:hAnsi="Cambria Math"/>
                                  <w:sz w:val="20"/>
                                  <w:szCs w:val="20"/>
                                </w:rPr>
                                <m:t>x</m:t>
                              </m:r>
                            </m:sub>
                            <m:sup/>
                            <m:e>
                              <m:r>
                                <w:rPr>
                                  <w:rFonts w:ascii="Cambria Math" w:hAnsi="Cambria Math"/>
                                  <w:sz w:val="20"/>
                                  <w:szCs w:val="20"/>
                                </w:rPr>
                                <m:t>2</m:t>
                              </m:r>
                            </m:e>
                          </m:nary>
                          <m:r>
                            <w:rPr>
                              <w:rFonts w:ascii="Cambria Math" w:hAnsi="Cambria Math"/>
                              <w:sz w:val="20"/>
                              <w:szCs w:val="20"/>
                            </w:rPr>
                            <m:t>+</m:t>
                          </m:r>
                          <m:nary>
                            <m:naryPr>
                              <m:chr m:val="∑"/>
                              <m:limLoc m:val="subSup"/>
                              <m:supHide m:val="1"/>
                              <m:ctrlPr>
                                <w:rPr>
                                  <w:rFonts w:ascii="Cambria Math" w:hAnsi="Cambria Math"/>
                                  <w:i/>
                                  <w:sz w:val="20"/>
                                  <w:szCs w:val="20"/>
                                </w:rPr>
                              </m:ctrlPr>
                            </m:naryPr>
                            <m:sub>
                              <m:r>
                                <w:rPr>
                                  <w:rFonts w:ascii="Cambria Math" w:hAnsi="Cambria Math"/>
                                  <w:sz w:val="20"/>
                                  <w:szCs w:val="20"/>
                                </w:rPr>
                                <m:t>y</m:t>
                              </m:r>
                            </m:sub>
                            <m:sup/>
                            <m:e>
                              <m:r>
                                <w:rPr>
                                  <w:rFonts w:ascii="Cambria Math" w:hAnsi="Cambria Math"/>
                                  <w:sz w:val="20"/>
                                  <w:szCs w:val="20"/>
                                </w:rPr>
                                <m:t>2</m:t>
                              </m:r>
                            </m:e>
                          </m:nary>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y</m:t>
                              </m:r>
                            </m:sub>
                          </m:sSub>
                          <m:r>
                            <w:rPr>
                              <w:rFonts w:ascii="Cambria Math" w:hAnsi="Cambria Math"/>
                              <w:sz w:val="20"/>
                              <w:szCs w:val="20"/>
                            </w:rPr>
                            <m:t>-2</m:t>
                          </m:r>
                        </m:den>
                      </m:f>
                    </m:e>
                  </m:d>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x</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y</m:t>
                              </m:r>
                            </m:sub>
                          </m:sSub>
                        </m:den>
                      </m:f>
                    </m:e>
                  </m:d>
                </m:e>
              </m:rad>
            </m:den>
          </m:f>
        </m:oMath>
      </m:oMathPara>
    </w:p>
    <w:p w:rsidR="00167A2C" w:rsidRPr="009D51CC" w:rsidRDefault="00167A2C" w:rsidP="00167A2C">
      <w:pPr>
        <w:pStyle w:val="ListParagraph"/>
        <w:tabs>
          <w:tab w:val="left" w:pos="1080"/>
        </w:tabs>
        <w:jc w:val="both"/>
        <w:rPr>
          <w:rFonts w:ascii="Times New Roman" w:eastAsia="Times New Roman" w:hAnsi="Times New Roman"/>
          <w:sz w:val="20"/>
          <w:szCs w:val="20"/>
        </w:rPr>
      </w:pPr>
      <w:r w:rsidRPr="009D51CC">
        <w:rPr>
          <w:rFonts w:ascii="Times New Roman" w:eastAsia="Times New Roman" w:hAnsi="Times New Roman"/>
          <w:sz w:val="20"/>
          <w:szCs w:val="20"/>
        </w:rPr>
        <w:t>Keterangan :</w:t>
      </w:r>
    </w:p>
    <w:p w:rsidR="00167A2C" w:rsidRPr="009D51CC" w:rsidRDefault="00167A2C" w:rsidP="00167A2C">
      <w:pPr>
        <w:pStyle w:val="ListParagraph"/>
        <w:tabs>
          <w:tab w:val="left" w:pos="1080"/>
        </w:tabs>
        <w:jc w:val="both"/>
        <w:rPr>
          <w:rFonts w:ascii="Times New Roman" w:eastAsia="Times New Roman" w:hAnsi="Times New Roman"/>
          <w:sz w:val="20"/>
          <w:szCs w:val="20"/>
        </w:rPr>
      </w:pPr>
      <w:r w:rsidRPr="009D51CC">
        <w:rPr>
          <w:rFonts w:ascii="Times New Roman" w:eastAsia="Times New Roman" w:hAnsi="Times New Roman"/>
          <w:sz w:val="20"/>
          <w:szCs w:val="20"/>
        </w:rPr>
        <w:t>M</w:t>
      </w:r>
      <w:r w:rsidRPr="009D51CC">
        <w:rPr>
          <w:rFonts w:ascii="Times New Roman" w:eastAsia="Times New Roman" w:hAnsi="Times New Roman"/>
          <w:sz w:val="20"/>
          <w:szCs w:val="20"/>
        </w:rPr>
        <w:tab/>
        <w:t>: nilai rata-rata hasil per kelompok</w:t>
      </w:r>
    </w:p>
    <w:p w:rsidR="00167A2C" w:rsidRPr="009D51CC" w:rsidRDefault="00167A2C" w:rsidP="00167A2C">
      <w:pPr>
        <w:pStyle w:val="ListParagraph"/>
        <w:tabs>
          <w:tab w:val="left" w:pos="1080"/>
        </w:tabs>
        <w:jc w:val="both"/>
        <w:rPr>
          <w:rFonts w:ascii="Times New Roman" w:eastAsia="Times New Roman" w:hAnsi="Times New Roman"/>
          <w:sz w:val="20"/>
          <w:szCs w:val="20"/>
        </w:rPr>
      </w:pPr>
      <w:r w:rsidRPr="009D51CC">
        <w:rPr>
          <w:rFonts w:ascii="Times New Roman" w:eastAsia="Times New Roman" w:hAnsi="Times New Roman"/>
          <w:sz w:val="20"/>
          <w:szCs w:val="20"/>
        </w:rPr>
        <w:t>N</w:t>
      </w:r>
      <w:r w:rsidRPr="009D51CC">
        <w:rPr>
          <w:rFonts w:ascii="Times New Roman" w:eastAsia="Times New Roman" w:hAnsi="Times New Roman"/>
          <w:sz w:val="20"/>
          <w:szCs w:val="20"/>
        </w:rPr>
        <w:tab/>
        <w:t>: bayaknya subyek</w:t>
      </w:r>
    </w:p>
    <w:p w:rsidR="00167A2C" w:rsidRPr="009D51CC" w:rsidRDefault="00167A2C" w:rsidP="00167A2C">
      <w:pPr>
        <w:pStyle w:val="ListParagraph"/>
        <w:tabs>
          <w:tab w:val="left" w:pos="1080"/>
        </w:tabs>
        <w:jc w:val="both"/>
        <w:rPr>
          <w:rFonts w:ascii="Times New Roman" w:eastAsia="Times New Roman" w:hAnsi="Times New Roman"/>
          <w:sz w:val="20"/>
          <w:szCs w:val="20"/>
        </w:rPr>
      </w:pPr>
      <w:r w:rsidRPr="009D51CC">
        <w:rPr>
          <w:rFonts w:ascii="Times New Roman" w:eastAsia="Times New Roman" w:hAnsi="Times New Roman"/>
          <w:sz w:val="20"/>
          <w:szCs w:val="20"/>
        </w:rPr>
        <w:t>X</w:t>
      </w:r>
      <w:r w:rsidRPr="009D51CC">
        <w:rPr>
          <w:rFonts w:ascii="Times New Roman" w:eastAsia="Times New Roman" w:hAnsi="Times New Roman"/>
          <w:sz w:val="20"/>
          <w:szCs w:val="20"/>
        </w:rPr>
        <w:tab/>
        <w:t xml:space="preserve">: deviasi setiap nilai </w:t>
      </w:r>
      <m:oMath>
        <m:sSub>
          <m:sSubPr>
            <m:ctrlPr>
              <w:rPr>
                <w:rFonts w:ascii="Cambria Math" w:eastAsia="Times New Roman" w:hAnsi="Cambria Math"/>
                <w:i/>
                <w:sz w:val="20"/>
                <w:szCs w:val="20"/>
              </w:rPr>
            </m:ctrlPr>
          </m:sSubPr>
          <m:e>
            <m:r>
              <w:rPr>
                <w:rFonts w:ascii="Cambria Math" w:eastAsia="Times New Roman" w:hAnsi="Cambria Math"/>
                <w:sz w:val="20"/>
                <w:szCs w:val="20"/>
              </w:rPr>
              <m:t>X</m:t>
            </m:r>
          </m:e>
          <m:sub>
            <m:r>
              <w:rPr>
                <w:rFonts w:ascii="Cambria Math" w:eastAsia="Times New Roman" w:hAnsi="Cambria Math"/>
                <w:sz w:val="20"/>
                <w:szCs w:val="20"/>
              </w:rPr>
              <m:t>2</m:t>
            </m:r>
          </m:sub>
        </m:sSub>
      </m:oMath>
      <w:r w:rsidRPr="009D51CC">
        <w:rPr>
          <w:rFonts w:ascii="Times New Roman" w:eastAsia="Times New Roman" w:hAnsi="Times New Roman"/>
          <w:sz w:val="20"/>
          <w:szCs w:val="20"/>
        </w:rPr>
        <w:t xml:space="preserve"> dan </w:t>
      </w:r>
      <m:oMath>
        <m:sSub>
          <m:sSubPr>
            <m:ctrlPr>
              <w:rPr>
                <w:rFonts w:ascii="Cambria Math" w:eastAsia="Times New Roman" w:hAnsi="Cambria Math"/>
                <w:i/>
                <w:sz w:val="20"/>
                <w:szCs w:val="20"/>
              </w:rPr>
            </m:ctrlPr>
          </m:sSubPr>
          <m:e>
            <m:r>
              <w:rPr>
                <w:rFonts w:ascii="Cambria Math" w:eastAsia="Times New Roman" w:hAnsi="Cambria Math"/>
                <w:sz w:val="20"/>
                <w:szCs w:val="20"/>
              </w:rPr>
              <m:t>X</m:t>
            </m:r>
          </m:e>
          <m:sub>
            <m:r>
              <w:rPr>
                <w:rFonts w:ascii="Cambria Math" w:eastAsia="Times New Roman" w:hAnsi="Cambria Math"/>
                <w:sz w:val="20"/>
                <w:szCs w:val="20"/>
              </w:rPr>
              <m:t>1</m:t>
            </m:r>
          </m:sub>
        </m:sSub>
      </m:oMath>
    </w:p>
    <w:p w:rsidR="00167A2C" w:rsidRPr="009D51CC" w:rsidRDefault="00167A2C" w:rsidP="00167A2C">
      <w:pPr>
        <w:pStyle w:val="ListParagraph"/>
        <w:tabs>
          <w:tab w:val="left" w:pos="1080"/>
        </w:tabs>
        <w:jc w:val="both"/>
        <w:rPr>
          <w:rFonts w:ascii="Times New Roman" w:eastAsia="Times New Roman" w:hAnsi="Times New Roman"/>
          <w:sz w:val="20"/>
          <w:szCs w:val="20"/>
        </w:rPr>
      </w:pPr>
      <w:r w:rsidRPr="009D51CC">
        <w:rPr>
          <w:rFonts w:ascii="Times New Roman" w:eastAsia="Times New Roman" w:hAnsi="Times New Roman"/>
          <w:sz w:val="20"/>
          <w:szCs w:val="20"/>
        </w:rPr>
        <w:t>Y</w:t>
      </w:r>
      <w:r w:rsidRPr="009D51CC">
        <w:rPr>
          <w:rFonts w:ascii="Times New Roman" w:eastAsia="Times New Roman" w:hAnsi="Times New Roman"/>
          <w:sz w:val="20"/>
          <w:szCs w:val="20"/>
        </w:rPr>
        <w:tab/>
        <w:t xml:space="preserve">: deviasi setiap nilai Y dan </w:t>
      </w:r>
      <m:oMath>
        <m:sSub>
          <m:sSubPr>
            <m:ctrlPr>
              <w:rPr>
                <w:rFonts w:ascii="Cambria Math" w:eastAsia="Times New Roman" w:hAnsi="Cambria Math"/>
                <w:i/>
                <w:sz w:val="20"/>
                <w:szCs w:val="20"/>
              </w:rPr>
            </m:ctrlPr>
          </m:sSubPr>
          <m:e>
            <m:r>
              <w:rPr>
                <w:rFonts w:ascii="Cambria Math" w:eastAsia="Times New Roman" w:hAnsi="Cambria Math"/>
                <w:sz w:val="20"/>
                <w:szCs w:val="20"/>
              </w:rPr>
              <m:t>Y</m:t>
            </m:r>
          </m:e>
          <m:sub>
            <m:r>
              <w:rPr>
                <w:rFonts w:ascii="Cambria Math" w:eastAsia="Times New Roman" w:hAnsi="Cambria Math"/>
                <w:sz w:val="20"/>
                <w:szCs w:val="20"/>
              </w:rPr>
              <m:t>1</m:t>
            </m:r>
          </m:sub>
        </m:sSub>
      </m:oMath>
    </w:p>
    <w:p w:rsidR="00167A2C" w:rsidRPr="009D51CC" w:rsidRDefault="00167A2C" w:rsidP="00167A2C">
      <w:pPr>
        <w:pStyle w:val="ListParagraph"/>
        <w:tabs>
          <w:tab w:val="left" w:pos="1080"/>
        </w:tabs>
        <w:jc w:val="both"/>
        <w:rPr>
          <w:rFonts w:ascii="Times New Roman" w:eastAsia="Times New Roman" w:hAnsi="Times New Roman"/>
          <w:sz w:val="20"/>
          <w:szCs w:val="20"/>
        </w:rPr>
      </w:pPr>
      <w:r w:rsidRPr="009D51CC">
        <w:rPr>
          <w:rFonts w:ascii="Times New Roman" w:eastAsia="Times New Roman" w:hAnsi="Times New Roman"/>
          <w:sz w:val="20"/>
          <w:szCs w:val="20"/>
        </w:rPr>
        <w:t>db</w:t>
      </w:r>
      <w:r w:rsidRPr="009D51CC">
        <w:rPr>
          <w:rFonts w:ascii="Times New Roman" w:eastAsia="Times New Roman" w:hAnsi="Times New Roman"/>
          <w:sz w:val="20"/>
          <w:szCs w:val="20"/>
        </w:rPr>
        <w:tab/>
        <w:t xml:space="preserve">: ditentukan dengan </w:t>
      </w:r>
      <m:oMath>
        <m:sSub>
          <m:sSubPr>
            <m:ctrlPr>
              <w:rPr>
                <w:rFonts w:ascii="Cambria Math" w:eastAsia="Times New Roman" w:hAnsi="Cambria Math"/>
                <w:i/>
                <w:sz w:val="20"/>
                <w:szCs w:val="20"/>
              </w:rPr>
            </m:ctrlPr>
          </m:sSubPr>
          <m:e>
            <m:r>
              <w:rPr>
                <w:rFonts w:ascii="Cambria Math" w:eastAsia="Times New Roman" w:hAnsi="Cambria Math"/>
                <w:sz w:val="20"/>
                <w:szCs w:val="20"/>
              </w:rPr>
              <m:t>N</m:t>
            </m:r>
          </m:e>
          <m:sub>
            <m:r>
              <w:rPr>
                <w:rFonts w:ascii="Cambria Math" w:eastAsia="Times New Roman" w:hAnsi="Cambria Math"/>
                <w:sz w:val="20"/>
                <w:szCs w:val="20"/>
              </w:rPr>
              <m:t>x</m:t>
            </m:r>
          </m:sub>
        </m:sSub>
        <m:r>
          <w:rPr>
            <w:rFonts w:ascii="Cambria Math" w:eastAsia="Times New Roman" w:hAnsi="Cambria Math"/>
            <w:sz w:val="20"/>
            <w:szCs w:val="20"/>
          </w:rPr>
          <m:t xml:space="preserve"> dan </m:t>
        </m:r>
        <m:sSub>
          <m:sSubPr>
            <m:ctrlPr>
              <w:rPr>
                <w:rFonts w:ascii="Cambria Math" w:eastAsia="Times New Roman" w:hAnsi="Cambria Math"/>
                <w:i/>
                <w:sz w:val="20"/>
                <w:szCs w:val="20"/>
              </w:rPr>
            </m:ctrlPr>
          </m:sSubPr>
          <m:e>
            <m:r>
              <w:rPr>
                <w:rFonts w:ascii="Cambria Math" w:eastAsia="Times New Roman" w:hAnsi="Cambria Math"/>
                <w:sz w:val="20"/>
                <w:szCs w:val="20"/>
              </w:rPr>
              <m:t>N</m:t>
            </m:r>
          </m:e>
          <m:sub>
            <m:r>
              <w:rPr>
                <w:rFonts w:ascii="Cambria Math" w:eastAsia="Times New Roman" w:hAnsi="Cambria Math"/>
                <w:sz w:val="20"/>
                <w:szCs w:val="20"/>
              </w:rPr>
              <m:t>y</m:t>
            </m:r>
          </m:sub>
        </m:sSub>
        <m:r>
          <w:rPr>
            <w:rFonts w:ascii="Cambria Math" w:eastAsia="Times New Roman" w:hAnsi="Cambria Math"/>
            <w:sz w:val="20"/>
            <w:szCs w:val="20"/>
          </w:rPr>
          <m:t>-2</m:t>
        </m:r>
      </m:oMath>
    </w:p>
    <w:p w:rsidR="00167A2C" w:rsidRPr="009D51CC" w:rsidRDefault="00167A2C" w:rsidP="00167A2C">
      <w:pPr>
        <w:pStyle w:val="ListParagraph"/>
        <w:tabs>
          <w:tab w:val="left" w:pos="1080"/>
        </w:tabs>
        <w:jc w:val="both"/>
        <w:rPr>
          <w:rFonts w:ascii="Times New Roman" w:eastAsia="Times New Roman" w:hAnsi="Times New Roman"/>
          <w:sz w:val="20"/>
          <w:szCs w:val="20"/>
        </w:rPr>
      </w:pPr>
      <w:r w:rsidRPr="009D51CC">
        <w:rPr>
          <w:rFonts w:ascii="Times New Roman" w:eastAsia="Times New Roman" w:hAnsi="Times New Roman"/>
          <w:sz w:val="20"/>
          <w:szCs w:val="20"/>
        </w:rPr>
        <w:tab/>
      </w:r>
      <w:r w:rsidRPr="009D51CC">
        <w:rPr>
          <w:rFonts w:ascii="Times New Roman" w:eastAsia="Times New Roman" w:hAnsi="Times New Roman"/>
          <w:sz w:val="20"/>
          <w:szCs w:val="20"/>
        </w:rPr>
        <w:tab/>
      </w:r>
      <w:r w:rsidRPr="009D51CC">
        <w:rPr>
          <w:rFonts w:ascii="Times New Roman" w:eastAsia="Times New Roman" w:hAnsi="Times New Roman"/>
          <w:sz w:val="20"/>
          <w:szCs w:val="20"/>
        </w:rPr>
        <w:tab/>
      </w:r>
      <w:r w:rsidRPr="009D51CC">
        <w:rPr>
          <w:rFonts w:ascii="Times New Roman" w:eastAsia="Times New Roman" w:hAnsi="Times New Roman"/>
          <w:sz w:val="20"/>
          <w:szCs w:val="20"/>
        </w:rPr>
        <w:tab/>
      </w:r>
      <w:r w:rsidRPr="009D51CC">
        <w:rPr>
          <w:rFonts w:ascii="Times New Roman" w:eastAsia="Times New Roman" w:hAnsi="Times New Roman"/>
          <w:sz w:val="20"/>
          <w:szCs w:val="20"/>
        </w:rPr>
        <w:tab/>
      </w:r>
      <w:r w:rsidRPr="009D51CC">
        <w:rPr>
          <w:rFonts w:ascii="Times New Roman" w:eastAsia="Times New Roman" w:hAnsi="Times New Roman"/>
          <w:sz w:val="20"/>
          <w:szCs w:val="20"/>
        </w:rPr>
        <w:tab/>
      </w:r>
      <w:r w:rsidRPr="009D51CC">
        <w:rPr>
          <w:rFonts w:ascii="Times New Roman" w:eastAsia="Times New Roman" w:hAnsi="Times New Roman"/>
          <w:sz w:val="20"/>
          <w:szCs w:val="20"/>
        </w:rPr>
        <w:tab/>
      </w:r>
      <w:r w:rsidRPr="009D51CC">
        <w:rPr>
          <w:rFonts w:ascii="Times New Roman" w:eastAsia="Times New Roman" w:hAnsi="Times New Roman"/>
          <w:sz w:val="20"/>
          <w:szCs w:val="20"/>
        </w:rPr>
        <w:tab/>
      </w:r>
      <w:r w:rsidRPr="009D51CC">
        <w:rPr>
          <w:rFonts w:ascii="Times New Roman" w:eastAsia="Times New Roman" w:hAnsi="Times New Roman"/>
          <w:sz w:val="20"/>
          <w:szCs w:val="20"/>
        </w:rPr>
        <w:tab/>
        <w:t>(Arikunto, 2012 : 311).</w:t>
      </w:r>
    </w:p>
    <w:p w:rsidR="00167A2C" w:rsidRPr="009D51CC" w:rsidRDefault="00167A2C" w:rsidP="00167A2C">
      <w:pPr>
        <w:tabs>
          <w:tab w:val="left" w:pos="1080"/>
        </w:tabs>
        <w:spacing w:line="276" w:lineRule="auto"/>
        <w:jc w:val="both"/>
      </w:pPr>
      <w:r w:rsidRPr="009D51CC">
        <w:t xml:space="preserve">Setelah diperoleh hasil dari perhitungan t-test, kemudian hasil tersebut dihubungkan dengan tabel nilai t. Hasil dikatakan signifikan apabila perbedaan dari hasil pretest dan posttest menunjukan </w:t>
      </w:r>
      <m:oMath>
        <m:sSub>
          <m:sSubPr>
            <m:ctrlPr>
              <w:rPr>
                <w:rFonts w:ascii="Cambria Math" w:hAnsi="Cambria Math"/>
                <w:i/>
              </w:rPr>
            </m:ctrlPr>
          </m:sSubPr>
          <m:e>
            <m:r>
              <w:rPr>
                <w:rFonts w:ascii="Cambria Math" w:hAnsi="Cambria Math"/>
              </w:rPr>
              <m:t>t</m:t>
            </m:r>
          </m:e>
          <m:sub>
            <m:r>
              <w:rPr>
                <w:rFonts w:ascii="Cambria Math" w:hAnsi="Cambria Math"/>
              </w:rPr>
              <m:t xml:space="preserve">hitung </m:t>
            </m:r>
          </m:sub>
        </m:sSub>
      </m:oMath>
      <w:r w:rsidRPr="009D51CC">
        <w:t xml:space="preserve"> ≥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p>
    <w:p w:rsidR="00167A2C" w:rsidRPr="009D51CC" w:rsidRDefault="00167A2C" w:rsidP="00167A2C">
      <w:pPr>
        <w:pStyle w:val="BodyText"/>
        <w:spacing w:line="276" w:lineRule="auto"/>
        <w:ind w:firstLine="0"/>
        <w:rPr>
          <w:lang w:val="id-ID"/>
        </w:rPr>
      </w:pPr>
    </w:p>
    <w:p w:rsidR="00167A2C" w:rsidRPr="009D51CC" w:rsidRDefault="00167A2C" w:rsidP="00167A2C">
      <w:pPr>
        <w:pStyle w:val="BodyText"/>
        <w:spacing w:line="276" w:lineRule="auto"/>
        <w:ind w:firstLine="0"/>
        <w:rPr>
          <w:b/>
          <w:lang w:val="id-ID"/>
        </w:rPr>
      </w:pPr>
      <w:r w:rsidRPr="009D51CC">
        <w:rPr>
          <w:b/>
          <w:lang w:val="id-ID"/>
        </w:rPr>
        <w:t>HASIL DAN PEMBAHASAN</w:t>
      </w:r>
    </w:p>
    <w:p w:rsidR="001F38D6" w:rsidRPr="009D51CC" w:rsidRDefault="00167A2C" w:rsidP="001F38D6">
      <w:pPr>
        <w:pStyle w:val="ListParagraph"/>
        <w:numPr>
          <w:ilvl w:val="0"/>
          <w:numId w:val="34"/>
        </w:numPr>
        <w:ind w:left="284"/>
        <w:jc w:val="both"/>
        <w:rPr>
          <w:rFonts w:ascii="Times New Roman" w:hAnsi="Times New Roman"/>
          <w:b/>
        </w:rPr>
      </w:pPr>
      <w:r w:rsidRPr="009D51CC">
        <w:rPr>
          <w:rFonts w:ascii="Times New Roman" w:hAnsi="Times New Roman"/>
          <w:b/>
        </w:rPr>
        <w:t xml:space="preserve">Hasil </w:t>
      </w:r>
      <w:r w:rsidR="001F38D6" w:rsidRPr="009D51CC">
        <w:rPr>
          <w:rFonts w:ascii="Times New Roman" w:hAnsi="Times New Roman"/>
          <w:b/>
          <w:lang w:val="en-US"/>
        </w:rPr>
        <w:t xml:space="preserve">Penelitian </w:t>
      </w:r>
    </w:p>
    <w:p w:rsidR="00167A2C" w:rsidRPr="009D51CC" w:rsidRDefault="001F38D6" w:rsidP="001F38D6">
      <w:pPr>
        <w:pStyle w:val="ListParagraph"/>
        <w:numPr>
          <w:ilvl w:val="0"/>
          <w:numId w:val="35"/>
        </w:numPr>
        <w:jc w:val="both"/>
        <w:rPr>
          <w:rFonts w:ascii="Times New Roman" w:hAnsi="Times New Roman"/>
          <w:b/>
        </w:rPr>
      </w:pPr>
      <w:r w:rsidRPr="009D51CC">
        <w:rPr>
          <w:rFonts w:ascii="Times New Roman" w:hAnsi="Times New Roman"/>
          <w:b/>
          <w:lang w:val="en-US"/>
        </w:rPr>
        <w:t xml:space="preserve">Uji </w:t>
      </w:r>
      <w:r w:rsidR="00167A2C" w:rsidRPr="009D51CC">
        <w:rPr>
          <w:rFonts w:ascii="Times New Roman" w:hAnsi="Times New Roman"/>
          <w:b/>
        </w:rPr>
        <w:t>Validitas</w:t>
      </w:r>
      <w:r w:rsidR="00167A2C" w:rsidRPr="009D51CC">
        <w:rPr>
          <w:rFonts w:ascii="Times New Roman" w:hAnsi="Times New Roman"/>
          <w:b/>
        </w:rPr>
        <w:tab/>
      </w:r>
      <w:r w:rsidR="00167A2C" w:rsidRPr="009D51CC">
        <w:rPr>
          <w:rFonts w:ascii="Times New Roman" w:hAnsi="Times New Roman"/>
          <w:b/>
        </w:rPr>
        <w:tab/>
      </w:r>
      <w:r w:rsidR="00167A2C" w:rsidRPr="009D51CC">
        <w:rPr>
          <w:rFonts w:ascii="Times New Roman" w:hAnsi="Times New Roman"/>
          <w:b/>
        </w:rPr>
        <w:tab/>
      </w:r>
      <w:r w:rsidR="00167A2C" w:rsidRPr="009D51CC">
        <w:rPr>
          <w:rFonts w:ascii="Times New Roman" w:hAnsi="Times New Roman"/>
          <w:b/>
        </w:rPr>
        <w:tab/>
      </w:r>
      <w:r w:rsidR="00167A2C" w:rsidRPr="009D51CC">
        <w:rPr>
          <w:rFonts w:ascii="Times New Roman" w:hAnsi="Times New Roman"/>
        </w:rPr>
        <w:t>Hasil uji validitas instrumen penelitian menunjukkan berdasarkan hasil skor rata-rata yang dapat dilihat pada tabel 4.1 tentang hasil validasi perangkat eksperimen dan kontrol. Skor rata-rata yang diperoleh dari dua perngkat tersebut yaitu kelas eksperime dengan  skor rata-rata sebesar 3, 8 dan kelas kontrol dengan skor rata-rata sebesar 3,8.</w:t>
      </w:r>
      <w:r w:rsidR="00167A2C" w:rsidRPr="009D51CC">
        <w:rPr>
          <w:rFonts w:ascii="Times New Roman" w:hAnsi="Times New Roman"/>
        </w:rPr>
        <w:tab/>
      </w:r>
      <w:r w:rsidRPr="009D51CC">
        <w:rPr>
          <w:rFonts w:ascii="Times New Roman" w:hAnsi="Times New Roman"/>
        </w:rPr>
        <w:tab/>
      </w:r>
      <w:r w:rsidRPr="009D51CC">
        <w:rPr>
          <w:rFonts w:ascii="Times New Roman" w:hAnsi="Times New Roman"/>
        </w:rPr>
        <w:tab/>
      </w:r>
      <w:r w:rsidR="00167A2C" w:rsidRPr="009D51CC">
        <w:rPr>
          <w:rFonts w:ascii="Times New Roman" w:hAnsi="Times New Roman"/>
        </w:rPr>
        <w:t xml:space="preserve">Hasil uji </w:t>
      </w:r>
      <w:r w:rsidR="00167A2C" w:rsidRPr="009D51CC">
        <w:rPr>
          <w:rFonts w:ascii="Times New Roman" w:hAnsi="Times New Roman"/>
        </w:rPr>
        <w:lastRenderedPageBreak/>
        <w:t xml:space="preserve">validitas media </w:t>
      </w:r>
      <w:r w:rsidR="00167A2C" w:rsidRPr="009D51CC">
        <w:rPr>
          <w:rFonts w:ascii="Times New Roman" w:hAnsi="Times New Roman"/>
          <w:i/>
        </w:rPr>
        <w:t>Monopoly Smart Games</w:t>
      </w:r>
      <w:r w:rsidR="00167A2C" w:rsidRPr="009D51CC">
        <w:rPr>
          <w:rFonts w:ascii="Times New Roman" w:hAnsi="Times New Roman"/>
        </w:rPr>
        <w:t xml:space="preserve"> menunjukkan bahwa media dinyatakan baik dan layak digunakan dalam penelitian. Berdasarkan tabel 4.2 diketahui bahwa skor rata rata sebesar 3,6</w:t>
      </w:r>
      <w:r w:rsidR="00167A2C" w:rsidRPr="009D51CC">
        <w:rPr>
          <w:rFonts w:ascii="Times New Roman" w:hAnsi="Times New Roman"/>
        </w:rPr>
        <w:tab/>
      </w:r>
      <w:r w:rsidR="00167A2C" w:rsidRPr="009D51CC">
        <w:rPr>
          <w:rFonts w:ascii="Times New Roman" w:hAnsi="Times New Roman"/>
        </w:rPr>
        <w:tab/>
        <w:t xml:space="preserve">Hasil perhitungan secara manual menggunakan Rumus </w:t>
      </w:r>
      <w:r w:rsidR="00167A2C" w:rsidRPr="009D51CC">
        <w:rPr>
          <w:rFonts w:ascii="Times New Roman" w:hAnsi="Times New Roman"/>
          <w:i/>
        </w:rPr>
        <w:t>product moment pearson</w:t>
      </w:r>
      <w:r w:rsidR="00167A2C" w:rsidRPr="009D51CC">
        <w:rPr>
          <w:rFonts w:ascii="Times New Roman" w:hAnsi="Times New Roman"/>
        </w:rPr>
        <w:t xml:space="preserve"> angka kasar sebagai berikut :</w:t>
      </w:r>
    </w:p>
    <w:p w:rsidR="00167A2C" w:rsidRPr="009D51CC" w:rsidRDefault="00167A2C" w:rsidP="001F38D6">
      <w:pPr>
        <w:spacing w:line="276" w:lineRule="auto"/>
        <w:ind w:left="567"/>
        <w:jc w:val="both"/>
      </w:pPr>
      <w:r w:rsidRPr="009D51CC">
        <w:t>Diketahui</w:t>
      </w:r>
      <w:r w:rsidRPr="009D51CC">
        <w:tab/>
        <w:t>:</w:t>
      </w:r>
    </w:p>
    <w:p w:rsidR="00167A2C" w:rsidRPr="009D51CC" w:rsidRDefault="00506230" w:rsidP="001F38D6">
      <w:pPr>
        <w:spacing w:line="276" w:lineRule="auto"/>
        <w:ind w:left="567"/>
        <w:jc w:val="both"/>
      </w:pPr>
      <m:oMath>
        <m:nary>
          <m:naryPr>
            <m:chr m:val="∑"/>
            <m:limLoc m:val="undOvr"/>
            <m:subHide m:val="1"/>
            <m:supHide m:val="1"/>
            <m:ctrlPr>
              <w:rPr>
                <w:rFonts w:ascii="Cambria Math" w:hAnsi="Cambria Math"/>
                <w:i/>
              </w:rPr>
            </m:ctrlPr>
          </m:naryPr>
          <m:sub/>
          <m:sup/>
          <m:e>
            <m:r>
              <w:rPr>
                <w:rFonts w:ascii="Cambria Math" w:hAnsi="Cambria Math"/>
              </w:rPr>
              <m:t>X6</m:t>
            </m:r>
          </m:e>
        </m:nary>
      </m:oMath>
      <w:r w:rsidR="00167A2C" w:rsidRPr="009D51CC">
        <w:t xml:space="preserve">    : 84 </w:t>
      </w:r>
      <w:r w:rsidR="00167A2C" w:rsidRPr="009D51CC">
        <w:tab/>
      </w:r>
      <w:r w:rsidR="00167A2C" w:rsidRPr="009D51CC">
        <w:tab/>
      </w:r>
      <m:oMath>
        <m:nary>
          <m:naryPr>
            <m:chr m:val="∑"/>
            <m:limLoc m:val="undOvr"/>
            <m:subHide m:val="1"/>
            <m:supHide m:val="1"/>
            <m:ctrlPr>
              <w:rPr>
                <w:rFonts w:ascii="Cambria Math" w:hAnsi="Cambria Math"/>
                <w:i/>
              </w:rPr>
            </m:ctrlPr>
          </m:naryPr>
          <m:sub/>
          <m:sup/>
          <m:e>
            <m:r>
              <w:rPr>
                <w:rFonts w:ascii="Cambria Math" w:hAnsi="Cambria Math"/>
              </w:rPr>
              <m:t>X7</m:t>
            </m:r>
          </m:e>
        </m:nary>
      </m:oMath>
      <w:r w:rsidR="00167A2C" w:rsidRPr="009D51CC">
        <w:t xml:space="preserve">    : 85</w:t>
      </w:r>
    </w:p>
    <w:p w:rsidR="00167A2C" w:rsidRPr="009D51CC" w:rsidRDefault="00506230" w:rsidP="001F38D6">
      <w:pPr>
        <w:spacing w:line="276" w:lineRule="auto"/>
        <w:ind w:left="567"/>
        <w:jc w:val="both"/>
      </w:pPr>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X6</m:t>
                </m:r>
              </m:e>
              <m:sup>
                <m:r>
                  <w:rPr>
                    <w:rFonts w:ascii="Cambria Math" w:hAnsi="Cambria Math"/>
                  </w:rPr>
                  <m:t>2</m:t>
                </m:r>
              </m:sup>
            </m:sSup>
          </m:e>
        </m:nary>
      </m:oMath>
      <w:r w:rsidR="00167A2C" w:rsidRPr="009D51CC">
        <w:t xml:space="preserve">  : 292</w:t>
      </w:r>
      <w:r w:rsidR="00167A2C" w:rsidRPr="009D51CC">
        <w:tab/>
      </w:r>
      <w:r w:rsidR="00167A2C" w:rsidRPr="009D51CC">
        <w:tab/>
      </w:r>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X7</m:t>
                </m:r>
              </m:e>
              <m:sup>
                <m:r>
                  <w:rPr>
                    <w:rFonts w:ascii="Cambria Math" w:hAnsi="Cambria Math"/>
                  </w:rPr>
                  <m:t>2</m:t>
                </m:r>
              </m:sup>
            </m:sSup>
          </m:e>
        </m:nary>
      </m:oMath>
      <w:r w:rsidR="00167A2C" w:rsidRPr="009D51CC">
        <w:t xml:space="preserve">  : 299</w:t>
      </w:r>
    </w:p>
    <w:p w:rsidR="00167A2C" w:rsidRPr="009D51CC" w:rsidRDefault="00506230" w:rsidP="001F38D6">
      <w:pPr>
        <w:spacing w:line="276" w:lineRule="auto"/>
        <w:ind w:left="567"/>
        <w:jc w:val="both"/>
      </w:pPr>
      <m:oMath>
        <m:nary>
          <m:naryPr>
            <m:chr m:val="∑"/>
            <m:limLoc m:val="undOvr"/>
            <m:subHide m:val="1"/>
            <m:supHide m:val="1"/>
            <m:ctrlPr>
              <w:rPr>
                <w:rFonts w:ascii="Cambria Math" w:hAnsi="Cambria Math"/>
                <w:i/>
              </w:rPr>
            </m:ctrlPr>
          </m:naryPr>
          <m:sub/>
          <m:sup/>
          <m:e>
            <m:r>
              <w:rPr>
                <w:rFonts w:ascii="Cambria Math" w:hAnsi="Cambria Math"/>
              </w:rPr>
              <m:t>X6.Y</m:t>
            </m:r>
          </m:e>
        </m:nary>
      </m:oMath>
      <w:r w:rsidR="00167A2C" w:rsidRPr="009D51CC">
        <w:t>: 578</w:t>
      </w:r>
      <w:r w:rsidR="00167A2C" w:rsidRPr="009D51CC">
        <w:tab/>
      </w:r>
      <w:r w:rsidR="00167A2C" w:rsidRPr="009D51CC">
        <w:tab/>
      </w:r>
      <m:oMath>
        <m:nary>
          <m:naryPr>
            <m:chr m:val="∑"/>
            <m:limLoc m:val="undOvr"/>
            <m:subHide m:val="1"/>
            <m:supHide m:val="1"/>
            <m:ctrlPr>
              <w:rPr>
                <w:rFonts w:ascii="Cambria Math" w:hAnsi="Cambria Math"/>
                <w:i/>
              </w:rPr>
            </m:ctrlPr>
          </m:naryPr>
          <m:sub/>
          <m:sup/>
          <m:e>
            <m:r>
              <w:rPr>
                <w:rFonts w:ascii="Cambria Math" w:hAnsi="Cambria Math"/>
              </w:rPr>
              <m:t>X7.Y</m:t>
            </m:r>
          </m:e>
        </m:nary>
      </m:oMath>
      <w:r w:rsidR="00167A2C" w:rsidRPr="009D51CC">
        <w:t xml:space="preserve"> : 585</w:t>
      </w:r>
    </w:p>
    <w:p w:rsidR="00167A2C" w:rsidRPr="009D51CC" w:rsidRDefault="00506230" w:rsidP="001F38D6">
      <w:pPr>
        <w:spacing w:line="276" w:lineRule="auto"/>
        <w:ind w:left="567"/>
        <w:jc w:val="both"/>
      </w:pPr>
      <m:oMath>
        <m:nary>
          <m:naryPr>
            <m:chr m:val="∑"/>
            <m:limLoc m:val="undOvr"/>
            <m:subHide m:val="1"/>
            <m:supHide m:val="1"/>
            <m:ctrlPr>
              <w:rPr>
                <w:rFonts w:ascii="Cambria Math" w:hAnsi="Cambria Math"/>
                <w:i/>
              </w:rPr>
            </m:ctrlPr>
          </m:naryPr>
          <m:sub/>
          <m:sup/>
          <m:e>
            <m:r>
              <w:rPr>
                <w:rFonts w:ascii="Cambria Math" w:hAnsi="Cambria Math"/>
              </w:rPr>
              <m:t>Y</m:t>
            </m:r>
          </m:e>
        </m:nary>
      </m:oMath>
      <w:r w:rsidR="00167A2C" w:rsidRPr="009D51CC">
        <w:t>:169</w:t>
      </w:r>
      <w:r w:rsidR="00167A2C" w:rsidRPr="009D51CC">
        <w:tab/>
      </w:r>
      <w:r w:rsidR="00167A2C" w:rsidRPr="009D51CC">
        <w:tab/>
      </w:r>
      <m:oMath>
        <m:nary>
          <m:naryPr>
            <m:chr m:val="∑"/>
            <m:limLoc m:val="undOvr"/>
            <m:subHide m:val="1"/>
            <m:supHide m:val="1"/>
            <m:ctrlPr>
              <w:rPr>
                <w:rFonts w:ascii="Cambria Math" w:hAnsi="Cambria Math"/>
                <w:i/>
              </w:rPr>
            </m:ctrlPr>
          </m:naryPr>
          <m:sub/>
          <m:sup/>
          <m:e>
            <m:r>
              <w:rPr>
                <w:rFonts w:ascii="Cambria Math" w:hAnsi="Cambria Math"/>
              </w:rPr>
              <m:t>XY</m:t>
            </m:r>
          </m:e>
        </m:nary>
      </m:oMath>
      <w:r w:rsidR="001F38D6" w:rsidRPr="009D51CC">
        <w:t xml:space="preserve">     :1163</w:t>
      </w:r>
    </w:p>
    <w:p w:rsidR="00167A2C" w:rsidRPr="009D51CC" w:rsidRDefault="00167A2C" w:rsidP="001F38D6">
      <w:pPr>
        <w:spacing w:line="276" w:lineRule="auto"/>
        <w:ind w:left="567"/>
        <w:jc w:val="both"/>
      </w:pPr>
      <w:r w:rsidRPr="009D51CC">
        <w:t>N</w:t>
      </w:r>
      <w:r w:rsidRPr="009D51CC">
        <w:tab/>
        <w:t>: 25</w:t>
      </w:r>
      <w:r w:rsidRPr="009D51CC">
        <w:tab/>
      </w:r>
      <w:r w:rsidRPr="009D51CC">
        <w:tab/>
      </w:r>
      <w:r w:rsidRPr="009D51CC">
        <w:tab/>
      </w:r>
    </w:p>
    <w:p w:rsidR="00167A2C" w:rsidRPr="009D51CC" w:rsidRDefault="00167A2C" w:rsidP="001F38D6">
      <w:pPr>
        <w:spacing w:line="276" w:lineRule="auto"/>
        <w:ind w:left="567"/>
        <w:jc w:val="both"/>
      </w:pPr>
      <w:r w:rsidRPr="009D51CC">
        <w:t xml:space="preserve">Rumus </w:t>
      </w:r>
      <w:r w:rsidRPr="009D51CC">
        <w:rPr>
          <w:i/>
        </w:rPr>
        <w:t>product moment pearson</w:t>
      </w:r>
      <w:r w:rsidRPr="009D51CC">
        <w:t xml:space="preserve"> angka kasar sebagai berikut :</w:t>
      </w:r>
    </w:p>
    <w:p w:rsidR="00167A2C" w:rsidRPr="009D51CC" w:rsidRDefault="00167A2C" w:rsidP="001F38D6">
      <w:pPr>
        <w:spacing w:line="276" w:lineRule="auto"/>
        <w:ind w:left="567"/>
        <w:jc w:val="both"/>
      </w:pPr>
      <w:r w:rsidRPr="009D51CC">
        <w:t>Soal no. X6</w:t>
      </w:r>
    </w:p>
    <w:p w:rsidR="00167A2C" w:rsidRPr="009D51CC" w:rsidRDefault="00506230" w:rsidP="001F38D6">
      <w:pPr>
        <w:spacing w:line="276" w:lineRule="auto"/>
        <w:ind w:left="567"/>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nary>
                    <m:naryPr>
                      <m:chr m:val="∑"/>
                      <m:limLoc m:val="undOvr"/>
                      <m:subHide m:val="1"/>
                      <m:supHide m:val="1"/>
                      <m:ctrlPr>
                        <w:rPr>
                          <w:rFonts w:ascii="Cambria Math" w:hAnsi="Cambria Math"/>
                          <w:i/>
                        </w:rPr>
                      </m:ctrlPr>
                    </m:naryPr>
                    <m:sub/>
                    <m:sup/>
                    <m:e>
                      <m:r>
                        <w:rPr>
                          <w:rFonts w:ascii="Cambria Math" w:hAnsi="Cambria Math"/>
                        </w:rPr>
                        <m:t>X.</m:t>
                      </m:r>
                      <m:nary>
                        <m:naryPr>
                          <m:chr m:val="∑"/>
                          <m:limLoc m:val="undOvr"/>
                          <m:subHide m:val="1"/>
                          <m:supHide m:val="1"/>
                          <m:ctrlPr>
                            <w:rPr>
                              <w:rFonts w:ascii="Cambria Math" w:hAnsi="Cambria Math"/>
                              <w:i/>
                            </w:rPr>
                          </m:ctrlPr>
                        </m:naryPr>
                        <m:sub/>
                        <m:sup/>
                        <m:e>
                          <m:r>
                            <w:rPr>
                              <w:rFonts w:ascii="Cambria Math" w:hAnsi="Cambria Math"/>
                            </w:rPr>
                            <m:t>Y</m:t>
                          </m:r>
                        </m:e>
                      </m:nary>
                    </m:e>
                  </m:nary>
                </m:e>
              </m:nary>
            </m:num>
            <m:den>
              <m:rad>
                <m:radPr>
                  <m:degHide m:val="1"/>
                  <m:ctrlPr>
                    <w:rPr>
                      <w:rFonts w:ascii="Cambria Math" w:hAnsi="Cambria Math"/>
                      <w:i/>
                    </w:rPr>
                  </m:ctrlPr>
                </m:radPr>
                <m:deg/>
                <m:e>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e>
                  </m:nary>
                </m:e>
              </m:rad>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Y</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e>
                      </m:nary>
                    </m:e>
                  </m:nary>
                </m:e>
              </m:nary>
            </m:den>
          </m:f>
        </m:oMath>
      </m:oMathPara>
    </w:p>
    <w:p w:rsidR="00167A2C" w:rsidRPr="009D51CC" w:rsidRDefault="00506230" w:rsidP="001F38D6">
      <w:pPr>
        <w:spacing w:line="276" w:lineRule="auto"/>
        <w:ind w:left="567"/>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 xml:space="preserve">25 </m:t>
              </m:r>
              <m:d>
                <m:dPr>
                  <m:ctrlPr>
                    <w:rPr>
                      <w:rFonts w:ascii="Cambria Math" w:hAnsi="Cambria Math"/>
                      <w:i/>
                    </w:rPr>
                  </m:ctrlPr>
                </m:dPr>
                <m:e>
                  <m:r>
                    <w:rPr>
                      <w:rFonts w:ascii="Cambria Math" w:hAnsi="Cambria Math"/>
                    </w:rPr>
                    <m:t>578</m:t>
                  </m:r>
                </m:e>
              </m:d>
              <m:r>
                <w:rPr>
                  <w:rFonts w:ascii="Cambria Math" w:hAnsi="Cambria Math"/>
                </w:rPr>
                <m:t>-(84)(169)</m:t>
              </m:r>
            </m:num>
            <m:den>
              <m:rad>
                <m:radPr>
                  <m:degHide m:val="1"/>
                  <m:ctrlPr>
                    <w:rPr>
                      <w:rFonts w:ascii="Cambria Math" w:hAnsi="Cambria Math"/>
                      <w:i/>
                    </w:rPr>
                  </m:ctrlPr>
                </m:radPr>
                <m:deg/>
                <m:e>
                  <m:r>
                    <w:rPr>
                      <w:rFonts w:ascii="Cambria Math" w:hAnsi="Cambria Math"/>
                    </w:rPr>
                    <m:t>{(25.292</m:t>
                  </m:r>
                </m:e>
              </m:rad>
              <m:r>
                <w:rPr>
                  <w:rFonts w:ascii="Cambria Math" w:hAnsi="Cambria Math"/>
                </w:rPr>
                <m:t>)-</m:t>
              </m:r>
              <m:d>
                <m:dPr>
                  <m:endChr m:val="}"/>
                  <m:ctrlPr>
                    <w:rPr>
                      <w:rFonts w:ascii="Cambria Math" w:hAnsi="Cambria Math"/>
                      <w:i/>
                    </w:rPr>
                  </m:ctrlPr>
                </m:dPr>
                <m:e>
                  <m:r>
                    <w:rPr>
                      <w:rFonts w:ascii="Cambria Math" w:hAnsi="Cambria Math"/>
                    </w:rPr>
                    <m:t>84</m:t>
                  </m:r>
                </m:e>
              </m:d>
              <m:r>
                <w:rPr>
                  <w:rFonts w:ascii="Cambria Math" w:hAnsi="Cambria Math"/>
                </w:rPr>
                <m:t>.{</m:t>
              </m:r>
              <m:d>
                <m:dPr>
                  <m:ctrlPr>
                    <w:rPr>
                      <w:rFonts w:ascii="Cambria Math" w:hAnsi="Cambria Math"/>
                      <w:i/>
                    </w:rPr>
                  </m:ctrlPr>
                </m:dPr>
                <m:e>
                  <m:r>
                    <w:rPr>
                      <w:rFonts w:ascii="Cambria Math" w:hAnsi="Cambria Math"/>
                    </w:rPr>
                    <m:t>25.1163</m:t>
                  </m:r>
                </m:e>
              </m:d>
              <m:r>
                <w:rPr>
                  <w:rFonts w:ascii="Cambria Math" w:hAnsi="Cambria Math"/>
                </w:rPr>
                <m:t>-(169}</m:t>
              </m:r>
            </m:den>
          </m:f>
        </m:oMath>
      </m:oMathPara>
    </w:p>
    <w:p w:rsidR="00167A2C" w:rsidRPr="009D51CC" w:rsidRDefault="00167A2C" w:rsidP="001F38D6">
      <w:pPr>
        <w:spacing w:line="276" w:lineRule="auto"/>
        <w:ind w:left="567"/>
        <w:jc w:val="both"/>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14450-14196</m:t>
              </m:r>
            </m:num>
            <m:den>
              <m:rad>
                <m:radPr>
                  <m:degHide m:val="1"/>
                  <m:ctrlPr>
                    <w:rPr>
                      <w:rFonts w:ascii="Cambria Math" w:hAnsi="Cambria Math"/>
                      <w:i/>
                    </w:rPr>
                  </m:ctrlPr>
                </m:radPr>
                <m:deg/>
                <m:e>
                  <m:r>
                    <w:rPr>
                      <w:rFonts w:ascii="Cambria Math" w:hAnsi="Cambria Math"/>
                    </w:rPr>
                    <m:t>(7300</m:t>
                  </m:r>
                </m:e>
              </m:rad>
              <m:r>
                <w:rPr>
                  <w:rFonts w:ascii="Cambria Math" w:hAnsi="Cambria Math"/>
                </w:rPr>
                <m:t>-7056).(29075-28561)</m:t>
              </m:r>
            </m:den>
          </m:f>
        </m:oMath>
      </m:oMathPara>
    </w:p>
    <w:p w:rsidR="00167A2C" w:rsidRPr="009D51CC" w:rsidRDefault="00167A2C" w:rsidP="001F38D6">
      <w:pPr>
        <w:spacing w:line="276" w:lineRule="auto"/>
        <w:ind w:left="567" w:hanging="360"/>
        <w:jc w:val="both"/>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254</m:t>
              </m:r>
            </m:num>
            <m:den>
              <m:rad>
                <m:radPr>
                  <m:degHide m:val="1"/>
                  <m:ctrlPr>
                    <w:rPr>
                      <w:rFonts w:ascii="Cambria Math" w:hAnsi="Cambria Math"/>
                      <w:i/>
                    </w:rPr>
                  </m:ctrlPr>
                </m:radPr>
                <m:deg/>
                <m:e>
                  <m:r>
                    <w:rPr>
                      <w:rFonts w:ascii="Cambria Math" w:hAnsi="Cambria Math"/>
                    </w:rPr>
                    <m:t>244.514</m:t>
                  </m:r>
                </m:e>
              </m:rad>
            </m:den>
          </m:f>
        </m:oMath>
      </m:oMathPara>
    </w:p>
    <w:p w:rsidR="00167A2C" w:rsidRPr="009D51CC" w:rsidRDefault="00167A2C" w:rsidP="001F38D6">
      <w:pPr>
        <w:spacing w:line="276" w:lineRule="auto"/>
        <w:ind w:left="567" w:hanging="360"/>
        <w:jc w:val="both"/>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254</m:t>
              </m:r>
            </m:num>
            <m:den>
              <m:rad>
                <m:radPr>
                  <m:degHide m:val="1"/>
                  <m:ctrlPr>
                    <w:rPr>
                      <w:rFonts w:ascii="Cambria Math" w:hAnsi="Cambria Math"/>
                      <w:i/>
                    </w:rPr>
                  </m:ctrlPr>
                </m:radPr>
                <m:deg/>
                <m:e>
                  <m:r>
                    <w:rPr>
                      <w:rFonts w:ascii="Cambria Math" w:hAnsi="Cambria Math"/>
                    </w:rPr>
                    <m:t>125416</m:t>
                  </m:r>
                </m:e>
              </m:rad>
            </m:den>
          </m:f>
        </m:oMath>
      </m:oMathPara>
    </w:p>
    <w:p w:rsidR="00167A2C" w:rsidRPr="009D51CC" w:rsidRDefault="00167A2C" w:rsidP="001F38D6">
      <w:pPr>
        <w:spacing w:line="276" w:lineRule="auto"/>
        <w:ind w:left="567" w:hanging="360"/>
        <w:jc w:val="both"/>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254</m:t>
              </m:r>
            </m:num>
            <m:den>
              <m:r>
                <w:rPr>
                  <w:rFonts w:ascii="Cambria Math" w:hAnsi="Cambria Math"/>
                </w:rPr>
                <m:t>354,14</m:t>
              </m:r>
            </m:den>
          </m:f>
        </m:oMath>
      </m:oMathPara>
    </w:p>
    <w:p w:rsidR="00167A2C" w:rsidRPr="009D51CC" w:rsidRDefault="00167A2C" w:rsidP="001F38D6">
      <w:pPr>
        <w:spacing w:line="276" w:lineRule="auto"/>
        <w:ind w:left="567" w:hanging="360"/>
        <w:jc w:val="both"/>
      </w:pPr>
      <w:r w:rsidRPr="009D51CC">
        <w:tab/>
        <w:t>=  0,717</w:t>
      </w:r>
    </w:p>
    <w:p w:rsidR="00167A2C" w:rsidRPr="009D51CC" w:rsidRDefault="00167A2C" w:rsidP="001F38D6">
      <w:pPr>
        <w:spacing w:line="276" w:lineRule="auto"/>
        <w:ind w:left="567" w:hanging="360"/>
        <w:jc w:val="both"/>
      </w:pPr>
    </w:p>
    <w:p w:rsidR="00167A2C" w:rsidRPr="009D51CC" w:rsidRDefault="00167A2C" w:rsidP="001F38D6">
      <w:pPr>
        <w:spacing w:line="276" w:lineRule="auto"/>
        <w:ind w:left="567"/>
        <w:jc w:val="both"/>
      </w:pPr>
      <w:r w:rsidRPr="009D51CC">
        <w:t>Soal no. X7</w:t>
      </w:r>
    </w:p>
    <w:p w:rsidR="00167A2C" w:rsidRPr="009D51CC" w:rsidRDefault="00506230" w:rsidP="001F38D6">
      <w:pPr>
        <w:spacing w:line="276" w:lineRule="auto"/>
        <w:ind w:left="567"/>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nary>
                    <m:naryPr>
                      <m:chr m:val="∑"/>
                      <m:limLoc m:val="undOvr"/>
                      <m:subHide m:val="1"/>
                      <m:supHide m:val="1"/>
                      <m:ctrlPr>
                        <w:rPr>
                          <w:rFonts w:ascii="Cambria Math" w:hAnsi="Cambria Math"/>
                          <w:i/>
                        </w:rPr>
                      </m:ctrlPr>
                    </m:naryPr>
                    <m:sub/>
                    <m:sup/>
                    <m:e>
                      <m:r>
                        <w:rPr>
                          <w:rFonts w:ascii="Cambria Math" w:hAnsi="Cambria Math"/>
                        </w:rPr>
                        <m:t>X.</m:t>
                      </m:r>
                      <m:nary>
                        <m:naryPr>
                          <m:chr m:val="∑"/>
                          <m:limLoc m:val="undOvr"/>
                          <m:subHide m:val="1"/>
                          <m:supHide m:val="1"/>
                          <m:ctrlPr>
                            <w:rPr>
                              <w:rFonts w:ascii="Cambria Math" w:hAnsi="Cambria Math"/>
                              <w:i/>
                            </w:rPr>
                          </m:ctrlPr>
                        </m:naryPr>
                        <m:sub/>
                        <m:sup/>
                        <m:e>
                          <m:r>
                            <w:rPr>
                              <w:rFonts w:ascii="Cambria Math" w:hAnsi="Cambria Math"/>
                            </w:rPr>
                            <m:t>Y</m:t>
                          </m:r>
                        </m:e>
                      </m:nary>
                    </m:e>
                  </m:nary>
                </m:e>
              </m:nary>
            </m:num>
            <m:den>
              <m:rad>
                <m:radPr>
                  <m:degHide m:val="1"/>
                  <m:ctrlPr>
                    <w:rPr>
                      <w:rFonts w:ascii="Cambria Math" w:hAnsi="Cambria Math"/>
                      <w:i/>
                    </w:rPr>
                  </m:ctrlPr>
                </m:radPr>
                <m:deg/>
                <m:e>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e>
                  </m:nary>
                </m:e>
              </m:rad>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X</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Y</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e>
                      </m:nary>
                    </m:e>
                  </m:nary>
                </m:e>
              </m:nary>
            </m:den>
          </m:f>
        </m:oMath>
      </m:oMathPara>
    </w:p>
    <w:p w:rsidR="00167A2C" w:rsidRPr="009D51CC" w:rsidRDefault="00506230" w:rsidP="001F38D6">
      <w:pPr>
        <w:spacing w:line="276" w:lineRule="auto"/>
        <w:ind w:left="567"/>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 xml:space="preserve">25 </m:t>
              </m:r>
              <m:d>
                <m:dPr>
                  <m:ctrlPr>
                    <w:rPr>
                      <w:rFonts w:ascii="Cambria Math" w:hAnsi="Cambria Math"/>
                      <w:i/>
                    </w:rPr>
                  </m:ctrlPr>
                </m:dPr>
                <m:e>
                  <m:r>
                    <w:rPr>
                      <w:rFonts w:ascii="Cambria Math" w:hAnsi="Cambria Math"/>
                    </w:rPr>
                    <m:t>585</m:t>
                  </m:r>
                </m:e>
              </m:d>
              <m:r>
                <w:rPr>
                  <w:rFonts w:ascii="Cambria Math" w:hAnsi="Cambria Math"/>
                </w:rPr>
                <m:t>-(85)(169)</m:t>
              </m:r>
            </m:num>
            <m:den>
              <m:rad>
                <m:radPr>
                  <m:degHide m:val="1"/>
                  <m:ctrlPr>
                    <w:rPr>
                      <w:rFonts w:ascii="Cambria Math" w:hAnsi="Cambria Math"/>
                      <w:i/>
                    </w:rPr>
                  </m:ctrlPr>
                </m:radPr>
                <m:deg/>
                <m:e>
                  <m:r>
                    <w:rPr>
                      <w:rFonts w:ascii="Cambria Math" w:hAnsi="Cambria Math"/>
                    </w:rPr>
                    <m:t>{(25.299</m:t>
                  </m:r>
                </m:e>
              </m:rad>
              <m:r>
                <w:rPr>
                  <w:rFonts w:ascii="Cambria Math" w:hAnsi="Cambria Math"/>
                </w:rPr>
                <m:t>)-</m:t>
              </m:r>
              <m:d>
                <m:dPr>
                  <m:endChr m:val="}"/>
                  <m:ctrlPr>
                    <w:rPr>
                      <w:rFonts w:ascii="Cambria Math" w:hAnsi="Cambria Math"/>
                      <w:i/>
                    </w:rPr>
                  </m:ctrlPr>
                </m:dPr>
                <m:e>
                  <m:r>
                    <w:rPr>
                      <w:rFonts w:ascii="Cambria Math" w:hAnsi="Cambria Math"/>
                    </w:rPr>
                    <m:t>85</m:t>
                  </m:r>
                </m:e>
              </m:d>
              <m:r>
                <w:rPr>
                  <w:rFonts w:ascii="Cambria Math" w:hAnsi="Cambria Math"/>
                </w:rPr>
                <m:t>.{</m:t>
              </m:r>
              <m:d>
                <m:dPr>
                  <m:ctrlPr>
                    <w:rPr>
                      <w:rFonts w:ascii="Cambria Math" w:hAnsi="Cambria Math"/>
                      <w:i/>
                    </w:rPr>
                  </m:ctrlPr>
                </m:dPr>
                <m:e>
                  <m:r>
                    <w:rPr>
                      <w:rFonts w:ascii="Cambria Math" w:hAnsi="Cambria Math"/>
                    </w:rPr>
                    <m:t>25.1163</m:t>
                  </m:r>
                </m:e>
              </m:d>
              <m:r>
                <w:rPr>
                  <w:rFonts w:ascii="Cambria Math" w:hAnsi="Cambria Math"/>
                </w:rPr>
                <m:t>-(169</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den>
          </m:f>
        </m:oMath>
      </m:oMathPara>
    </w:p>
    <w:p w:rsidR="00167A2C" w:rsidRPr="009D51CC" w:rsidRDefault="00167A2C" w:rsidP="001F38D6">
      <w:pPr>
        <w:spacing w:line="276" w:lineRule="auto"/>
        <w:ind w:left="567"/>
        <w:jc w:val="both"/>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14625-14365</m:t>
              </m:r>
            </m:num>
            <m:den>
              <m:rad>
                <m:radPr>
                  <m:degHide m:val="1"/>
                  <m:ctrlPr>
                    <w:rPr>
                      <w:rFonts w:ascii="Cambria Math" w:hAnsi="Cambria Math"/>
                      <w:i/>
                    </w:rPr>
                  </m:ctrlPr>
                </m:radPr>
                <m:deg/>
                <m:e>
                  <m:r>
                    <w:rPr>
                      <w:rFonts w:ascii="Cambria Math" w:hAnsi="Cambria Math"/>
                    </w:rPr>
                    <m:t>(7475</m:t>
                  </m:r>
                </m:e>
              </m:rad>
              <m:r>
                <w:rPr>
                  <w:rFonts w:ascii="Cambria Math" w:hAnsi="Cambria Math"/>
                </w:rPr>
                <m:t>-7225).(29075-28561)</m:t>
              </m:r>
            </m:den>
          </m:f>
        </m:oMath>
      </m:oMathPara>
    </w:p>
    <w:p w:rsidR="00167A2C" w:rsidRPr="009D51CC" w:rsidRDefault="00167A2C" w:rsidP="001F38D6">
      <w:pPr>
        <w:spacing w:line="276" w:lineRule="auto"/>
        <w:ind w:left="567" w:hanging="360"/>
        <w:jc w:val="both"/>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260</m:t>
              </m:r>
            </m:num>
            <m:den>
              <m:rad>
                <m:radPr>
                  <m:degHide m:val="1"/>
                  <m:ctrlPr>
                    <w:rPr>
                      <w:rFonts w:ascii="Cambria Math" w:hAnsi="Cambria Math"/>
                      <w:i/>
                    </w:rPr>
                  </m:ctrlPr>
                </m:radPr>
                <m:deg/>
                <m:e>
                  <m:r>
                    <w:rPr>
                      <w:rFonts w:ascii="Cambria Math" w:hAnsi="Cambria Math"/>
                    </w:rPr>
                    <m:t>250.514</m:t>
                  </m:r>
                </m:e>
              </m:rad>
            </m:den>
          </m:f>
        </m:oMath>
      </m:oMathPara>
    </w:p>
    <w:p w:rsidR="00167A2C" w:rsidRPr="009D51CC" w:rsidRDefault="00167A2C" w:rsidP="001F38D6">
      <w:pPr>
        <w:spacing w:line="276" w:lineRule="auto"/>
        <w:ind w:left="567" w:hanging="360"/>
        <w:jc w:val="both"/>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260</m:t>
              </m:r>
            </m:num>
            <m:den>
              <m:rad>
                <m:radPr>
                  <m:degHide m:val="1"/>
                  <m:ctrlPr>
                    <w:rPr>
                      <w:rFonts w:ascii="Cambria Math" w:hAnsi="Cambria Math"/>
                      <w:i/>
                    </w:rPr>
                  </m:ctrlPr>
                </m:radPr>
                <m:deg/>
                <m:e>
                  <m:r>
                    <w:rPr>
                      <w:rFonts w:ascii="Cambria Math" w:hAnsi="Cambria Math"/>
                    </w:rPr>
                    <m:t>128500</m:t>
                  </m:r>
                </m:e>
              </m:rad>
            </m:den>
          </m:f>
        </m:oMath>
      </m:oMathPara>
    </w:p>
    <w:p w:rsidR="00167A2C" w:rsidRPr="009D51CC" w:rsidRDefault="00167A2C" w:rsidP="001F38D6">
      <w:pPr>
        <w:spacing w:line="276" w:lineRule="auto"/>
        <w:ind w:left="567" w:hanging="360"/>
        <w:jc w:val="both"/>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260</m:t>
              </m:r>
            </m:num>
            <m:den>
              <m:r>
                <w:rPr>
                  <w:rFonts w:ascii="Cambria Math" w:hAnsi="Cambria Math"/>
                </w:rPr>
                <m:t>358,46</m:t>
              </m:r>
            </m:den>
          </m:f>
        </m:oMath>
      </m:oMathPara>
    </w:p>
    <w:p w:rsidR="00167A2C" w:rsidRPr="009D51CC" w:rsidRDefault="00167A2C" w:rsidP="001F38D6">
      <w:pPr>
        <w:spacing w:line="276" w:lineRule="auto"/>
        <w:ind w:left="567" w:hanging="360"/>
        <w:jc w:val="both"/>
      </w:pPr>
      <w:r w:rsidRPr="009D51CC">
        <w:tab/>
        <w:t>=  0,725</w:t>
      </w:r>
    </w:p>
    <w:p w:rsidR="00167A2C" w:rsidRPr="009D51CC" w:rsidRDefault="00167A2C" w:rsidP="001F38D6">
      <w:pPr>
        <w:spacing w:line="276" w:lineRule="auto"/>
        <w:ind w:left="567"/>
        <w:rPr>
          <w:lang w:val="id-ID"/>
        </w:rPr>
      </w:pPr>
    </w:p>
    <w:p w:rsidR="00167A2C" w:rsidRPr="009D51CC" w:rsidRDefault="00167A2C" w:rsidP="001F38D6">
      <w:pPr>
        <w:autoSpaceDE w:val="0"/>
        <w:autoSpaceDN w:val="0"/>
        <w:adjustRightInd w:val="0"/>
        <w:spacing w:line="276" w:lineRule="auto"/>
        <w:ind w:left="567" w:right="60" w:firstLine="720"/>
        <w:jc w:val="both"/>
        <w:rPr>
          <w:color w:val="000000"/>
        </w:rPr>
      </w:pPr>
      <w:r w:rsidRPr="009D51CC">
        <w:rPr>
          <w:color w:val="000000"/>
        </w:rPr>
        <w:t xml:space="preserve">Dari hasil perhitungan manual diperoleh </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empirik&gt;</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tabel</m:t>
                </m:r>
              </m:sub>
            </m:sSub>
          </m:sub>
        </m:sSub>
      </m:oMath>
      <w:r w:rsidRPr="009D51CC">
        <w:rPr>
          <w:color w:val="000000"/>
        </w:rPr>
        <w:t xml:space="preserve"> dengan signifikasi  5% (0,325). Berikut hasil perolehan uji validitas instrumen penelitian  :</w:t>
      </w:r>
    </w:p>
    <w:p w:rsidR="001F38D6" w:rsidRPr="009D51CC" w:rsidRDefault="00167A2C" w:rsidP="001F38D6">
      <w:pPr>
        <w:autoSpaceDE w:val="0"/>
        <w:autoSpaceDN w:val="0"/>
        <w:adjustRightInd w:val="0"/>
        <w:spacing w:line="276" w:lineRule="auto"/>
        <w:ind w:left="567" w:right="60"/>
        <w:jc w:val="both"/>
        <w:rPr>
          <w:color w:val="000000"/>
        </w:rPr>
      </w:pPr>
      <w:r w:rsidRPr="009D51CC">
        <w:rPr>
          <w:color w:val="000000"/>
        </w:rPr>
        <w:tab/>
      </w:r>
      <w:r w:rsidRPr="009D51CC">
        <w:rPr>
          <w:color w:val="000000"/>
        </w:rPr>
        <w:tab/>
      </w:r>
    </w:p>
    <w:p w:rsidR="001F38D6" w:rsidRPr="009D51CC" w:rsidRDefault="001F38D6" w:rsidP="001F38D6">
      <w:pPr>
        <w:autoSpaceDE w:val="0"/>
        <w:autoSpaceDN w:val="0"/>
        <w:adjustRightInd w:val="0"/>
        <w:spacing w:line="276" w:lineRule="auto"/>
        <w:ind w:left="567" w:right="60"/>
        <w:jc w:val="both"/>
        <w:rPr>
          <w:color w:val="000000"/>
        </w:rPr>
      </w:pPr>
    </w:p>
    <w:p w:rsidR="00167A2C" w:rsidRPr="009D51CC" w:rsidRDefault="00167A2C" w:rsidP="001F38D6">
      <w:pPr>
        <w:autoSpaceDE w:val="0"/>
        <w:autoSpaceDN w:val="0"/>
        <w:adjustRightInd w:val="0"/>
        <w:spacing w:line="276" w:lineRule="auto"/>
        <w:ind w:left="567" w:right="60" w:firstLine="426"/>
        <w:jc w:val="both"/>
        <w:rPr>
          <w:b/>
          <w:color w:val="000000"/>
        </w:rPr>
      </w:pPr>
      <w:r w:rsidRPr="009D51CC">
        <w:rPr>
          <w:b/>
          <w:color w:val="000000"/>
        </w:rPr>
        <w:t>Tabel 2. Hasil Korelasi Hitung</w:t>
      </w:r>
    </w:p>
    <w:tbl>
      <w:tblPr>
        <w:tblStyle w:val="TableGrid"/>
        <w:tblW w:w="3686" w:type="dxa"/>
        <w:tblInd w:w="421" w:type="dxa"/>
        <w:tblLayout w:type="fixed"/>
        <w:tblLook w:val="04A0" w:firstRow="1" w:lastRow="0" w:firstColumn="1" w:lastColumn="0" w:noHBand="0" w:noVBand="1"/>
      </w:tblPr>
      <w:tblGrid>
        <w:gridCol w:w="992"/>
        <w:gridCol w:w="851"/>
        <w:gridCol w:w="850"/>
        <w:gridCol w:w="993"/>
      </w:tblGrid>
      <w:tr w:rsidR="00167A2C" w:rsidRPr="009D51CC" w:rsidTr="00F77417">
        <w:tc>
          <w:tcPr>
            <w:tcW w:w="992" w:type="dxa"/>
          </w:tcPr>
          <w:p w:rsidR="00167A2C" w:rsidRPr="009D51CC" w:rsidRDefault="00167A2C" w:rsidP="001F38D6">
            <w:pPr>
              <w:autoSpaceDE w:val="0"/>
              <w:autoSpaceDN w:val="0"/>
              <w:adjustRightInd w:val="0"/>
              <w:spacing w:line="276" w:lineRule="auto"/>
              <w:ind w:left="33" w:right="60"/>
              <w:jc w:val="both"/>
              <w:rPr>
                <w:color w:val="000000"/>
                <w:sz w:val="20"/>
                <w:szCs w:val="20"/>
              </w:rPr>
            </w:pPr>
            <w:r w:rsidRPr="009D51CC">
              <w:rPr>
                <w:color w:val="000000"/>
                <w:sz w:val="20"/>
                <w:szCs w:val="20"/>
              </w:rPr>
              <w:t>Nomor Soal</w:t>
            </w:r>
          </w:p>
        </w:tc>
        <w:tc>
          <w:tcPr>
            <w:tcW w:w="851" w:type="dxa"/>
          </w:tcPr>
          <w:p w:rsidR="00167A2C" w:rsidRPr="009D51CC" w:rsidRDefault="00167A2C" w:rsidP="001F38D6">
            <w:pPr>
              <w:autoSpaceDE w:val="0"/>
              <w:autoSpaceDN w:val="0"/>
              <w:adjustRightInd w:val="0"/>
              <w:spacing w:line="276" w:lineRule="auto"/>
              <w:ind w:left="-108" w:right="60"/>
              <w:jc w:val="both"/>
              <w:rPr>
                <w:color w:val="000000"/>
                <w:sz w:val="20"/>
                <w:szCs w:val="20"/>
              </w:rPr>
            </w:pPr>
            <w:r w:rsidRPr="009D51CC">
              <w:rPr>
                <w:color w:val="000000"/>
                <w:sz w:val="20"/>
                <w:szCs w:val="20"/>
              </w:rPr>
              <w:t>Korelasi Hitung</w:t>
            </w:r>
          </w:p>
        </w:tc>
        <w:tc>
          <w:tcPr>
            <w:tcW w:w="850" w:type="dxa"/>
          </w:tcPr>
          <w:p w:rsidR="00167A2C" w:rsidRPr="009D51CC" w:rsidRDefault="00167A2C" w:rsidP="001F38D6">
            <w:pPr>
              <w:autoSpaceDE w:val="0"/>
              <w:autoSpaceDN w:val="0"/>
              <w:adjustRightInd w:val="0"/>
              <w:spacing w:line="276" w:lineRule="auto"/>
              <w:ind w:left="33" w:right="60"/>
              <w:jc w:val="both"/>
              <w:rPr>
                <w:color w:val="000000"/>
                <w:sz w:val="20"/>
                <w:szCs w:val="20"/>
              </w:rPr>
            </w:pPr>
            <w:r w:rsidRPr="009D51CC">
              <w:rPr>
                <w:color w:val="000000"/>
                <w:sz w:val="20"/>
                <w:szCs w:val="20"/>
              </w:rPr>
              <w:t>Status</w:t>
            </w:r>
          </w:p>
        </w:tc>
        <w:tc>
          <w:tcPr>
            <w:tcW w:w="993" w:type="dxa"/>
          </w:tcPr>
          <w:p w:rsidR="00167A2C" w:rsidRPr="009D51CC" w:rsidRDefault="00167A2C" w:rsidP="001F38D6">
            <w:pPr>
              <w:autoSpaceDE w:val="0"/>
              <w:autoSpaceDN w:val="0"/>
              <w:adjustRightInd w:val="0"/>
              <w:spacing w:line="276" w:lineRule="auto"/>
              <w:ind w:right="60"/>
              <w:jc w:val="both"/>
              <w:rPr>
                <w:color w:val="000000"/>
                <w:sz w:val="20"/>
                <w:szCs w:val="20"/>
              </w:rPr>
            </w:pPr>
            <w:r w:rsidRPr="009D51CC">
              <w:rPr>
                <w:color w:val="000000"/>
                <w:sz w:val="20"/>
                <w:szCs w:val="20"/>
              </w:rPr>
              <w:t>Interpretasi</w:t>
            </w:r>
          </w:p>
        </w:tc>
      </w:tr>
      <w:tr w:rsidR="00167A2C" w:rsidRPr="009D51CC" w:rsidTr="00F77417">
        <w:tc>
          <w:tcPr>
            <w:tcW w:w="992" w:type="dxa"/>
          </w:tcPr>
          <w:p w:rsidR="00167A2C" w:rsidRPr="009D51CC" w:rsidRDefault="00167A2C" w:rsidP="001F38D6">
            <w:pPr>
              <w:autoSpaceDE w:val="0"/>
              <w:autoSpaceDN w:val="0"/>
              <w:adjustRightInd w:val="0"/>
              <w:spacing w:line="276" w:lineRule="auto"/>
              <w:ind w:left="175" w:right="60"/>
              <w:jc w:val="both"/>
              <w:rPr>
                <w:color w:val="000000"/>
                <w:sz w:val="20"/>
                <w:szCs w:val="20"/>
              </w:rPr>
            </w:pPr>
            <w:r w:rsidRPr="009D51CC">
              <w:rPr>
                <w:color w:val="000000"/>
                <w:sz w:val="20"/>
                <w:szCs w:val="20"/>
              </w:rPr>
              <w:t>Soal 6</w:t>
            </w:r>
          </w:p>
        </w:tc>
        <w:tc>
          <w:tcPr>
            <w:tcW w:w="851" w:type="dxa"/>
          </w:tcPr>
          <w:p w:rsidR="00167A2C" w:rsidRPr="009D51CC" w:rsidRDefault="00167A2C" w:rsidP="001F38D6">
            <w:pPr>
              <w:autoSpaceDE w:val="0"/>
              <w:autoSpaceDN w:val="0"/>
              <w:adjustRightInd w:val="0"/>
              <w:spacing w:line="276" w:lineRule="auto"/>
              <w:ind w:left="175" w:right="60"/>
              <w:jc w:val="both"/>
              <w:rPr>
                <w:color w:val="000000"/>
                <w:sz w:val="20"/>
                <w:szCs w:val="20"/>
              </w:rPr>
            </w:pPr>
            <w:r w:rsidRPr="009D51CC">
              <w:rPr>
                <w:color w:val="000000"/>
                <w:sz w:val="20"/>
                <w:szCs w:val="20"/>
              </w:rPr>
              <w:t>.717</w:t>
            </w:r>
          </w:p>
        </w:tc>
        <w:tc>
          <w:tcPr>
            <w:tcW w:w="850" w:type="dxa"/>
          </w:tcPr>
          <w:p w:rsidR="00167A2C" w:rsidRPr="009D51CC" w:rsidRDefault="00167A2C" w:rsidP="001F38D6">
            <w:pPr>
              <w:autoSpaceDE w:val="0"/>
              <w:autoSpaceDN w:val="0"/>
              <w:adjustRightInd w:val="0"/>
              <w:spacing w:line="276" w:lineRule="auto"/>
              <w:ind w:left="33" w:right="60"/>
              <w:jc w:val="both"/>
              <w:rPr>
                <w:color w:val="000000"/>
                <w:sz w:val="20"/>
                <w:szCs w:val="20"/>
              </w:rPr>
            </w:pPr>
            <w:r w:rsidRPr="009D51CC">
              <w:rPr>
                <w:color w:val="000000"/>
                <w:sz w:val="20"/>
                <w:szCs w:val="20"/>
              </w:rPr>
              <w:t>Valid</w:t>
            </w:r>
          </w:p>
        </w:tc>
        <w:tc>
          <w:tcPr>
            <w:tcW w:w="993" w:type="dxa"/>
          </w:tcPr>
          <w:p w:rsidR="00167A2C" w:rsidRPr="009D51CC" w:rsidRDefault="00167A2C" w:rsidP="001F38D6">
            <w:pPr>
              <w:autoSpaceDE w:val="0"/>
              <w:autoSpaceDN w:val="0"/>
              <w:adjustRightInd w:val="0"/>
              <w:spacing w:line="276" w:lineRule="auto"/>
              <w:ind w:right="60"/>
              <w:jc w:val="both"/>
              <w:rPr>
                <w:color w:val="000000"/>
                <w:sz w:val="20"/>
                <w:szCs w:val="20"/>
              </w:rPr>
            </w:pPr>
            <w:r w:rsidRPr="009D51CC">
              <w:rPr>
                <w:color w:val="000000"/>
                <w:sz w:val="20"/>
                <w:szCs w:val="20"/>
              </w:rPr>
              <w:t>Cukup</w:t>
            </w:r>
          </w:p>
        </w:tc>
      </w:tr>
      <w:tr w:rsidR="00167A2C" w:rsidRPr="009D51CC" w:rsidTr="00F77417">
        <w:tc>
          <w:tcPr>
            <w:tcW w:w="992" w:type="dxa"/>
          </w:tcPr>
          <w:p w:rsidR="00167A2C" w:rsidRPr="009D51CC" w:rsidRDefault="00167A2C" w:rsidP="001F38D6">
            <w:pPr>
              <w:autoSpaceDE w:val="0"/>
              <w:autoSpaceDN w:val="0"/>
              <w:adjustRightInd w:val="0"/>
              <w:spacing w:line="276" w:lineRule="auto"/>
              <w:ind w:left="33" w:right="60"/>
              <w:jc w:val="both"/>
              <w:rPr>
                <w:color w:val="000000"/>
                <w:sz w:val="20"/>
                <w:szCs w:val="20"/>
              </w:rPr>
            </w:pPr>
            <w:r w:rsidRPr="009D51CC">
              <w:rPr>
                <w:color w:val="000000"/>
                <w:sz w:val="20"/>
                <w:szCs w:val="20"/>
              </w:rPr>
              <w:t>Soal 7</w:t>
            </w:r>
          </w:p>
        </w:tc>
        <w:tc>
          <w:tcPr>
            <w:tcW w:w="851" w:type="dxa"/>
          </w:tcPr>
          <w:p w:rsidR="00167A2C" w:rsidRPr="009D51CC" w:rsidRDefault="00167A2C" w:rsidP="001F38D6">
            <w:pPr>
              <w:autoSpaceDE w:val="0"/>
              <w:autoSpaceDN w:val="0"/>
              <w:adjustRightInd w:val="0"/>
              <w:spacing w:line="276" w:lineRule="auto"/>
              <w:ind w:left="34" w:right="60"/>
              <w:jc w:val="both"/>
              <w:rPr>
                <w:color w:val="000000"/>
                <w:sz w:val="20"/>
                <w:szCs w:val="20"/>
              </w:rPr>
            </w:pPr>
            <w:r w:rsidRPr="009D51CC">
              <w:rPr>
                <w:color w:val="000000"/>
                <w:sz w:val="20"/>
                <w:szCs w:val="20"/>
              </w:rPr>
              <w:t>.725</w:t>
            </w:r>
          </w:p>
        </w:tc>
        <w:tc>
          <w:tcPr>
            <w:tcW w:w="850" w:type="dxa"/>
          </w:tcPr>
          <w:p w:rsidR="00167A2C" w:rsidRPr="009D51CC" w:rsidRDefault="00167A2C" w:rsidP="001F38D6">
            <w:pPr>
              <w:autoSpaceDE w:val="0"/>
              <w:autoSpaceDN w:val="0"/>
              <w:adjustRightInd w:val="0"/>
              <w:spacing w:line="276" w:lineRule="auto"/>
              <w:ind w:left="33" w:right="60"/>
              <w:jc w:val="both"/>
              <w:rPr>
                <w:color w:val="000000"/>
                <w:sz w:val="20"/>
                <w:szCs w:val="20"/>
              </w:rPr>
            </w:pPr>
            <w:r w:rsidRPr="009D51CC">
              <w:rPr>
                <w:color w:val="000000"/>
                <w:sz w:val="20"/>
                <w:szCs w:val="20"/>
              </w:rPr>
              <w:t>Valid</w:t>
            </w:r>
          </w:p>
        </w:tc>
        <w:tc>
          <w:tcPr>
            <w:tcW w:w="993" w:type="dxa"/>
          </w:tcPr>
          <w:p w:rsidR="00167A2C" w:rsidRPr="009D51CC" w:rsidRDefault="00167A2C" w:rsidP="001F38D6">
            <w:pPr>
              <w:autoSpaceDE w:val="0"/>
              <w:autoSpaceDN w:val="0"/>
              <w:adjustRightInd w:val="0"/>
              <w:spacing w:line="276" w:lineRule="auto"/>
              <w:ind w:left="34" w:right="60"/>
              <w:jc w:val="both"/>
              <w:rPr>
                <w:color w:val="000000"/>
                <w:sz w:val="20"/>
                <w:szCs w:val="20"/>
              </w:rPr>
            </w:pPr>
            <w:r w:rsidRPr="009D51CC">
              <w:rPr>
                <w:color w:val="000000"/>
                <w:sz w:val="20"/>
                <w:szCs w:val="20"/>
              </w:rPr>
              <w:t>Cukup</w:t>
            </w:r>
          </w:p>
        </w:tc>
      </w:tr>
    </w:tbl>
    <w:p w:rsidR="00167A2C" w:rsidRPr="009D51CC" w:rsidRDefault="00167A2C" w:rsidP="00167A2C">
      <w:pPr>
        <w:spacing w:line="276" w:lineRule="auto"/>
        <w:ind w:left="142" w:firstLine="578"/>
        <w:jc w:val="both"/>
      </w:pPr>
    </w:p>
    <w:p w:rsidR="00167A2C" w:rsidRPr="009D51CC" w:rsidRDefault="00167A2C" w:rsidP="001F38D6">
      <w:pPr>
        <w:pStyle w:val="ListParagraph"/>
        <w:numPr>
          <w:ilvl w:val="0"/>
          <w:numId w:val="35"/>
        </w:numPr>
        <w:jc w:val="both"/>
        <w:rPr>
          <w:rFonts w:ascii="Times New Roman" w:hAnsi="Times New Roman"/>
          <w:b/>
          <w:sz w:val="20"/>
          <w:szCs w:val="20"/>
        </w:rPr>
      </w:pPr>
      <w:r w:rsidRPr="009D51CC">
        <w:rPr>
          <w:rFonts w:ascii="Times New Roman" w:hAnsi="Times New Roman"/>
          <w:b/>
          <w:sz w:val="20"/>
          <w:szCs w:val="20"/>
          <w:lang w:val="en-US"/>
        </w:rPr>
        <w:t>Uji Reliabilitas</w:t>
      </w:r>
    </w:p>
    <w:p w:rsidR="00167A2C" w:rsidRPr="009D51CC" w:rsidRDefault="00167A2C" w:rsidP="00167A2C">
      <w:pPr>
        <w:spacing w:line="276" w:lineRule="auto"/>
        <w:ind w:left="426" w:firstLine="578"/>
        <w:jc w:val="both"/>
      </w:pPr>
      <w:r w:rsidRPr="009D51CC">
        <w:t>Hasil Uji Reliabilitas menggunakan rumus Alpha Combrac adalah sebagai berikut :</w:t>
      </w:r>
    </w:p>
    <w:p w:rsidR="00167A2C" w:rsidRPr="009D51CC" w:rsidRDefault="00167A2C" w:rsidP="00167A2C">
      <w:pPr>
        <w:spacing w:line="276" w:lineRule="auto"/>
        <w:ind w:left="426"/>
        <w:jc w:val="both"/>
      </w:pPr>
      <w:r w:rsidRPr="009D51CC">
        <w:t>Diketahui</w:t>
      </w:r>
      <w:r w:rsidRPr="009D51CC">
        <w:tab/>
        <w:t>:</w:t>
      </w:r>
    </w:p>
    <w:p w:rsidR="00167A2C" w:rsidRPr="009D51CC" w:rsidRDefault="00506230" w:rsidP="00167A2C">
      <w:pPr>
        <w:spacing w:line="276" w:lineRule="auto"/>
        <w:ind w:left="426"/>
        <w:jc w:val="both"/>
      </w:pPr>
      <m:oMath>
        <m:nary>
          <m:naryPr>
            <m:chr m:val="∑"/>
            <m:limLoc m:val="undOvr"/>
            <m:subHide m:val="1"/>
            <m:supHide m:val="1"/>
            <m:ctrlPr>
              <w:rPr>
                <w:rFonts w:ascii="Cambria Math" w:hAnsi="Cambria Math"/>
                <w:i/>
              </w:rPr>
            </m:ctrlPr>
          </m:naryPr>
          <m:sub/>
          <m:sup/>
          <m:e>
            <m:r>
              <w:rPr>
                <w:rFonts w:ascii="Cambria Math" w:hAnsi="Cambria Math"/>
              </w:rPr>
              <m:t>X6</m:t>
            </m:r>
          </m:e>
        </m:nary>
      </m:oMath>
      <w:r w:rsidR="00167A2C" w:rsidRPr="009D51CC">
        <w:t xml:space="preserve">    : 84 </w:t>
      </w:r>
      <w:r w:rsidR="00167A2C" w:rsidRPr="009D51CC">
        <w:tab/>
      </w:r>
      <w:r w:rsidR="00167A2C" w:rsidRPr="009D51CC">
        <w:tab/>
      </w:r>
      <m:oMath>
        <m:nary>
          <m:naryPr>
            <m:chr m:val="∑"/>
            <m:limLoc m:val="undOvr"/>
            <m:subHide m:val="1"/>
            <m:supHide m:val="1"/>
            <m:ctrlPr>
              <w:rPr>
                <w:rFonts w:ascii="Cambria Math" w:hAnsi="Cambria Math"/>
                <w:i/>
              </w:rPr>
            </m:ctrlPr>
          </m:naryPr>
          <m:sub/>
          <m:sup/>
          <m:e>
            <m:r>
              <w:rPr>
                <w:rFonts w:ascii="Cambria Math" w:hAnsi="Cambria Math"/>
              </w:rPr>
              <m:t>X7</m:t>
            </m:r>
          </m:e>
        </m:nary>
      </m:oMath>
      <w:r w:rsidR="00167A2C" w:rsidRPr="009D51CC">
        <w:t xml:space="preserve">    : 85</w:t>
      </w:r>
    </w:p>
    <w:p w:rsidR="00167A2C" w:rsidRPr="009D51CC" w:rsidRDefault="00506230" w:rsidP="00167A2C">
      <w:pPr>
        <w:spacing w:line="276" w:lineRule="auto"/>
        <w:ind w:left="426"/>
        <w:jc w:val="both"/>
      </w:pPr>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X6</m:t>
                </m:r>
              </m:e>
              <m:sup>
                <m:r>
                  <w:rPr>
                    <w:rFonts w:ascii="Cambria Math" w:hAnsi="Cambria Math"/>
                  </w:rPr>
                  <m:t>2</m:t>
                </m:r>
              </m:sup>
            </m:sSup>
          </m:e>
        </m:nary>
      </m:oMath>
      <w:r w:rsidR="00167A2C" w:rsidRPr="009D51CC">
        <w:t xml:space="preserve">  : 292</w:t>
      </w:r>
      <w:r w:rsidR="00167A2C" w:rsidRPr="009D51CC">
        <w:tab/>
      </w:r>
      <w:r w:rsidR="00167A2C" w:rsidRPr="009D51CC">
        <w:tab/>
      </w:r>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X7</m:t>
                </m:r>
              </m:e>
              <m:sup>
                <m:r>
                  <w:rPr>
                    <w:rFonts w:ascii="Cambria Math" w:hAnsi="Cambria Math"/>
                  </w:rPr>
                  <m:t>2</m:t>
                </m:r>
              </m:sup>
            </m:sSup>
          </m:e>
        </m:nary>
      </m:oMath>
      <w:r w:rsidR="00167A2C" w:rsidRPr="009D51CC">
        <w:t xml:space="preserve">  : 299</w:t>
      </w:r>
    </w:p>
    <w:p w:rsidR="00167A2C" w:rsidRPr="009D51CC" w:rsidRDefault="00506230" w:rsidP="00167A2C">
      <w:pPr>
        <w:spacing w:line="276" w:lineRule="auto"/>
        <w:ind w:left="426"/>
        <w:jc w:val="both"/>
      </w:pPr>
      <m:oMath>
        <m:nary>
          <m:naryPr>
            <m:chr m:val="∑"/>
            <m:limLoc m:val="undOvr"/>
            <m:subHide m:val="1"/>
            <m:supHide m:val="1"/>
            <m:ctrlPr>
              <w:rPr>
                <w:rFonts w:ascii="Cambria Math" w:hAnsi="Cambria Math"/>
                <w:i/>
              </w:rPr>
            </m:ctrlPr>
          </m:naryPr>
          <m:sub/>
          <m:sup/>
          <m:e>
            <m:r>
              <w:rPr>
                <w:rFonts w:ascii="Cambria Math" w:hAnsi="Cambria Math"/>
              </w:rPr>
              <m:t>X6.Y</m:t>
            </m:r>
          </m:e>
        </m:nary>
      </m:oMath>
      <w:r w:rsidR="00167A2C" w:rsidRPr="009D51CC">
        <w:t>: 578</w:t>
      </w:r>
      <w:r w:rsidR="00167A2C" w:rsidRPr="009D51CC">
        <w:tab/>
      </w:r>
      <w:r w:rsidR="00167A2C" w:rsidRPr="009D51CC">
        <w:tab/>
      </w:r>
      <m:oMath>
        <m:nary>
          <m:naryPr>
            <m:chr m:val="∑"/>
            <m:limLoc m:val="undOvr"/>
            <m:subHide m:val="1"/>
            <m:supHide m:val="1"/>
            <m:ctrlPr>
              <w:rPr>
                <w:rFonts w:ascii="Cambria Math" w:hAnsi="Cambria Math"/>
                <w:i/>
              </w:rPr>
            </m:ctrlPr>
          </m:naryPr>
          <m:sub/>
          <m:sup/>
          <m:e>
            <m:r>
              <w:rPr>
                <w:rFonts w:ascii="Cambria Math" w:hAnsi="Cambria Math"/>
              </w:rPr>
              <m:t>X7.Y</m:t>
            </m:r>
          </m:e>
        </m:nary>
      </m:oMath>
      <w:r w:rsidR="00167A2C" w:rsidRPr="009D51CC">
        <w:t xml:space="preserve"> : 585</w:t>
      </w:r>
    </w:p>
    <w:p w:rsidR="00167A2C" w:rsidRPr="009D51CC" w:rsidRDefault="00506230" w:rsidP="00167A2C">
      <w:pPr>
        <w:spacing w:line="276" w:lineRule="auto"/>
        <w:ind w:left="426"/>
        <w:jc w:val="both"/>
      </w:pPr>
      <m:oMath>
        <m:nary>
          <m:naryPr>
            <m:chr m:val="∑"/>
            <m:limLoc m:val="undOvr"/>
            <m:subHide m:val="1"/>
            <m:supHide m:val="1"/>
            <m:ctrlPr>
              <w:rPr>
                <w:rFonts w:ascii="Cambria Math" w:hAnsi="Cambria Math"/>
                <w:i/>
              </w:rPr>
            </m:ctrlPr>
          </m:naryPr>
          <m:sub/>
          <m:sup/>
          <m:e>
            <m:r>
              <w:rPr>
                <w:rFonts w:ascii="Cambria Math" w:hAnsi="Cambria Math"/>
              </w:rPr>
              <m:t>Y</m:t>
            </m:r>
          </m:e>
        </m:nary>
      </m:oMath>
      <w:r w:rsidR="00167A2C" w:rsidRPr="009D51CC">
        <w:tab/>
        <w:t>:169</w:t>
      </w:r>
      <w:r w:rsidR="00167A2C" w:rsidRPr="009D51CC">
        <w:tab/>
      </w:r>
      <w:r w:rsidR="00167A2C" w:rsidRPr="009D51CC">
        <w:tab/>
      </w:r>
      <m:oMath>
        <m:nary>
          <m:naryPr>
            <m:chr m:val="∑"/>
            <m:limLoc m:val="undOvr"/>
            <m:subHide m:val="1"/>
            <m:supHide m:val="1"/>
            <m:ctrlPr>
              <w:rPr>
                <w:rFonts w:ascii="Cambria Math" w:hAnsi="Cambria Math"/>
                <w:i/>
              </w:rPr>
            </m:ctrlPr>
          </m:naryPr>
          <m:sub/>
          <m:sup/>
          <m:e>
            <m:r>
              <w:rPr>
                <w:rFonts w:ascii="Cambria Math" w:hAnsi="Cambria Math"/>
              </w:rPr>
              <m:t>XY</m:t>
            </m:r>
          </m:e>
        </m:nary>
      </m:oMath>
      <w:r w:rsidR="00167A2C" w:rsidRPr="009D51CC">
        <w:tab/>
        <w:t>: 1163</w:t>
      </w:r>
      <w:r w:rsidR="00167A2C" w:rsidRPr="009D51CC">
        <w:tab/>
      </w:r>
    </w:p>
    <w:p w:rsidR="00167A2C" w:rsidRPr="009D51CC" w:rsidRDefault="00167A2C" w:rsidP="00167A2C">
      <w:pPr>
        <w:spacing w:line="276" w:lineRule="auto"/>
        <w:ind w:left="426"/>
        <w:jc w:val="both"/>
      </w:pPr>
      <w:r w:rsidRPr="009D51CC">
        <w:t>N</w:t>
      </w:r>
      <w:r w:rsidRPr="009D51CC">
        <w:tab/>
        <w:t>: 25</w:t>
      </w:r>
      <w:r w:rsidRPr="009D51CC">
        <w:tab/>
      </w:r>
    </w:p>
    <w:p w:rsidR="00167A2C" w:rsidRPr="009D51CC" w:rsidRDefault="00167A2C" w:rsidP="00167A2C">
      <w:pPr>
        <w:spacing w:line="276" w:lineRule="auto"/>
        <w:ind w:left="426"/>
        <w:jc w:val="both"/>
        <w:rPr>
          <w:i/>
        </w:rPr>
      </w:pPr>
      <w:r w:rsidRPr="009D51CC">
        <w:t xml:space="preserve">Rumus </w:t>
      </w:r>
      <w:r w:rsidRPr="009D51CC">
        <w:rPr>
          <w:i/>
        </w:rPr>
        <w:t>alpha cronbach</w:t>
      </w:r>
    </w:p>
    <w:p w:rsidR="00167A2C" w:rsidRPr="009D51CC" w:rsidRDefault="00506230" w:rsidP="00167A2C">
      <w:pPr>
        <w:spacing w:line="276" w:lineRule="auto"/>
        <w:ind w:left="426"/>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d>
            <m:dPr>
              <m:ctrlPr>
                <w:rPr>
                  <w:rFonts w:ascii="Cambria Math" w:hAnsi="Cambria Math"/>
                  <w:i/>
                </w:rPr>
              </m:ctrlPr>
            </m:dPr>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num>
                <m:den>
                  <m:sSubSup>
                    <m:sSubSupPr>
                      <m:ctrlPr>
                        <w:rPr>
                          <w:rFonts w:ascii="Cambria Math" w:hAnsi="Cambria Math"/>
                          <w:i/>
                        </w:rPr>
                      </m:ctrlPr>
                    </m:sSubSupPr>
                    <m:e>
                      <m:r>
                        <w:rPr>
                          <w:rFonts w:ascii="Cambria Math" w:hAnsi="Cambria Math"/>
                        </w:rPr>
                        <m:t>a</m:t>
                      </m:r>
                    </m:e>
                    <m:sub>
                      <m:r>
                        <w:rPr>
                          <w:rFonts w:ascii="Cambria Math" w:hAnsi="Cambria Math"/>
                        </w:rPr>
                        <m:t>t</m:t>
                      </m:r>
                    </m:sub>
                    <m:sup>
                      <m:r>
                        <w:rPr>
                          <w:rFonts w:ascii="Cambria Math" w:hAnsi="Cambria Math"/>
                        </w:rPr>
                        <m:t>2</m:t>
                      </m:r>
                    </m:sup>
                  </m:sSubSup>
                </m:den>
              </m:f>
            </m:e>
          </m:d>
        </m:oMath>
      </m:oMathPara>
    </w:p>
    <w:p w:rsidR="00167A2C" w:rsidRPr="009D51CC" w:rsidRDefault="00167A2C" w:rsidP="00167A2C">
      <w:pPr>
        <w:spacing w:line="276" w:lineRule="auto"/>
        <w:ind w:left="426"/>
        <w:jc w:val="both"/>
      </w:pPr>
    </w:p>
    <w:p w:rsidR="00167A2C" w:rsidRPr="009D51CC" w:rsidRDefault="00167A2C" w:rsidP="00167A2C">
      <w:pPr>
        <w:spacing w:line="276" w:lineRule="auto"/>
        <w:ind w:left="426"/>
        <w:jc w:val="both"/>
      </w:pPr>
      <w:r w:rsidRPr="009D51CC">
        <w:t>Menentukan nilai varians setiap butir soal</w:t>
      </w:r>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(X</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N</m:t>
                  </m:r>
                </m:den>
              </m:f>
            </m:num>
            <m:den>
              <m:r>
                <w:rPr>
                  <w:rFonts w:ascii="Cambria Math" w:hAnsi="Cambria Math"/>
                </w:rPr>
                <m:t>N</m:t>
              </m:r>
            </m:den>
          </m:f>
        </m:oMath>
      </m:oMathPara>
    </w:p>
    <w:p w:rsidR="00167A2C" w:rsidRPr="009D51CC" w:rsidRDefault="00167A2C" w:rsidP="00167A2C">
      <w:pPr>
        <w:spacing w:line="276" w:lineRule="auto"/>
        <w:ind w:left="426"/>
        <w:jc w:val="both"/>
      </w:pPr>
    </w:p>
    <w:p w:rsidR="00167A2C" w:rsidRPr="009D51CC" w:rsidRDefault="00167A2C" w:rsidP="00167A2C">
      <w:pPr>
        <w:spacing w:line="276" w:lineRule="auto"/>
        <w:ind w:left="426"/>
        <w:jc w:val="both"/>
      </w:pPr>
      <w:r w:rsidRPr="009D51CC">
        <w:t>Soal no.X6</w:t>
      </w:r>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 xml:space="preserve">292 - </m:t>
              </m:r>
              <m:f>
                <m:fPr>
                  <m:ctrlPr>
                    <w:rPr>
                      <w:rFonts w:ascii="Cambria Math" w:hAnsi="Cambria Math"/>
                      <w:i/>
                    </w:rPr>
                  </m:ctrlPr>
                </m:fPr>
                <m:num>
                  <m:r>
                    <w:rPr>
                      <w:rFonts w:ascii="Cambria Math" w:hAnsi="Cambria Math"/>
                    </w:rPr>
                    <m:t>(84</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25</m:t>
                  </m:r>
                </m:den>
              </m:f>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 xml:space="preserve">292 - </m:t>
              </m:r>
              <m:f>
                <m:fPr>
                  <m:ctrlPr>
                    <w:rPr>
                      <w:rFonts w:ascii="Cambria Math" w:hAnsi="Cambria Math"/>
                      <w:i/>
                    </w:rPr>
                  </m:ctrlPr>
                </m:fPr>
                <m:num>
                  <m:r>
                    <w:rPr>
                      <w:rFonts w:ascii="Cambria Math" w:hAnsi="Cambria Math"/>
                    </w:rPr>
                    <m:t>7056</m:t>
                  </m:r>
                </m:num>
                <m:den>
                  <m:r>
                    <w:rPr>
                      <w:rFonts w:ascii="Cambria Math" w:hAnsi="Cambria Math"/>
                    </w:rPr>
                    <m:t>25</m:t>
                  </m:r>
                </m:den>
              </m:f>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292 - 282,24</m:t>
              </m:r>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9,76</m:t>
              </m:r>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=0,39</m:t>
          </m:r>
        </m:oMath>
      </m:oMathPara>
    </w:p>
    <w:p w:rsidR="00167A2C" w:rsidRPr="009D51CC" w:rsidRDefault="00167A2C" w:rsidP="00167A2C">
      <w:pPr>
        <w:spacing w:line="276" w:lineRule="auto"/>
        <w:ind w:left="426"/>
        <w:jc w:val="both"/>
      </w:pPr>
    </w:p>
    <w:p w:rsidR="00167A2C" w:rsidRPr="009D51CC" w:rsidRDefault="00167A2C" w:rsidP="00167A2C">
      <w:pPr>
        <w:spacing w:line="276" w:lineRule="auto"/>
        <w:ind w:left="426"/>
        <w:jc w:val="both"/>
      </w:pPr>
      <w:r w:rsidRPr="009D51CC">
        <w:t>Soal no.X7</w:t>
      </w:r>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 xml:space="preserve">299 - </m:t>
              </m:r>
              <m:f>
                <m:fPr>
                  <m:ctrlPr>
                    <w:rPr>
                      <w:rFonts w:ascii="Cambria Math" w:hAnsi="Cambria Math"/>
                      <w:i/>
                    </w:rPr>
                  </m:ctrlPr>
                </m:fPr>
                <m:num>
                  <m:r>
                    <w:rPr>
                      <w:rFonts w:ascii="Cambria Math" w:hAnsi="Cambria Math"/>
                    </w:rPr>
                    <m:t>(85</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25</m:t>
                  </m:r>
                </m:den>
              </m:f>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 xml:space="preserve">299 - </m:t>
              </m:r>
              <m:f>
                <m:fPr>
                  <m:ctrlPr>
                    <w:rPr>
                      <w:rFonts w:ascii="Cambria Math" w:hAnsi="Cambria Math"/>
                      <w:i/>
                    </w:rPr>
                  </m:ctrlPr>
                </m:fPr>
                <m:num>
                  <m:r>
                    <w:rPr>
                      <w:rFonts w:ascii="Cambria Math" w:hAnsi="Cambria Math"/>
                    </w:rPr>
                    <m:t>7225</m:t>
                  </m:r>
                </m:num>
                <m:den>
                  <m:r>
                    <w:rPr>
                      <w:rFonts w:ascii="Cambria Math" w:hAnsi="Cambria Math"/>
                    </w:rPr>
                    <m:t>25</m:t>
                  </m:r>
                </m:den>
              </m:f>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299- 289</m:t>
              </m:r>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10</m:t>
              </m:r>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=0,4</m:t>
          </m:r>
        </m:oMath>
      </m:oMathPara>
    </w:p>
    <w:p w:rsidR="00167A2C" w:rsidRPr="009D51CC" w:rsidRDefault="00167A2C" w:rsidP="00167A2C">
      <w:pPr>
        <w:spacing w:line="276" w:lineRule="auto"/>
        <w:ind w:left="426"/>
        <w:jc w:val="both"/>
      </w:pPr>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=X6+X7</m:t>
          </m:r>
        </m:oMath>
      </m:oMathPara>
    </w:p>
    <w:p w:rsidR="00167A2C" w:rsidRPr="009D51CC" w:rsidRDefault="00506230" w:rsidP="00167A2C">
      <w:pPr>
        <w:tabs>
          <w:tab w:val="left" w:pos="900"/>
        </w:tabs>
        <w:spacing w:line="276" w:lineRule="auto"/>
        <w:ind w:left="426"/>
        <w:jc w:val="both"/>
      </w:p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m:t>
        </m:r>
      </m:oMath>
      <w:r w:rsidR="00167A2C" w:rsidRPr="009D51CC">
        <w:t xml:space="preserve"> + 0, 39 + 0,4</w:t>
      </w:r>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r>
            <w:rPr>
              <w:rFonts w:ascii="Cambria Math" w:hAnsi="Cambria Math"/>
            </w:rPr>
            <m:t>=0,79</m:t>
          </m:r>
        </m:oMath>
      </m:oMathPara>
    </w:p>
    <w:p w:rsidR="00167A2C" w:rsidRPr="009D51CC" w:rsidRDefault="00167A2C" w:rsidP="00167A2C">
      <w:pPr>
        <w:spacing w:line="276" w:lineRule="auto"/>
        <w:ind w:left="426"/>
        <w:jc w:val="both"/>
      </w:pPr>
    </w:p>
    <w:p w:rsidR="00167A2C" w:rsidRPr="009D51CC" w:rsidRDefault="00167A2C" w:rsidP="00167A2C">
      <w:pPr>
        <w:spacing w:line="276" w:lineRule="auto"/>
        <w:ind w:left="426"/>
        <w:jc w:val="both"/>
      </w:pPr>
      <w:r w:rsidRPr="009D51CC">
        <w:t>Menentukan nilai varians total</w:t>
      </w:r>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t</m:t>
              </m:r>
            </m:sub>
            <m:sup>
              <m:r>
                <w:rPr>
                  <w:rFonts w:ascii="Cambria Math" w:hAnsi="Cambria Math"/>
                </w:rPr>
                <m:t>2</m:t>
              </m:r>
            </m:sup>
          </m:sSubSup>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X.Y-</m:t>
                  </m:r>
                  <m:f>
                    <m:fPr>
                      <m:ctrlPr>
                        <w:rPr>
                          <w:rFonts w:ascii="Cambria Math" w:hAnsi="Cambria Math"/>
                          <w:i/>
                        </w:rPr>
                      </m:ctrlPr>
                    </m:fPr>
                    <m:num>
                      <m:r>
                        <w:rPr>
                          <w:rFonts w:ascii="Cambria Math" w:hAnsi="Cambria Math"/>
                        </w:rPr>
                        <m:t>(Y</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N</m:t>
                      </m:r>
                    </m:den>
                  </m:f>
                </m:e>
              </m:nary>
            </m:num>
            <m:den>
              <m:r>
                <w:rPr>
                  <w:rFonts w:ascii="Cambria Math" w:hAnsi="Cambria Math"/>
                </w:rPr>
                <m:t>N</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t</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1163-</m:t>
              </m:r>
              <m:f>
                <m:fPr>
                  <m:ctrlPr>
                    <w:rPr>
                      <w:rFonts w:ascii="Cambria Math" w:hAnsi="Cambria Math"/>
                      <w:i/>
                    </w:rPr>
                  </m:ctrlPr>
                </m:fPr>
                <m:num>
                  <m:r>
                    <w:rPr>
                      <w:rFonts w:ascii="Cambria Math" w:hAnsi="Cambria Math"/>
                    </w:rPr>
                    <m:t>(169</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25</m:t>
                  </m:r>
                </m:den>
              </m:f>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t</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1163-</m:t>
              </m:r>
              <m:f>
                <m:fPr>
                  <m:ctrlPr>
                    <w:rPr>
                      <w:rFonts w:ascii="Cambria Math" w:hAnsi="Cambria Math"/>
                      <w:i/>
                    </w:rPr>
                  </m:ctrlPr>
                </m:fPr>
                <m:num>
                  <m:r>
                    <w:rPr>
                      <w:rFonts w:ascii="Cambria Math" w:hAnsi="Cambria Math"/>
                    </w:rPr>
                    <m:t>28561</m:t>
                  </m:r>
                </m:num>
                <m:den>
                  <m:r>
                    <w:rPr>
                      <w:rFonts w:ascii="Cambria Math" w:hAnsi="Cambria Math"/>
                    </w:rPr>
                    <m:t>25</m:t>
                  </m:r>
                </m:den>
              </m:f>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t</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1163-1142,44</m:t>
              </m:r>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t</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20,56</m:t>
              </m:r>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t</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20,56</m:t>
              </m:r>
            </m:num>
            <m:den>
              <m:r>
                <w:rPr>
                  <w:rFonts w:ascii="Cambria Math" w:hAnsi="Cambria Math"/>
                </w:rPr>
                <m:t>25</m:t>
              </m:r>
            </m:den>
          </m:f>
        </m:oMath>
      </m:oMathPara>
    </w:p>
    <w:p w:rsidR="00167A2C" w:rsidRPr="009D51CC" w:rsidRDefault="00506230" w:rsidP="00167A2C">
      <w:pPr>
        <w:spacing w:line="276" w:lineRule="auto"/>
        <w:ind w:left="426"/>
        <w:jc w:val="both"/>
      </w:pPr>
      <m:oMathPara>
        <m:oMathParaPr>
          <m:jc m:val="left"/>
        </m:oMathParaPr>
        <m:oMath>
          <m:sSubSup>
            <m:sSubSupPr>
              <m:ctrlPr>
                <w:rPr>
                  <w:rFonts w:ascii="Cambria Math" w:hAnsi="Cambria Math"/>
                  <w:i/>
                </w:rPr>
              </m:ctrlPr>
            </m:sSubSupPr>
            <m:e>
              <m:r>
                <w:rPr>
                  <w:rFonts w:ascii="Cambria Math" w:hAnsi="Cambria Math"/>
                </w:rPr>
                <m:t>a</m:t>
              </m:r>
            </m:e>
            <m:sub>
              <m:r>
                <w:rPr>
                  <w:rFonts w:ascii="Cambria Math" w:hAnsi="Cambria Math"/>
                </w:rPr>
                <m:t>t</m:t>
              </m:r>
            </m:sub>
            <m:sup>
              <m:r>
                <w:rPr>
                  <w:rFonts w:ascii="Cambria Math" w:hAnsi="Cambria Math"/>
                </w:rPr>
                <m:t>2</m:t>
              </m:r>
            </m:sup>
          </m:sSubSup>
          <m:r>
            <w:rPr>
              <w:rFonts w:ascii="Cambria Math" w:hAnsi="Cambria Math"/>
            </w:rPr>
            <m:t>=0,822</m:t>
          </m:r>
        </m:oMath>
      </m:oMathPara>
    </w:p>
    <w:p w:rsidR="00167A2C" w:rsidRPr="009D51CC" w:rsidRDefault="00167A2C" w:rsidP="00167A2C">
      <w:pPr>
        <w:spacing w:line="276" w:lineRule="auto"/>
        <w:ind w:left="426"/>
        <w:jc w:val="both"/>
      </w:pPr>
    </w:p>
    <w:p w:rsidR="00167A2C" w:rsidRPr="009D51CC" w:rsidRDefault="00167A2C" w:rsidP="00167A2C">
      <w:pPr>
        <w:spacing w:line="276" w:lineRule="auto"/>
        <w:ind w:left="426"/>
        <w:jc w:val="both"/>
      </w:pPr>
      <w:r w:rsidRPr="009D51CC">
        <w:t>Menentukan reliabilitas instrumen</w:t>
      </w:r>
    </w:p>
    <w:p w:rsidR="00167A2C" w:rsidRPr="009D51CC" w:rsidRDefault="00506230" w:rsidP="00167A2C">
      <w:pPr>
        <w:spacing w:line="276" w:lineRule="auto"/>
        <w:ind w:left="426"/>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d>
            <m:dPr>
              <m:ctrlPr>
                <w:rPr>
                  <w:rFonts w:ascii="Cambria Math" w:hAnsi="Cambria Math"/>
                  <w:i/>
                </w:rPr>
              </m:ctrlPr>
            </m:dPr>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a</m:t>
                      </m:r>
                    </m:e>
                    <m:sub>
                      <m:r>
                        <w:rPr>
                          <w:rFonts w:ascii="Cambria Math" w:hAnsi="Cambria Math"/>
                        </w:rPr>
                        <m:t>b</m:t>
                      </m:r>
                    </m:sub>
                    <m:sup>
                      <m:r>
                        <w:rPr>
                          <w:rFonts w:ascii="Cambria Math" w:hAnsi="Cambria Math"/>
                        </w:rPr>
                        <m:t>2</m:t>
                      </m:r>
                    </m:sup>
                  </m:sSubSup>
                </m:num>
                <m:den>
                  <m:sSubSup>
                    <m:sSubSupPr>
                      <m:ctrlPr>
                        <w:rPr>
                          <w:rFonts w:ascii="Cambria Math" w:hAnsi="Cambria Math"/>
                          <w:i/>
                        </w:rPr>
                      </m:ctrlPr>
                    </m:sSubSupPr>
                    <m:e>
                      <m:r>
                        <w:rPr>
                          <w:rFonts w:ascii="Cambria Math" w:hAnsi="Cambria Math"/>
                        </w:rPr>
                        <m:t>a</m:t>
                      </m:r>
                    </m:e>
                    <m:sub>
                      <m:r>
                        <w:rPr>
                          <w:rFonts w:ascii="Cambria Math" w:hAnsi="Cambria Math"/>
                        </w:rPr>
                        <m:t>t</m:t>
                      </m:r>
                    </m:sub>
                    <m:sup>
                      <m:r>
                        <w:rPr>
                          <w:rFonts w:ascii="Cambria Math" w:hAnsi="Cambria Math"/>
                        </w:rPr>
                        <m:t>2</m:t>
                      </m:r>
                    </m:sup>
                  </m:sSubSup>
                </m:den>
              </m:f>
            </m:e>
          </m:d>
        </m:oMath>
      </m:oMathPara>
    </w:p>
    <w:p w:rsidR="00167A2C" w:rsidRPr="009D51CC" w:rsidRDefault="00506230" w:rsidP="00167A2C">
      <w:pPr>
        <w:spacing w:line="276" w:lineRule="auto"/>
        <w:ind w:left="426"/>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2-1</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0,79</m:t>
                  </m:r>
                </m:num>
                <m:den>
                  <m:r>
                    <w:rPr>
                      <w:rFonts w:ascii="Cambria Math" w:hAnsi="Cambria Math"/>
                    </w:rPr>
                    <m:t>0,822</m:t>
                  </m:r>
                </m:den>
              </m:f>
            </m:e>
          </m:d>
        </m:oMath>
      </m:oMathPara>
    </w:p>
    <w:p w:rsidR="00167A2C" w:rsidRPr="009D51CC" w:rsidRDefault="00506230" w:rsidP="00167A2C">
      <w:pPr>
        <w:spacing w:line="276" w:lineRule="auto"/>
        <w:ind w:left="426"/>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1</m:t>
                  </m:r>
                </m:den>
              </m:f>
            </m:e>
          </m:d>
          <m:d>
            <m:dPr>
              <m:ctrlPr>
                <w:rPr>
                  <w:rFonts w:ascii="Cambria Math" w:hAnsi="Cambria Math"/>
                  <w:i/>
                </w:rPr>
              </m:ctrlPr>
            </m:dPr>
            <m:e>
              <m:r>
                <w:rPr>
                  <w:rFonts w:ascii="Cambria Math" w:hAnsi="Cambria Math"/>
                </w:rPr>
                <m:t>1-0,961</m:t>
              </m:r>
            </m:e>
          </m:d>
        </m:oMath>
      </m:oMathPara>
    </w:p>
    <w:p w:rsidR="00167A2C" w:rsidRPr="009D51CC" w:rsidRDefault="00506230" w:rsidP="00167A2C">
      <w:pPr>
        <w:spacing w:line="276" w:lineRule="auto"/>
        <w:ind w:left="426"/>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1</m:t>
                  </m:r>
                </m:den>
              </m:f>
            </m:e>
          </m:d>
          <m:d>
            <m:dPr>
              <m:ctrlPr>
                <w:rPr>
                  <w:rFonts w:ascii="Cambria Math" w:hAnsi="Cambria Math"/>
                  <w:i/>
                </w:rPr>
              </m:ctrlPr>
            </m:dPr>
            <m:e>
              <m:r>
                <w:rPr>
                  <w:rFonts w:ascii="Cambria Math" w:hAnsi="Cambria Math"/>
                </w:rPr>
                <m:t>0,038</m:t>
              </m:r>
            </m:e>
          </m:d>
        </m:oMath>
      </m:oMathPara>
    </w:p>
    <w:p w:rsidR="00167A2C" w:rsidRPr="009D51CC" w:rsidRDefault="00506230" w:rsidP="00167A2C">
      <w:pPr>
        <w:spacing w:line="276" w:lineRule="auto"/>
        <w:ind w:left="426"/>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=0,076</m:t>
          </m:r>
        </m:oMath>
      </m:oMathPara>
    </w:p>
    <w:p w:rsidR="00167A2C" w:rsidRPr="009D51CC" w:rsidRDefault="00167A2C" w:rsidP="00167A2C">
      <w:pPr>
        <w:spacing w:line="276" w:lineRule="auto"/>
        <w:ind w:left="426"/>
        <w:jc w:val="both"/>
      </w:pPr>
    </w:p>
    <w:p w:rsidR="00167A2C" w:rsidRPr="009D51CC" w:rsidRDefault="00167A2C" w:rsidP="00167A2C">
      <w:pPr>
        <w:tabs>
          <w:tab w:val="left" w:pos="851"/>
        </w:tabs>
        <w:autoSpaceDE w:val="0"/>
        <w:autoSpaceDN w:val="0"/>
        <w:adjustRightInd w:val="0"/>
        <w:spacing w:line="276" w:lineRule="auto"/>
        <w:ind w:left="-426" w:firstLine="283"/>
        <w:rPr>
          <w:b/>
        </w:rPr>
      </w:pPr>
      <w:r w:rsidRPr="009D51CC">
        <w:rPr>
          <w:b/>
        </w:rPr>
        <w:t>Tabel 3 Tabel Kontingengsi Kesepakatan</w:t>
      </w:r>
    </w:p>
    <w:tbl>
      <w:tblPr>
        <w:tblStyle w:val="TableGrid"/>
        <w:tblW w:w="4111" w:type="dxa"/>
        <w:tblInd w:w="-147" w:type="dxa"/>
        <w:tblLayout w:type="fixed"/>
        <w:tblLook w:val="04A0" w:firstRow="1" w:lastRow="0" w:firstColumn="1" w:lastColumn="0" w:noHBand="0" w:noVBand="1"/>
      </w:tblPr>
      <w:tblGrid>
        <w:gridCol w:w="426"/>
        <w:gridCol w:w="567"/>
        <w:gridCol w:w="709"/>
        <w:gridCol w:w="567"/>
        <w:gridCol w:w="425"/>
        <w:gridCol w:w="425"/>
        <w:gridCol w:w="992"/>
      </w:tblGrid>
      <w:tr w:rsidR="00167A2C" w:rsidRPr="009D51CC" w:rsidTr="00F77417">
        <w:tc>
          <w:tcPr>
            <w:tcW w:w="426" w:type="dxa"/>
            <w:vMerge w:val="restart"/>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O</w:t>
            </w:r>
          </w:p>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B</w:t>
            </w:r>
          </w:p>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S</w:t>
            </w:r>
          </w:p>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E</w:t>
            </w:r>
          </w:p>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R</w:t>
            </w:r>
          </w:p>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V</w:t>
            </w:r>
          </w:p>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E</w:t>
            </w:r>
          </w:p>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R</w:t>
            </w:r>
          </w:p>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 xml:space="preserve"> II</w:t>
            </w:r>
          </w:p>
        </w:tc>
        <w:tc>
          <w:tcPr>
            <w:tcW w:w="2693" w:type="dxa"/>
            <w:gridSpan w:val="5"/>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Observer I</w:t>
            </w:r>
          </w:p>
        </w:tc>
        <w:tc>
          <w:tcPr>
            <w:tcW w:w="992" w:type="dxa"/>
            <w:vAlign w:val="center"/>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Jumlah</w:t>
            </w:r>
          </w:p>
        </w:tc>
      </w:tr>
      <w:tr w:rsidR="00167A2C" w:rsidRPr="009D51CC" w:rsidTr="00F77417">
        <w:tc>
          <w:tcPr>
            <w:tcW w:w="426" w:type="dxa"/>
            <w:vMerge/>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709"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4</w:t>
            </w: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3</w:t>
            </w: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2</w:t>
            </w: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1</w:t>
            </w:r>
          </w:p>
        </w:tc>
        <w:tc>
          <w:tcPr>
            <w:tcW w:w="992"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r>
      <w:tr w:rsidR="00167A2C" w:rsidRPr="009D51CC" w:rsidTr="00F77417">
        <w:tc>
          <w:tcPr>
            <w:tcW w:w="426" w:type="dxa"/>
            <w:vMerge/>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4</w:t>
            </w:r>
          </w:p>
        </w:tc>
        <w:tc>
          <w:tcPr>
            <w:tcW w:w="709"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1, 4,5,6,8,10,12,14,15</w:t>
            </w: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7,9</w:t>
            </w: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992"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11</w:t>
            </w:r>
          </w:p>
        </w:tc>
      </w:tr>
      <w:tr w:rsidR="00167A2C" w:rsidRPr="009D51CC" w:rsidTr="00F77417">
        <w:tc>
          <w:tcPr>
            <w:tcW w:w="426" w:type="dxa"/>
            <w:vMerge/>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3</w:t>
            </w:r>
          </w:p>
        </w:tc>
        <w:tc>
          <w:tcPr>
            <w:tcW w:w="709"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2,3,11</w:t>
            </w: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13</w:t>
            </w: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992"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4</w:t>
            </w:r>
          </w:p>
        </w:tc>
      </w:tr>
      <w:tr w:rsidR="00167A2C" w:rsidRPr="009D51CC" w:rsidTr="00F77417">
        <w:tc>
          <w:tcPr>
            <w:tcW w:w="426" w:type="dxa"/>
            <w:vMerge/>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2</w:t>
            </w:r>
          </w:p>
        </w:tc>
        <w:tc>
          <w:tcPr>
            <w:tcW w:w="709"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992"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r>
      <w:tr w:rsidR="00167A2C" w:rsidRPr="009D51CC" w:rsidTr="00F77417">
        <w:tc>
          <w:tcPr>
            <w:tcW w:w="426" w:type="dxa"/>
            <w:vMerge/>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1</w:t>
            </w:r>
          </w:p>
        </w:tc>
        <w:tc>
          <w:tcPr>
            <w:tcW w:w="709"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992"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r>
      <w:tr w:rsidR="00167A2C" w:rsidRPr="009D51CC" w:rsidTr="00F77417">
        <w:tc>
          <w:tcPr>
            <w:tcW w:w="993" w:type="dxa"/>
            <w:gridSpan w:val="2"/>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Jumlah</w:t>
            </w:r>
          </w:p>
        </w:tc>
        <w:tc>
          <w:tcPr>
            <w:tcW w:w="709"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12</w:t>
            </w:r>
          </w:p>
        </w:tc>
        <w:tc>
          <w:tcPr>
            <w:tcW w:w="567"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3</w:t>
            </w: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425"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p>
        </w:tc>
        <w:tc>
          <w:tcPr>
            <w:tcW w:w="992" w:type="dxa"/>
          </w:tcPr>
          <w:p w:rsidR="00167A2C" w:rsidRPr="009D51CC" w:rsidRDefault="00167A2C" w:rsidP="00F77417">
            <w:pPr>
              <w:tabs>
                <w:tab w:val="left" w:pos="1080"/>
                <w:tab w:val="left" w:pos="1260"/>
              </w:tabs>
              <w:autoSpaceDE w:val="0"/>
              <w:autoSpaceDN w:val="0"/>
              <w:adjustRightInd w:val="0"/>
              <w:spacing w:line="276" w:lineRule="auto"/>
              <w:rPr>
                <w:sz w:val="20"/>
                <w:szCs w:val="20"/>
              </w:rPr>
            </w:pPr>
            <w:r w:rsidRPr="009D51CC">
              <w:rPr>
                <w:sz w:val="20"/>
                <w:szCs w:val="20"/>
              </w:rPr>
              <w:t>15</w:t>
            </w:r>
          </w:p>
        </w:tc>
      </w:tr>
    </w:tbl>
    <w:p w:rsidR="00167A2C" w:rsidRPr="009D51CC" w:rsidRDefault="00167A2C" w:rsidP="00167A2C">
      <w:pPr>
        <w:tabs>
          <w:tab w:val="left" w:pos="1080"/>
          <w:tab w:val="left" w:pos="1260"/>
        </w:tabs>
        <w:autoSpaceDE w:val="0"/>
        <w:autoSpaceDN w:val="0"/>
        <w:adjustRightInd w:val="0"/>
        <w:spacing w:line="276" w:lineRule="auto"/>
        <w:ind w:left="1260" w:firstLine="720"/>
      </w:pPr>
    </w:p>
    <w:p w:rsidR="00167A2C" w:rsidRPr="009D51CC" w:rsidRDefault="00167A2C" w:rsidP="00167A2C">
      <w:pPr>
        <w:tabs>
          <w:tab w:val="left" w:pos="1080"/>
          <w:tab w:val="left" w:pos="1260"/>
        </w:tabs>
        <w:autoSpaceDE w:val="0"/>
        <w:autoSpaceDN w:val="0"/>
        <w:adjustRightInd w:val="0"/>
        <w:spacing w:line="276" w:lineRule="auto"/>
        <w:ind w:left="1260" w:firstLine="16"/>
      </w:pPr>
      <m:oMathPara>
        <m:oMathParaPr>
          <m:jc m:val="left"/>
        </m:oMathParaPr>
        <m:oMath>
          <m:r>
            <w:rPr>
              <w:rFonts w:ascii="Cambria Math" w:hAnsi="Cambria Math"/>
            </w:rPr>
            <m:t>kk=</m:t>
          </m:r>
          <m:f>
            <m:fPr>
              <m:ctrlPr>
                <w:rPr>
                  <w:rFonts w:ascii="Cambria Math" w:hAnsi="Cambria Math"/>
                  <w:i/>
                </w:rPr>
              </m:ctrlPr>
            </m:fPr>
            <m:num>
              <m:r>
                <w:rPr>
                  <w:rFonts w:ascii="Cambria Math" w:hAnsi="Cambria Math"/>
                </w:rPr>
                <m:t>2S</m:t>
              </m:r>
            </m:num>
            <m:den>
              <m:sSub>
                <m:sSubPr>
                  <m:ctrlPr>
                    <w:rPr>
                      <w:rFonts w:ascii="Cambria Math" w:hAnsi="Cambria Math"/>
                      <w:i/>
                    </w:rPr>
                  </m:ctrlPr>
                </m:sSubPr>
                <m:e>
                  <m:r>
                    <w:rPr>
                      <w:rFonts w:ascii="Cambria Math" w:hAnsi="Cambria Math"/>
                    </w:rPr>
                    <m:t>N</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2</m:t>
                  </m:r>
                </m:sub>
              </m:sSub>
            </m:den>
          </m:f>
        </m:oMath>
      </m:oMathPara>
    </w:p>
    <w:p w:rsidR="00167A2C" w:rsidRPr="009D51CC" w:rsidRDefault="00167A2C" w:rsidP="00167A2C">
      <w:pPr>
        <w:tabs>
          <w:tab w:val="left" w:pos="1080"/>
          <w:tab w:val="left" w:pos="1260"/>
        </w:tabs>
        <w:autoSpaceDE w:val="0"/>
        <w:autoSpaceDN w:val="0"/>
        <w:adjustRightInd w:val="0"/>
        <w:spacing w:line="276" w:lineRule="auto"/>
        <w:ind w:left="1260" w:firstLine="16"/>
      </w:pPr>
      <m:oMathPara>
        <m:oMathParaPr>
          <m:jc m:val="left"/>
        </m:oMathParaPr>
        <m:oMath>
          <m:r>
            <w:rPr>
              <w:rFonts w:ascii="Cambria Math" w:hAnsi="Cambria Math"/>
            </w:rPr>
            <m:t>kk=</m:t>
          </m:r>
          <m:f>
            <m:fPr>
              <m:ctrlPr>
                <w:rPr>
                  <w:rFonts w:ascii="Cambria Math" w:hAnsi="Cambria Math"/>
                  <w:i/>
                </w:rPr>
              </m:ctrlPr>
            </m:fPr>
            <m:num>
              <m:r>
                <w:rPr>
                  <w:rFonts w:ascii="Cambria Math" w:hAnsi="Cambria Math"/>
                </w:rPr>
                <m:t>2.10</m:t>
              </m:r>
            </m:num>
            <m:den>
              <m:r>
                <w:rPr>
                  <w:rFonts w:ascii="Cambria Math" w:hAnsi="Cambria Math"/>
                </w:rPr>
                <m:t>15+15</m:t>
              </m:r>
            </m:den>
          </m:f>
        </m:oMath>
      </m:oMathPara>
    </w:p>
    <w:p w:rsidR="00167A2C" w:rsidRPr="009D51CC" w:rsidRDefault="00167A2C" w:rsidP="00167A2C">
      <w:pPr>
        <w:tabs>
          <w:tab w:val="left" w:pos="1080"/>
          <w:tab w:val="left" w:pos="1260"/>
        </w:tabs>
        <w:autoSpaceDE w:val="0"/>
        <w:autoSpaceDN w:val="0"/>
        <w:adjustRightInd w:val="0"/>
        <w:spacing w:line="276" w:lineRule="auto"/>
        <w:ind w:left="1260" w:firstLine="16"/>
      </w:pPr>
      <m:oMathPara>
        <m:oMathParaPr>
          <m:jc m:val="left"/>
        </m:oMathParaPr>
        <m:oMath>
          <m:r>
            <w:rPr>
              <w:rFonts w:ascii="Cambria Math" w:hAnsi="Cambria Math"/>
            </w:rPr>
            <m:t>kk=</m:t>
          </m:r>
          <m:f>
            <m:fPr>
              <m:ctrlPr>
                <w:rPr>
                  <w:rFonts w:ascii="Cambria Math" w:hAnsi="Cambria Math"/>
                  <w:i/>
                </w:rPr>
              </m:ctrlPr>
            </m:fPr>
            <m:num>
              <m:r>
                <w:rPr>
                  <w:rFonts w:ascii="Cambria Math" w:hAnsi="Cambria Math"/>
                </w:rPr>
                <m:t>20</m:t>
              </m:r>
            </m:num>
            <m:den>
              <m:r>
                <w:rPr>
                  <w:rFonts w:ascii="Cambria Math" w:hAnsi="Cambria Math"/>
                </w:rPr>
                <m:t>30</m:t>
              </m:r>
            </m:den>
          </m:f>
        </m:oMath>
      </m:oMathPara>
    </w:p>
    <w:p w:rsidR="00167A2C" w:rsidRPr="009D51CC" w:rsidRDefault="00167A2C" w:rsidP="00167A2C">
      <w:pPr>
        <w:tabs>
          <w:tab w:val="left" w:pos="1080"/>
          <w:tab w:val="left" w:pos="1260"/>
        </w:tabs>
        <w:autoSpaceDE w:val="0"/>
        <w:autoSpaceDN w:val="0"/>
        <w:adjustRightInd w:val="0"/>
        <w:spacing w:line="276" w:lineRule="auto"/>
        <w:ind w:left="1260" w:firstLine="16"/>
      </w:pPr>
      <m:oMathPara>
        <m:oMathParaPr>
          <m:jc m:val="left"/>
        </m:oMathParaPr>
        <m:oMath>
          <m:r>
            <w:rPr>
              <w:rFonts w:ascii="Cambria Math" w:hAnsi="Cambria Math"/>
            </w:rPr>
            <m:t>kk=0,6667</m:t>
          </m:r>
        </m:oMath>
      </m:oMathPara>
    </w:p>
    <w:p w:rsidR="00167A2C" w:rsidRPr="009D51CC" w:rsidRDefault="00167A2C" w:rsidP="00167A2C">
      <w:pPr>
        <w:spacing w:line="276" w:lineRule="auto"/>
        <w:jc w:val="both"/>
      </w:pPr>
      <w:r w:rsidRPr="009D51CC">
        <w:tab/>
      </w:r>
    </w:p>
    <w:p w:rsidR="00167A2C" w:rsidRPr="009D51CC" w:rsidRDefault="00167A2C" w:rsidP="001F38D6">
      <w:pPr>
        <w:pStyle w:val="ListParagraph"/>
        <w:numPr>
          <w:ilvl w:val="0"/>
          <w:numId w:val="35"/>
        </w:numPr>
        <w:spacing w:before="240" w:after="40"/>
        <w:ind w:left="426"/>
        <w:jc w:val="both"/>
        <w:rPr>
          <w:rFonts w:ascii="Times New Roman" w:hAnsi="Times New Roman"/>
          <w:b/>
          <w:sz w:val="20"/>
          <w:szCs w:val="20"/>
        </w:rPr>
      </w:pPr>
      <w:r w:rsidRPr="009D51CC">
        <w:rPr>
          <w:rFonts w:ascii="Times New Roman" w:hAnsi="Times New Roman"/>
          <w:b/>
          <w:sz w:val="20"/>
          <w:szCs w:val="20"/>
          <w:lang w:val="en-US"/>
        </w:rPr>
        <w:t>Uji Normalitas</w:t>
      </w:r>
    </w:p>
    <w:p w:rsidR="00167A2C" w:rsidRPr="009D51CC" w:rsidRDefault="00167A2C" w:rsidP="00167A2C">
      <w:pPr>
        <w:pStyle w:val="ListParagraph"/>
        <w:spacing w:before="240" w:after="40"/>
        <w:ind w:left="426"/>
        <w:jc w:val="both"/>
        <w:rPr>
          <w:rFonts w:ascii="Times New Roman" w:hAnsi="Times New Roman"/>
          <w:b/>
          <w:sz w:val="20"/>
          <w:szCs w:val="20"/>
          <w:lang w:val="en-US"/>
        </w:rPr>
      </w:pPr>
    </w:p>
    <w:p w:rsidR="00167A2C" w:rsidRPr="009D51CC" w:rsidRDefault="00167A2C" w:rsidP="00167A2C">
      <w:pPr>
        <w:pStyle w:val="ListParagraph"/>
        <w:spacing w:before="240" w:after="40"/>
        <w:ind w:left="426"/>
        <w:jc w:val="both"/>
        <w:rPr>
          <w:rFonts w:ascii="Times New Roman" w:hAnsi="Times New Roman"/>
          <w:sz w:val="20"/>
          <w:szCs w:val="20"/>
          <w:lang w:val="en-US"/>
        </w:rPr>
      </w:pPr>
      <w:r w:rsidRPr="009D51CC">
        <w:rPr>
          <w:rFonts w:ascii="Times New Roman" w:hAnsi="Times New Roman"/>
          <w:sz w:val="20"/>
          <w:szCs w:val="20"/>
          <w:lang w:val="en-US"/>
        </w:rPr>
        <w:t>Hasil Uji Normalitas dengan liliefors adalah sebagai berikut :</w:t>
      </w:r>
    </w:p>
    <w:p w:rsidR="00167A2C" w:rsidRPr="009D51CC" w:rsidRDefault="00167A2C" w:rsidP="00167A2C">
      <w:pPr>
        <w:tabs>
          <w:tab w:val="left" w:pos="1260"/>
        </w:tabs>
        <w:spacing w:line="276" w:lineRule="auto"/>
        <w:jc w:val="both"/>
      </w:pPr>
      <w:r w:rsidRPr="009D51CC">
        <w:t>Kelas Eksperimen IV SDIT Ustman Bin Affan Surabaya</w:t>
      </w:r>
    </w:p>
    <w:p w:rsidR="00167A2C" w:rsidRPr="009D51CC" w:rsidRDefault="00167A2C" w:rsidP="00167A2C">
      <w:pPr>
        <w:tabs>
          <w:tab w:val="left" w:pos="284"/>
        </w:tabs>
        <w:spacing w:line="276" w:lineRule="auto"/>
        <w:ind w:left="900" w:hanging="758"/>
        <w:jc w:val="both"/>
      </w:pPr>
      <w:r w:rsidRPr="009D51CC">
        <w:tab/>
        <w:t xml:space="preserve">1. Uji Normalitas </w:t>
      </w:r>
      <w:r w:rsidRPr="009D51CC">
        <w:rPr>
          <w:i/>
        </w:rPr>
        <w:t>Pretest</w:t>
      </w:r>
    </w:p>
    <w:p w:rsidR="00167A2C" w:rsidRPr="009D51CC" w:rsidRDefault="00167A2C" w:rsidP="00167A2C">
      <w:pPr>
        <w:pStyle w:val="ListParagraph"/>
        <w:numPr>
          <w:ilvl w:val="0"/>
          <w:numId w:val="33"/>
        </w:numPr>
        <w:tabs>
          <w:tab w:val="left" w:pos="851"/>
        </w:tabs>
        <w:spacing w:after="0"/>
        <w:ind w:left="1134" w:hanging="567"/>
        <w:jc w:val="both"/>
        <w:rPr>
          <w:rFonts w:ascii="Times New Roman" w:hAnsi="Times New Roman"/>
          <w:sz w:val="20"/>
          <w:szCs w:val="20"/>
        </w:rPr>
      </w:pPr>
      <w:r w:rsidRPr="009D51CC">
        <w:rPr>
          <w:rFonts w:ascii="Times New Roman" w:hAnsi="Times New Roman"/>
          <w:sz w:val="20"/>
          <w:szCs w:val="20"/>
        </w:rPr>
        <w:t xml:space="preserve">Uji normalitas </w:t>
      </w:r>
      <w:r w:rsidRPr="009D51CC">
        <w:rPr>
          <w:rFonts w:ascii="Times New Roman" w:hAnsi="Times New Roman"/>
          <w:i/>
          <w:sz w:val="20"/>
          <w:szCs w:val="20"/>
        </w:rPr>
        <w:t>pretest</w:t>
      </w:r>
      <w:r w:rsidRPr="009D51CC">
        <w:rPr>
          <w:rFonts w:ascii="Times New Roman" w:hAnsi="Times New Roman"/>
          <w:sz w:val="20"/>
          <w:szCs w:val="20"/>
        </w:rPr>
        <w:t xml:space="preserve"> secara manual</w:t>
      </w:r>
    </w:p>
    <w:p w:rsidR="00167A2C" w:rsidRPr="009D51CC" w:rsidRDefault="00167A2C" w:rsidP="00167A2C">
      <w:pPr>
        <w:autoSpaceDE w:val="0"/>
        <w:autoSpaceDN w:val="0"/>
        <w:adjustRightInd w:val="0"/>
        <w:spacing w:line="276" w:lineRule="auto"/>
        <w:rPr>
          <w:color w:val="000000"/>
        </w:rPr>
      </w:pPr>
      <w:r w:rsidRPr="009D51CC">
        <w:t xml:space="preserve">Mean </w:t>
      </w:r>
      <m:oMath>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m:t>
                </m:r>
              </m:e>
            </m:nary>
          </m:num>
          <m:den>
            <m:r>
              <w:rPr>
                <w:rFonts w:ascii="Cambria Math" w:hAnsi="Cambria Math"/>
              </w:rPr>
              <m:t>n</m:t>
            </m:r>
          </m:den>
        </m:f>
      </m:oMath>
      <w:r w:rsidRPr="009D51CC">
        <w:t xml:space="preserve"> = </w:t>
      </w:r>
      <m:oMath>
        <m:f>
          <m:fPr>
            <m:ctrlPr>
              <w:rPr>
                <w:rFonts w:ascii="Cambria Math" w:hAnsi="Cambria Math"/>
                <w:i/>
              </w:rPr>
            </m:ctrlPr>
          </m:fPr>
          <m:num>
            <m:r>
              <w:rPr>
                <w:rFonts w:ascii="Cambria Math" w:hAnsi="Cambria Math"/>
              </w:rPr>
              <m:t>1715</m:t>
            </m:r>
          </m:num>
          <m:den>
            <m:r>
              <w:rPr>
                <w:rFonts w:ascii="Cambria Math" w:hAnsi="Cambria Math"/>
              </w:rPr>
              <m:t>27</m:t>
            </m:r>
          </m:den>
        </m:f>
      </m:oMath>
      <w:r w:rsidRPr="009D51CC">
        <w:t xml:space="preserve"> = </w:t>
      </w:r>
      <w:r w:rsidRPr="009D51CC">
        <w:rPr>
          <w:color w:val="000000"/>
        </w:rPr>
        <w:t>63,51</w:t>
      </w:r>
      <w:r>
        <w:rPr>
          <w:rFonts w:ascii="Cambria Math" w:hAnsi="Cambria Math"/>
        </w:rPr>
        <w:br/>
      </w:r>
      <w:r>
        <w:rPr>
          <w:rFonts w:ascii="Cambria Math" w:hAnsi="Cambria Math"/>
        </w:rPr>
        <w:br/>
      </w:r>
      <w:r w:rsidRPr="009D51CC">
        <w:t>SD</w:t>
      </w:r>
      <w:r>
        <w:rPr>
          <w:rFonts w:ascii="Cambria Math" w:hAnsi="Cambria Math"/>
        </w:rPr>
        <w:br/>
      </w:r>
      <m:oMathPara>
        <m:oMath>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m:t>
                      </m:r>
                      <m:sSup>
                        <m:sSupPr>
                          <m:ctrlPr>
                            <w:rPr>
                              <w:rFonts w:ascii="Cambria Math" w:hAnsi="Cambria Math"/>
                              <w:i/>
                            </w:rPr>
                          </m:ctrlPr>
                        </m:sSupPr>
                        <m:e>
                          <m:r>
                            <w:rPr>
                              <w:rFonts w:ascii="Cambria Math" w:hAnsi="Cambria Math"/>
                            </w:rPr>
                            <m:t>x</m:t>
                          </m:r>
                        </m:e>
                        <m:sup>
                          <m:r>
                            <w:rPr>
                              <w:rFonts w:ascii="Cambria Math" w:hAnsi="Cambria Math"/>
                            </w:rPr>
                            <m:t>2</m:t>
                          </m:r>
                        </m:sup>
                      </m:sSup>
                    </m:e>
                  </m:nary>
                </m:num>
                <m:den>
                  <m:r>
                    <w:rPr>
                      <w:rFonts w:ascii="Cambria Math" w:hAnsi="Cambria Math"/>
                    </w:rPr>
                    <m:t>n</m:t>
                  </m:r>
                </m:den>
              </m:f>
            </m:e>
          </m:rad>
          <m:r>
            <m:rPr>
              <m:sty m:val="p"/>
            </m:rPr>
            <w:rPr>
              <w:rFonts w:ascii="Cambria Math" w:hAnsi="Cambria Math"/>
            </w:rPr>
            <w:br/>
          </m:r>
        </m:oMath>
      </m:oMathPara>
      <m:oMath>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color w:val="000000"/>
                  </w:rPr>
                  <m:t>4435,3225</m:t>
                </m:r>
              </m:num>
              <m:den>
                <m:r>
                  <w:rPr>
                    <w:rFonts w:ascii="Cambria Math" w:hAnsi="Cambria Math"/>
                  </w:rPr>
                  <m:t>27</m:t>
                </m:r>
              </m:den>
            </m:f>
          </m:e>
        </m:rad>
      </m:oMath>
      <w:r w:rsidRPr="009D51CC">
        <w:t>=</w:t>
      </w:r>
      <w:r>
        <w:rPr>
          <w:rFonts w:ascii="Cambria Math" w:hAnsi="Cambria Math"/>
        </w:rPr>
        <w:br/>
      </w:r>
    </w:p>
    <w:p w:rsidR="00167A2C" w:rsidRPr="009D51CC" w:rsidRDefault="00167A2C" w:rsidP="001F38D6">
      <w:pPr>
        <w:spacing w:line="276" w:lineRule="auto"/>
        <w:ind w:left="1134" w:firstLine="720"/>
        <w:jc w:val="both"/>
        <w:rPr>
          <w:color w:val="000000"/>
        </w:rPr>
      </w:pPr>
      <w:r w:rsidRPr="009D51CC">
        <w:t xml:space="preserve">= </w:t>
      </w:r>
      <w:r w:rsidRPr="009D51CC">
        <w:rPr>
          <w:color w:val="000000"/>
        </w:rPr>
        <w:t>12,81</w:t>
      </w:r>
    </w:p>
    <w:p w:rsidR="00167A2C" w:rsidRPr="009D51CC" w:rsidRDefault="00167A2C" w:rsidP="001F38D6">
      <w:pPr>
        <w:tabs>
          <w:tab w:val="left" w:pos="1260"/>
        </w:tabs>
        <w:spacing w:line="276" w:lineRule="auto"/>
        <w:ind w:left="1134"/>
        <w:jc w:val="both"/>
      </w:pPr>
      <w:r w:rsidRPr="009D51CC">
        <w:t xml:space="preserve">Nilai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p>
    <w:p w:rsidR="00167A2C" w:rsidRPr="009D51CC" w:rsidRDefault="00167A2C" w:rsidP="001F38D6">
      <w:pPr>
        <w:tabs>
          <w:tab w:val="left" w:pos="1260"/>
        </w:tabs>
        <w:spacing w:line="276" w:lineRule="auto"/>
        <w:ind w:left="1134"/>
        <w:jc w:val="both"/>
      </w:pPr>
      <w:r w:rsidRPr="009D51CC">
        <w:t>Terbesar = 0,598908</w:t>
      </w:r>
    </w:p>
    <w:p w:rsidR="00167A2C" w:rsidRPr="009D51CC" w:rsidRDefault="00506230" w:rsidP="001F38D6">
      <w:pPr>
        <w:tabs>
          <w:tab w:val="left" w:pos="1260"/>
        </w:tabs>
        <w:spacing w:line="276" w:lineRule="auto"/>
        <w:ind w:left="1134"/>
        <w:jc w:val="both"/>
      </w:pPr>
      <m:oMath>
        <m:sSub>
          <m:sSubPr>
            <m:ctrlPr>
              <w:rPr>
                <w:rFonts w:ascii="Cambria Math" w:hAnsi="Cambria Math"/>
                <w:i/>
              </w:rPr>
            </m:ctrlPr>
          </m:sSubPr>
          <m:e>
            <m:r>
              <w:rPr>
                <w:rFonts w:ascii="Cambria Math" w:hAnsi="Cambria Math"/>
              </w:rPr>
              <m:t>l</m:t>
            </m:r>
          </m:e>
          <m:sub>
            <m:r>
              <w:rPr>
                <w:rFonts w:ascii="Cambria Math" w:hAnsi="Cambria Math"/>
              </w:rPr>
              <m:t>tabel</m:t>
            </m:r>
          </m:sub>
        </m:sSub>
      </m:oMath>
      <w:r w:rsidR="00167A2C" w:rsidRPr="009D51CC">
        <w:t>= 0,161</w:t>
      </w:r>
    </w:p>
    <w:p w:rsidR="00167A2C" w:rsidRPr="009D51CC" w:rsidRDefault="00167A2C" w:rsidP="001F38D6">
      <w:pPr>
        <w:tabs>
          <w:tab w:val="left" w:pos="1260"/>
        </w:tabs>
        <w:spacing w:line="276" w:lineRule="auto"/>
        <w:ind w:left="1134"/>
        <w:jc w:val="both"/>
      </w:pPr>
    </w:p>
    <w:p w:rsidR="00167A2C" w:rsidRPr="009D51CC" w:rsidRDefault="00167A2C" w:rsidP="00167A2C">
      <w:pPr>
        <w:pStyle w:val="ListParagraph"/>
        <w:numPr>
          <w:ilvl w:val="0"/>
          <w:numId w:val="33"/>
        </w:numPr>
        <w:tabs>
          <w:tab w:val="left" w:pos="1260"/>
        </w:tabs>
        <w:ind w:left="851"/>
        <w:jc w:val="both"/>
        <w:rPr>
          <w:rFonts w:ascii="Times New Roman" w:hAnsi="Times New Roman"/>
          <w:sz w:val="20"/>
          <w:szCs w:val="20"/>
        </w:rPr>
      </w:pPr>
      <w:r w:rsidRPr="009D51CC">
        <w:rPr>
          <w:rFonts w:ascii="Times New Roman" w:hAnsi="Times New Roman"/>
          <w:sz w:val="20"/>
          <w:szCs w:val="20"/>
        </w:rPr>
        <w:t xml:space="preserve">Uji normalitas </w:t>
      </w:r>
      <w:r w:rsidRPr="009D51CC">
        <w:rPr>
          <w:rFonts w:ascii="Times New Roman" w:hAnsi="Times New Roman"/>
          <w:i/>
          <w:sz w:val="20"/>
          <w:szCs w:val="20"/>
        </w:rPr>
        <w:t>postestt</w:t>
      </w:r>
      <w:r w:rsidRPr="009D51CC">
        <w:rPr>
          <w:rFonts w:ascii="Times New Roman" w:hAnsi="Times New Roman"/>
          <w:sz w:val="20"/>
          <w:szCs w:val="20"/>
        </w:rPr>
        <w:t xml:space="preserve"> secara manual</w:t>
      </w:r>
    </w:p>
    <w:p w:rsidR="00167A2C" w:rsidRPr="009D51CC" w:rsidRDefault="00167A2C" w:rsidP="00167A2C">
      <w:pPr>
        <w:autoSpaceDE w:val="0"/>
        <w:autoSpaceDN w:val="0"/>
        <w:adjustRightInd w:val="0"/>
        <w:spacing w:line="276" w:lineRule="auto"/>
        <w:rPr>
          <w:color w:val="000000"/>
        </w:rPr>
      </w:pPr>
      <w:r w:rsidRPr="009D51CC">
        <w:t xml:space="preserve">Mean </w:t>
      </w:r>
      <m:oMath>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m:t>
                </m:r>
              </m:e>
            </m:nary>
          </m:num>
          <m:den>
            <m:r>
              <w:rPr>
                <w:rFonts w:ascii="Cambria Math" w:hAnsi="Cambria Math"/>
              </w:rPr>
              <m:t>n</m:t>
            </m:r>
          </m:den>
        </m:f>
      </m:oMath>
      <w:r w:rsidRPr="009D51CC">
        <w:t xml:space="preserve"> = </w:t>
      </w:r>
      <m:oMath>
        <m:f>
          <m:fPr>
            <m:ctrlPr>
              <w:rPr>
                <w:rFonts w:ascii="Cambria Math" w:hAnsi="Cambria Math"/>
                <w:i/>
              </w:rPr>
            </m:ctrlPr>
          </m:fPr>
          <m:num>
            <m:r>
              <w:rPr>
                <w:rFonts w:ascii="Cambria Math" w:hAnsi="Cambria Math"/>
              </w:rPr>
              <m:t>2270</m:t>
            </m:r>
          </m:num>
          <m:den>
            <m:r>
              <w:rPr>
                <w:rFonts w:ascii="Cambria Math" w:hAnsi="Cambria Math"/>
              </w:rPr>
              <m:t>27</m:t>
            </m:r>
          </m:den>
        </m:f>
      </m:oMath>
      <w:r w:rsidRPr="009D51CC">
        <w:t xml:space="preserve"> = </w:t>
      </w:r>
      <w:r w:rsidRPr="009D51CC">
        <w:rPr>
          <w:color w:val="000000"/>
        </w:rPr>
        <w:t>84,07</w:t>
      </w:r>
      <w:r>
        <w:rPr>
          <w:rFonts w:ascii="Cambria Math" w:hAnsi="Cambria Math"/>
        </w:rPr>
        <w:br/>
      </w:r>
      <w:r w:rsidRPr="009D51CC">
        <w:t>SD</w:t>
      </w:r>
      <w:r>
        <w:rPr>
          <w:rFonts w:ascii="Cambria Math" w:hAnsi="Cambria Math"/>
        </w:rPr>
        <w:br/>
      </w:r>
      <m:oMathPara>
        <m:oMath>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m:t>
                      </m:r>
                      <m:sSup>
                        <m:sSupPr>
                          <m:ctrlPr>
                            <w:rPr>
                              <w:rFonts w:ascii="Cambria Math" w:hAnsi="Cambria Math"/>
                              <w:i/>
                            </w:rPr>
                          </m:ctrlPr>
                        </m:sSupPr>
                        <m:e>
                          <m:r>
                            <w:rPr>
                              <w:rFonts w:ascii="Cambria Math" w:hAnsi="Cambria Math"/>
                            </w:rPr>
                            <m:t>x</m:t>
                          </m:r>
                        </m:e>
                        <m:sup>
                          <m:r>
                            <w:rPr>
                              <w:rFonts w:ascii="Cambria Math" w:hAnsi="Cambria Math"/>
                            </w:rPr>
                            <m:t>2</m:t>
                          </m:r>
                        </m:sup>
                      </m:sSup>
                    </m:e>
                  </m:nary>
                </m:num>
                <m:den>
                  <m:r>
                    <w:rPr>
                      <w:rFonts w:ascii="Cambria Math" w:hAnsi="Cambria Math"/>
                    </w:rPr>
                    <m:t>n</m:t>
                  </m:r>
                </m:den>
              </m:f>
            </m:e>
          </m:rad>
          <m:r>
            <m:rPr>
              <m:sty m:val="p"/>
            </m:rPr>
            <w:rPr>
              <w:rFonts w:ascii="Cambria Math" w:hAnsi="Cambria Math"/>
            </w:rPr>
            <w:br/>
          </m:r>
        </m:oMath>
      </m:oMathPara>
      <m:oMath>
        <m:rad>
          <m:radPr>
            <m:degHide m:val="1"/>
            <m:ctrlPr>
              <w:rPr>
                <w:rFonts w:ascii="Cambria Math" w:hAnsi="Cambria Math"/>
                <w:i/>
              </w:rPr>
            </m:ctrlPr>
          </m:radPr>
          <m:deg/>
          <m:e>
            <m:f>
              <m:fPr>
                <m:ctrlPr>
                  <w:rPr>
                    <w:rFonts w:ascii="Cambria Math" w:hAnsi="Cambria Math"/>
                    <w:i/>
                  </w:rPr>
                </m:ctrlPr>
              </m:fPr>
              <m:num>
                <m:r>
                  <w:rPr>
                    <w:rFonts w:ascii="Cambria Math" w:hAnsi="Cambria Math"/>
                  </w:rPr>
                  <m:t>1026,9139</m:t>
                </m:r>
              </m:num>
              <m:den>
                <m:r>
                  <w:rPr>
                    <w:rFonts w:ascii="Cambria Math" w:hAnsi="Cambria Math"/>
                  </w:rPr>
                  <m:t>27</m:t>
                </m:r>
              </m:den>
            </m:f>
          </m:e>
        </m:rad>
      </m:oMath>
      <w:r w:rsidRPr="009D51CC">
        <w:t>=</w:t>
      </w:r>
      <w:r>
        <w:rPr>
          <w:rFonts w:ascii="Cambria Math" w:hAnsi="Cambria Math"/>
        </w:rPr>
        <w:br/>
      </w:r>
    </w:p>
    <w:p w:rsidR="00167A2C" w:rsidRPr="009D51CC" w:rsidRDefault="00167A2C" w:rsidP="00167A2C">
      <w:pPr>
        <w:spacing w:line="276" w:lineRule="auto"/>
        <w:rPr>
          <w:color w:val="000000"/>
        </w:rPr>
      </w:pPr>
      <w:r w:rsidRPr="009D51CC">
        <w:t>= 6,16</w:t>
      </w:r>
    </w:p>
    <w:p w:rsidR="00167A2C" w:rsidRPr="009D51CC" w:rsidRDefault="00167A2C" w:rsidP="00167A2C">
      <w:pPr>
        <w:tabs>
          <w:tab w:val="left" w:pos="1260"/>
        </w:tabs>
        <w:spacing w:line="276" w:lineRule="auto"/>
        <w:jc w:val="both"/>
      </w:pPr>
      <w:r w:rsidRPr="009D51CC">
        <w:tab/>
        <w:t xml:space="preserve">Nilai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p>
    <w:p w:rsidR="00167A2C" w:rsidRPr="009D51CC" w:rsidRDefault="00167A2C" w:rsidP="00167A2C">
      <w:pPr>
        <w:tabs>
          <w:tab w:val="left" w:pos="1260"/>
        </w:tabs>
        <w:spacing w:line="276" w:lineRule="auto"/>
      </w:pPr>
      <w:r w:rsidRPr="009D51CC">
        <w:t xml:space="preserve">Terbesar = </w:t>
      </w:r>
      <w:r w:rsidRPr="009D51CC">
        <w:rPr>
          <w:color w:val="000000"/>
        </w:rPr>
        <w:t>0.701871</w:t>
      </w:r>
    </w:p>
    <w:p w:rsidR="00167A2C" w:rsidRPr="009D51CC" w:rsidRDefault="00506230" w:rsidP="00167A2C">
      <w:pPr>
        <w:tabs>
          <w:tab w:val="left" w:pos="1260"/>
        </w:tabs>
        <w:spacing w:line="276" w:lineRule="auto"/>
      </w:pPr>
      <m:oMath>
        <m:sSub>
          <m:sSubPr>
            <m:ctrlPr>
              <w:rPr>
                <w:rFonts w:ascii="Cambria Math" w:hAnsi="Cambria Math"/>
                <w:i/>
              </w:rPr>
            </m:ctrlPr>
          </m:sSubPr>
          <m:e>
            <m:r>
              <w:rPr>
                <w:rFonts w:ascii="Cambria Math" w:hAnsi="Cambria Math"/>
              </w:rPr>
              <m:t>l</m:t>
            </m:r>
          </m:e>
          <m:sub>
            <m:r>
              <w:rPr>
                <w:rFonts w:ascii="Cambria Math" w:hAnsi="Cambria Math"/>
              </w:rPr>
              <m:t>tabel</m:t>
            </m:r>
          </m:sub>
        </m:sSub>
      </m:oMath>
      <w:r w:rsidR="00167A2C" w:rsidRPr="009D51CC">
        <w:t>= 0,161</w:t>
      </w:r>
    </w:p>
    <w:p w:rsidR="001F38D6" w:rsidRPr="009D51CC" w:rsidRDefault="001F38D6" w:rsidP="00167A2C">
      <w:pPr>
        <w:tabs>
          <w:tab w:val="left" w:pos="1260"/>
        </w:tabs>
        <w:spacing w:line="276" w:lineRule="auto"/>
      </w:pPr>
    </w:p>
    <w:p w:rsidR="00167A2C" w:rsidRPr="009D51CC" w:rsidRDefault="00167A2C" w:rsidP="001F38D6">
      <w:pPr>
        <w:tabs>
          <w:tab w:val="left" w:pos="1260"/>
        </w:tabs>
        <w:spacing w:line="276" w:lineRule="auto"/>
        <w:ind w:left="567"/>
        <w:jc w:val="both"/>
      </w:pPr>
      <w:r w:rsidRPr="009D51CC">
        <w:tab/>
        <w:t xml:space="preserve">Berdasarkan uji secara manual didapatkan nilai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r w:rsidRPr="009D51CC">
        <w:t xml:space="preserve"> pretest sebesar 0,598908 dan posttest sebesar </w:t>
      </w:r>
      <w:r w:rsidRPr="009D51CC">
        <w:rPr>
          <w:color w:val="000000"/>
        </w:rPr>
        <w:t xml:space="preserve">0.701871dengan nilai </w:t>
      </w:r>
      <m:oMath>
        <m:sSub>
          <m:sSubPr>
            <m:ctrlPr>
              <w:rPr>
                <w:rFonts w:ascii="Cambria Math" w:hAnsi="Cambria Math"/>
                <w:i/>
              </w:rPr>
            </m:ctrlPr>
          </m:sSubPr>
          <m:e>
            <m:r>
              <w:rPr>
                <w:rFonts w:ascii="Cambria Math" w:hAnsi="Cambria Math"/>
              </w:rPr>
              <m:t>l</m:t>
            </m:r>
          </m:e>
          <m:sub>
            <m:r>
              <w:rPr>
                <w:rFonts w:ascii="Cambria Math" w:hAnsi="Cambria Math"/>
              </w:rPr>
              <m:t>tabel</m:t>
            </m:r>
          </m:sub>
        </m:sSub>
      </m:oMath>
      <w:r w:rsidRPr="009D51CC">
        <w:t xml:space="preserve"> sebesar 0,161. Dari hasil tersebut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r w:rsidRPr="009D51CC">
        <w:t>&lt;</w:t>
      </w:r>
      <m:oMath>
        <m:sSub>
          <m:sSubPr>
            <m:ctrlPr>
              <w:rPr>
                <w:rFonts w:ascii="Cambria Math" w:hAnsi="Cambria Math"/>
                <w:i/>
              </w:rPr>
            </m:ctrlPr>
          </m:sSubPr>
          <m:e>
            <m:r>
              <w:rPr>
                <w:rFonts w:ascii="Cambria Math" w:hAnsi="Cambria Math"/>
              </w:rPr>
              <m:t>l</m:t>
            </m:r>
          </m:e>
          <m:sub>
            <m:r>
              <w:rPr>
                <w:rFonts w:ascii="Cambria Math" w:hAnsi="Cambria Math"/>
              </w:rPr>
              <m:t>tabel</m:t>
            </m:r>
          </m:sub>
        </m:sSub>
      </m:oMath>
      <w:r w:rsidRPr="009D51CC">
        <w:t>sehingga dapat disimpulkan bahwa data berdistribusi normal.</w:t>
      </w:r>
    </w:p>
    <w:p w:rsidR="00167A2C" w:rsidRPr="009D51CC" w:rsidRDefault="00167A2C" w:rsidP="001F38D6">
      <w:pPr>
        <w:tabs>
          <w:tab w:val="left" w:pos="1260"/>
        </w:tabs>
        <w:spacing w:line="276" w:lineRule="auto"/>
        <w:ind w:left="284"/>
        <w:jc w:val="both"/>
      </w:pPr>
      <w:r w:rsidRPr="009D51CC">
        <w:t>Kelas kontrol IVB MI At-Taufiq Surabaya</w:t>
      </w:r>
    </w:p>
    <w:p w:rsidR="00167A2C" w:rsidRPr="009D51CC" w:rsidRDefault="00167A2C" w:rsidP="001F38D6">
      <w:pPr>
        <w:tabs>
          <w:tab w:val="left" w:pos="142"/>
        </w:tabs>
        <w:spacing w:line="276" w:lineRule="auto"/>
        <w:ind w:left="426" w:hanging="425"/>
        <w:jc w:val="both"/>
      </w:pPr>
      <w:r w:rsidRPr="009D51CC">
        <w:tab/>
        <w:t>1. Uji Normalitas Pretest</w:t>
      </w:r>
    </w:p>
    <w:p w:rsidR="00167A2C" w:rsidRPr="009D51CC" w:rsidRDefault="00167A2C" w:rsidP="001F38D6">
      <w:pPr>
        <w:tabs>
          <w:tab w:val="left" w:pos="567"/>
        </w:tabs>
        <w:spacing w:line="276" w:lineRule="auto"/>
        <w:ind w:left="1134" w:hanging="425"/>
        <w:jc w:val="both"/>
      </w:pPr>
      <w:r w:rsidRPr="009D51CC">
        <w:t>a.  Uji Normaltas Pretest Secara Manual</w:t>
      </w:r>
    </w:p>
    <w:p w:rsidR="00167A2C" w:rsidRPr="009D51CC" w:rsidRDefault="00167A2C" w:rsidP="00167A2C">
      <w:pPr>
        <w:autoSpaceDE w:val="0"/>
        <w:autoSpaceDN w:val="0"/>
        <w:adjustRightInd w:val="0"/>
        <w:spacing w:line="276" w:lineRule="auto"/>
        <w:rPr>
          <w:color w:val="000000"/>
        </w:rPr>
      </w:pPr>
      <w:r w:rsidRPr="009D51CC">
        <w:lastRenderedPageBreak/>
        <w:t xml:space="preserve">Mean </w:t>
      </w:r>
      <m:oMath>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m:t>
                </m:r>
              </m:e>
            </m:nary>
          </m:num>
          <m:den>
            <m:r>
              <w:rPr>
                <w:rFonts w:ascii="Cambria Math" w:hAnsi="Cambria Math"/>
              </w:rPr>
              <m:t>n</m:t>
            </m:r>
          </m:den>
        </m:f>
      </m:oMath>
      <w:r w:rsidRPr="009D51CC">
        <w:t xml:space="preserve"> = </w:t>
      </w:r>
      <m:oMath>
        <m:f>
          <m:fPr>
            <m:ctrlPr>
              <w:rPr>
                <w:rFonts w:ascii="Cambria Math" w:hAnsi="Cambria Math"/>
                <w:i/>
              </w:rPr>
            </m:ctrlPr>
          </m:fPr>
          <m:num>
            <m:r>
              <w:rPr>
                <w:rFonts w:ascii="Cambria Math" w:hAnsi="Cambria Math"/>
              </w:rPr>
              <m:t>1205</m:t>
            </m:r>
          </m:num>
          <m:den>
            <m:r>
              <w:rPr>
                <w:rFonts w:ascii="Cambria Math" w:hAnsi="Cambria Math"/>
              </w:rPr>
              <m:t>20</m:t>
            </m:r>
          </m:den>
        </m:f>
      </m:oMath>
      <w:r w:rsidRPr="009D51CC">
        <w:t xml:space="preserve"> = </w:t>
      </w:r>
      <w:r w:rsidRPr="009D51CC">
        <w:rPr>
          <w:color w:val="000000"/>
        </w:rPr>
        <w:t>60,25</w:t>
      </w:r>
      <w:r>
        <w:rPr>
          <w:rFonts w:ascii="Cambria Math" w:hAnsi="Cambria Math"/>
        </w:rPr>
        <w:br/>
      </w:r>
      <w:r w:rsidRPr="009D51CC">
        <w:t>SD</w:t>
      </w:r>
      <w:r>
        <w:rPr>
          <w:rFonts w:ascii="Cambria Math" w:hAnsi="Cambria Math"/>
        </w:rPr>
        <w:br/>
      </w:r>
      <m:oMathPara>
        <m:oMath>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m:t>
                      </m:r>
                      <m:sSup>
                        <m:sSupPr>
                          <m:ctrlPr>
                            <w:rPr>
                              <w:rFonts w:ascii="Cambria Math" w:hAnsi="Cambria Math"/>
                              <w:i/>
                            </w:rPr>
                          </m:ctrlPr>
                        </m:sSupPr>
                        <m:e>
                          <m:r>
                            <w:rPr>
                              <w:rFonts w:ascii="Cambria Math" w:hAnsi="Cambria Math"/>
                            </w:rPr>
                            <m:t>x</m:t>
                          </m:r>
                        </m:e>
                        <m:sup>
                          <m:r>
                            <w:rPr>
                              <w:rFonts w:ascii="Cambria Math" w:hAnsi="Cambria Math"/>
                            </w:rPr>
                            <m:t>2</m:t>
                          </m:r>
                        </m:sup>
                      </m:sSup>
                    </m:e>
                  </m:nary>
                </m:num>
                <m:den>
                  <m:r>
                    <w:rPr>
                      <w:rFonts w:ascii="Cambria Math" w:hAnsi="Cambria Math"/>
                    </w:rPr>
                    <m:t>n</m:t>
                  </m:r>
                </m:den>
              </m:f>
            </m:e>
          </m:rad>
          <m:r>
            <m:rPr>
              <m:sty m:val="p"/>
            </m:rPr>
            <w:rPr>
              <w:rFonts w:ascii="Cambria Math" w:hAnsi="Cambria Math"/>
            </w:rPr>
            <w:br/>
          </m:r>
        </m:oMath>
      </m:oMathPara>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2973,5625</m:t>
                </m:r>
              </m:num>
              <m:den>
                <m:r>
                  <w:rPr>
                    <w:rFonts w:ascii="Cambria Math" w:hAnsi="Cambria Math"/>
                  </w:rPr>
                  <m:t>20</m:t>
                </m:r>
              </m:den>
            </m:f>
          </m:e>
        </m:rad>
      </m:oMath>
      <w:r w:rsidRPr="009D51CC">
        <w:t>=</w:t>
      </w:r>
      <w:r>
        <w:rPr>
          <w:rFonts w:ascii="Cambria Math" w:hAnsi="Cambria Math"/>
        </w:rPr>
        <w:br/>
      </w:r>
    </w:p>
    <w:p w:rsidR="00167A2C" w:rsidRPr="009D51CC" w:rsidRDefault="00167A2C" w:rsidP="00167A2C">
      <w:pPr>
        <w:spacing w:line="276" w:lineRule="auto"/>
        <w:rPr>
          <w:color w:val="000000"/>
        </w:rPr>
      </w:pPr>
      <w:r w:rsidRPr="009D51CC">
        <w:t>= 12,19</w:t>
      </w:r>
    </w:p>
    <w:p w:rsidR="00167A2C" w:rsidRPr="009D51CC" w:rsidRDefault="00167A2C" w:rsidP="00167A2C">
      <w:pPr>
        <w:tabs>
          <w:tab w:val="left" w:pos="1260"/>
        </w:tabs>
        <w:spacing w:line="276" w:lineRule="auto"/>
      </w:pPr>
      <w:r w:rsidRPr="009D51CC">
        <w:t xml:space="preserve">Nilai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p>
    <w:p w:rsidR="00167A2C" w:rsidRPr="009D51CC" w:rsidRDefault="00167A2C" w:rsidP="00167A2C">
      <w:pPr>
        <w:tabs>
          <w:tab w:val="left" w:pos="1260"/>
        </w:tabs>
        <w:spacing w:line="276" w:lineRule="auto"/>
      </w:pPr>
      <w:r w:rsidRPr="009D51CC">
        <w:t>Terbesar = 1,4474</w:t>
      </w:r>
    </w:p>
    <w:p w:rsidR="00167A2C" w:rsidRPr="009D51CC" w:rsidRDefault="00506230" w:rsidP="00167A2C">
      <w:pPr>
        <w:tabs>
          <w:tab w:val="left" w:pos="1260"/>
        </w:tabs>
        <w:spacing w:line="276" w:lineRule="auto"/>
      </w:pPr>
      <m:oMath>
        <m:sSub>
          <m:sSubPr>
            <m:ctrlPr>
              <w:rPr>
                <w:rFonts w:ascii="Cambria Math" w:hAnsi="Cambria Math"/>
                <w:i/>
              </w:rPr>
            </m:ctrlPr>
          </m:sSubPr>
          <m:e>
            <m:r>
              <w:rPr>
                <w:rFonts w:ascii="Cambria Math" w:hAnsi="Cambria Math"/>
              </w:rPr>
              <m:t>l</m:t>
            </m:r>
          </m:e>
          <m:sub>
            <m:r>
              <w:rPr>
                <w:rFonts w:ascii="Cambria Math" w:hAnsi="Cambria Math"/>
              </w:rPr>
              <m:t>tabel</m:t>
            </m:r>
          </m:sub>
        </m:sSub>
      </m:oMath>
      <w:r w:rsidR="00167A2C" w:rsidRPr="009D51CC">
        <w:t>= 0,190</w:t>
      </w:r>
    </w:p>
    <w:p w:rsidR="00167A2C" w:rsidRPr="009D51CC" w:rsidRDefault="00167A2C" w:rsidP="00167A2C">
      <w:pPr>
        <w:tabs>
          <w:tab w:val="left" w:pos="1260"/>
        </w:tabs>
        <w:spacing w:line="276" w:lineRule="auto"/>
      </w:pPr>
    </w:p>
    <w:p w:rsidR="00167A2C" w:rsidRPr="009D51CC" w:rsidRDefault="00167A2C" w:rsidP="00167A2C">
      <w:pPr>
        <w:tabs>
          <w:tab w:val="left" w:pos="1260"/>
        </w:tabs>
        <w:autoSpaceDE w:val="0"/>
        <w:autoSpaceDN w:val="0"/>
        <w:adjustRightInd w:val="0"/>
        <w:spacing w:line="276" w:lineRule="auto"/>
        <w:ind w:left="426" w:hanging="284"/>
        <w:jc w:val="both"/>
      </w:pPr>
      <w:r w:rsidRPr="009D51CC">
        <w:t>2. Uji Normalitas Posttest</w:t>
      </w:r>
    </w:p>
    <w:p w:rsidR="00167A2C" w:rsidRPr="009D51CC" w:rsidRDefault="00167A2C" w:rsidP="00167A2C">
      <w:pPr>
        <w:tabs>
          <w:tab w:val="left" w:pos="1260"/>
        </w:tabs>
        <w:spacing w:line="276" w:lineRule="auto"/>
        <w:ind w:left="426"/>
        <w:jc w:val="both"/>
      </w:pPr>
      <w:r w:rsidRPr="009D51CC">
        <w:t>b. Uji Normaltas Pretest Secara Manual</w:t>
      </w:r>
    </w:p>
    <w:p w:rsidR="00167A2C" w:rsidRPr="009D51CC" w:rsidRDefault="00167A2C" w:rsidP="001F38D6">
      <w:pPr>
        <w:autoSpaceDE w:val="0"/>
        <w:autoSpaceDN w:val="0"/>
        <w:adjustRightInd w:val="0"/>
        <w:spacing w:line="276" w:lineRule="auto"/>
        <w:ind w:left="-1418"/>
        <w:rPr>
          <w:color w:val="000000"/>
        </w:rPr>
      </w:pPr>
      <w:r w:rsidRPr="009D51CC">
        <w:t xml:space="preserve">Mean </w:t>
      </w:r>
      <m:oMath>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m:t>
                </m:r>
              </m:e>
            </m:nary>
          </m:num>
          <m:den>
            <m:r>
              <w:rPr>
                <w:rFonts w:ascii="Cambria Math" w:hAnsi="Cambria Math"/>
              </w:rPr>
              <m:t>n</m:t>
            </m:r>
          </m:den>
        </m:f>
      </m:oMath>
      <w:r w:rsidRPr="009D51CC">
        <w:t xml:space="preserve"> = </w:t>
      </w:r>
      <m:oMath>
        <m:f>
          <m:fPr>
            <m:ctrlPr>
              <w:rPr>
                <w:rFonts w:ascii="Cambria Math" w:hAnsi="Cambria Math"/>
                <w:i/>
              </w:rPr>
            </m:ctrlPr>
          </m:fPr>
          <m:num>
            <m:r>
              <w:rPr>
                <w:rFonts w:ascii="Cambria Math" w:hAnsi="Cambria Math"/>
              </w:rPr>
              <m:t>1540</m:t>
            </m:r>
          </m:num>
          <m:den>
            <m:r>
              <w:rPr>
                <w:rFonts w:ascii="Cambria Math" w:hAnsi="Cambria Math"/>
              </w:rPr>
              <m:t>20</m:t>
            </m:r>
          </m:den>
        </m:f>
      </m:oMath>
      <w:r w:rsidRPr="009D51CC">
        <w:t xml:space="preserve"> = </w:t>
      </w:r>
      <w:r w:rsidRPr="009D51CC">
        <w:rPr>
          <w:color w:val="000000"/>
        </w:rPr>
        <w:t>77</w:t>
      </w:r>
      <w:r>
        <w:rPr>
          <w:rFonts w:ascii="Cambria Math" w:hAnsi="Cambria Math"/>
        </w:rPr>
        <w:br/>
      </w:r>
      <w:r w:rsidRPr="009D51CC">
        <w:t>SD</w:t>
      </w:r>
      <w:r>
        <w:rPr>
          <w:rFonts w:ascii="Cambria Math" w:hAnsi="Cambria Math"/>
        </w:rPr>
        <w:br/>
      </w:r>
      <m:oMathPara>
        <m:oMath>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m:t>
                      </m:r>
                      <m:sSup>
                        <m:sSupPr>
                          <m:ctrlPr>
                            <w:rPr>
                              <w:rFonts w:ascii="Cambria Math" w:hAnsi="Cambria Math"/>
                              <w:i/>
                            </w:rPr>
                          </m:ctrlPr>
                        </m:sSupPr>
                        <m:e>
                          <m:r>
                            <w:rPr>
                              <w:rFonts w:ascii="Cambria Math" w:hAnsi="Cambria Math"/>
                            </w:rPr>
                            <m:t>x</m:t>
                          </m:r>
                        </m:e>
                        <m:sup>
                          <m:r>
                            <w:rPr>
                              <w:rFonts w:ascii="Cambria Math" w:hAnsi="Cambria Math"/>
                            </w:rPr>
                            <m:t>2</m:t>
                          </m:r>
                        </m:sup>
                      </m:sSup>
                    </m:e>
                  </m:nary>
                </m:num>
                <m:den>
                  <m:r>
                    <w:rPr>
                      <w:rFonts w:ascii="Cambria Math" w:hAnsi="Cambria Math"/>
                    </w:rPr>
                    <m:t>n</m:t>
                  </m:r>
                </m:den>
              </m:f>
            </m:e>
          </m:rad>
          <m:r>
            <m:rPr>
              <m:sty m:val="p"/>
            </m:rPr>
            <w:rPr>
              <w:rFonts w:ascii="Cambria Math" w:hAnsi="Cambria Math"/>
            </w:rPr>
            <w:br/>
          </m:r>
        </m:oMath>
      </m:oMathPara>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2239</m:t>
                </m:r>
              </m:num>
              <m:den>
                <m:r>
                  <w:rPr>
                    <w:rFonts w:ascii="Cambria Math" w:hAnsi="Cambria Math"/>
                  </w:rPr>
                  <m:t>20</m:t>
                </m:r>
              </m:den>
            </m:f>
          </m:e>
        </m:rad>
      </m:oMath>
      <w:r w:rsidRPr="009D51CC">
        <w:t>=</w:t>
      </w:r>
      <w:r>
        <w:rPr>
          <w:rFonts w:ascii="Cambria Math" w:hAnsi="Cambria Math"/>
        </w:rPr>
        <w:br/>
      </w:r>
    </w:p>
    <w:p w:rsidR="00167A2C" w:rsidRPr="009D51CC" w:rsidRDefault="00167A2C" w:rsidP="001F38D6">
      <w:pPr>
        <w:spacing w:line="276" w:lineRule="auto"/>
        <w:ind w:left="426"/>
        <w:jc w:val="both"/>
        <w:rPr>
          <w:color w:val="000000"/>
        </w:rPr>
      </w:pPr>
      <w:r w:rsidRPr="009D51CC">
        <w:t>= 10,58</w:t>
      </w:r>
    </w:p>
    <w:p w:rsidR="00167A2C" w:rsidRPr="009D51CC" w:rsidRDefault="00167A2C" w:rsidP="001F38D6">
      <w:pPr>
        <w:tabs>
          <w:tab w:val="left" w:pos="1260"/>
        </w:tabs>
        <w:spacing w:line="276" w:lineRule="auto"/>
        <w:ind w:left="426"/>
        <w:jc w:val="both"/>
      </w:pPr>
      <w:r w:rsidRPr="009D51CC">
        <w:t xml:space="preserve">Nilai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p>
    <w:p w:rsidR="00167A2C" w:rsidRPr="009D51CC" w:rsidRDefault="00167A2C" w:rsidP="001F38D6">
      <w:pPr>
        <w:tabs>
          <w:tab w:val="left" w:pos="1260"/>
        </w:tabs>
        <w:spacing w:line="276" w:lineRule="auto"/>
        <w:ind w:left="426"/>
        <w:jc w:val="both"/>
      </w:pPr>
      <w:r w:rsidRPr="009D51CC">
        <w:t>Terbesar = 0,5734</w:t>
      </w:r>
    </w:p>
    <w:p w:rsidR="00167A2C" w:rsidRPr="009D51CC" w:rsidRDefault="00506230" w:rsidP="001F38D6">
      <w:pPr>
        <w:tabs>
          <w:tab w:val="left" w:pos="1260"/>
        </w:tabs>
        <w:spacing w:line="276" w:lineRule="auto"/>
        <w:ind w:left="426"/>
        <w:jc w:val="both"/>
      </w:pPr>
      <m:oMath>
        <m:sSub>
          <m:sSubPr>
            <m:ctrlPr>
              <w:rPr>
                <w:rFonts w:ascii="Cambria Math" w:hAnsi="Cambria Math"/>
                <w:i/>
              </w:rPr>
            </m:ctrlPr>
          </m:sSubPr>
          <m:e>
            <m:r>
              <w:rPr>
                <w:rFonts w:ascii="Cambria Math" w:hAnsi="Cambria Math"/>
              </w:rPr>
              <m:t>l</m:t>
            </m:r>
          </m:e>
          <m:sub>
            <m:r>
              <w:rPr>
                <w:rFonts w:ascii="Cambria Math" w:hAnsi="Cambria Math"/>
              </w:rPr>
              <m:t>tabel</m:t>
            </m:r>
          </m:sub>
        </m:sSub>
      </m:oMath>
      <w:r w:rsidR="00167A2C" w:rsidRPr="009D51CC">
        <w:t>= 0,190</w:t>
      </w:r>
    </w:p>
    <w:p w:rsidR="00167A2C" w:rsidRPr="009D51CC" w:rsidRDefault="00167A2C" w:rsidP="00167A2C">
      <w:pPr>
        <w:autoSpaceDE w:val="0"/>
        <w:autoSpaceDN w:val="0"/>
        <w:adjustRightInd w:val="0"/>
        <w:spacing w:line="276" w:lineRule="auto"/>
        <w:jc w:val="both"/>
      </w:pPr>
    </w:p>
    <w:p w:rsidR="00167A2C" w:rsidRPr="009D51CC" w:rsidRDefault="001F38D6" w:rsidP="00167A2C">
      <w:pPr>
        <w:tabs>
          <w:tab w:val="left" w:pos="1260"/>
        </w:tabs>
        <w:spacing w:line="276" w:lineRule="auto"/>
        <w:ind w:left="426"/>
        <w:jc w:val="both"/>
      </w:pPr>
      <w:r w:rsidRPr="009D51CC">
        <w:tab/>
      </w:r>
      <w:r w:rsidR="00167A2C" w:rsidRPr="009D51CC">
        <w:t xml:space="preserve">Berdasarkan uji secara manual didapatkan nilai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r w:rsidR="00167A2C" w:rsidRPr="009D51CC">
        <w:rPr>
          <w:i/>
        </w:rPr>
        <w:t xml:space="preserve">pretest </w:t>
      </w:r>
      <w:r w:rsidR="00167A2C" w:rsidRPr="009D51CC">
        <w:t xml:space="preserve">sebesar </w:t>
      </w:r>
      <w:r w:rsidR="00167A2C" w:rsidRPr="009D51CC">
        <w:rPr>
          <w:rFonts w:eastAsia="Times New Roman"/>
          <w:color w:val="000000"/>
        </w:rPr>
        <w:t>0.5887</w:t>
      </w:r>
      <w:r w:rsidR="00167A2C" w:rsidRPr="009D51CC">
        <w:t xml:space="preserve"> dan </w:t>
      </w:r>
      <w:r w:rsidR="00167A2C" w:rsidRPr="009D51CC">
        <w:rPr>
          <w:i/>
        </w:rPr>
        <w:t>posttest</w:t>
      </w:r>
      <w:r w:rsidR="00167A2C" w:rsidRPr="009D51CC">
        <w:t xml:space="preserve"> sebesar </w:t>
      </w:r>
      <w:r w:rsidR="00167A2C" w:rsidRPr="009D51CC">
        <w:rPr>
          <w:color w:val="000000"/>
        </w:rPr>
        <w:t xml:space="preserve">0,5734 dengan nilai </w:t>
      </w:r>
      <m:oMath>
        <m:sSub>
          <m:sSubPr>
            <m:ctrlPr>
              <w:rPr>
                <w:rFonts w:ascii="Cambria Math" w:hAnsi="Cambria Math"/>
                <w:i/>
              </w:rPr>
            </m:ctrlPr>
          </m:sSubPr>
          <m:e>
            <m:r>
              <w:rPr>
                <w:rFonts w:ascii="Cambria Math" w:hAnsi="Cambria Math"/>
              </w:rPr>
              <m:t>l</m:t>
            </m:r>
          </m:e>
          <m:sub>
            <m:r>
              <w:rPr>
                <w:rFonts w:ascii="Cambria Math" w:hAnsi="Cambria Math"/>
              </w:rPr>
              <m:t>tabel</m:t>
            </m:r>
          </m:sub>
        </m:sSub>
      </m:oMath>
      <w:r w:rsidR="00167A2C" w:rsidRPr="009D51CC">
        <w:t xml:space="preserve"> sebesar 0,190. Dari hasil tersebut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r w:rsidR="00167A2C" w:rsidRPr="009D51CC">
        <w:t>&lt;</w:t>
      </w:r>
      <m:oMath>
        <m:sSub>
          <m:sSubPr>
            <m:ctrlPr>
              <w:rPr>
                <w:rFonts w:ascii="Cambria Math" w:hAnsi="Cambria Math"/>
                <w:i/>
              </w:rPr>
            </m:ctrlPr>
          </m:sSubPr>
          <m:e>
            <m:r>
              <w:rPr>
                <w:rFonts w:ascii="Cambria Math" w:hAnsi="Cambria Math"/>
              </w:rPr>
              <m:t>l</m:t>
            </m:r>
          </m:e>
          <m:sub>
            <m:r>
              <w:rPr>
                <w:rFonts w:ascii="Cambria Math" w:hAnsi="Cambria Math"/>
              </w:rPr>
              <m:t>tabel</m:t>
            </m:r>
          </m:sub>
        </m:sSub>
      </m:oMath>
      <w:r w:rsidR="00167A2C" w:rsidRPr="009D51CC">
        <w:t>sehingga dapat disimpulkan bahwa data berdistribusi normal.</w:t>
      </w:r>
    </w:p>
    <w:p w:rsidR="00167A2C" w:rsidRPr="009D51CC" w:rsidRDefault="00167A2C" w:rsidP="00167A2C">
      <w:pPr>
        <w:tabs>
          <w:tab w:val="left" w:pos="1260"/>
        </w:tabs>
        <w:spacing w:line="360" w:lineRule="auto"/>
        <w:ind w:left="426"/>
        <w:jc w:val="both"/>
        <w:rPr>
          <w:sz w:val="24"/>
          <w:szCs w:val="24"/>
        </w:rPr>
      </w:pPr>
    </w:p>
    <w:p w:rsidR="00167A2C" w:rsidRPr="009D51CC" w:rsidRDefault="00167A2C" w:rsidP="001F38D6">
      <w:pPr>
        <w:pStyle w:val="ListParagraph"/>
        <w:numPr>
          <w:ilvl w:val="0"/>
          <w:numId w:val="35"/>
        </w:numPr>
        <w:tabs>
          <w:tab w:val="left" w:pos="709"/>
        </w:tabs>
        <w:jc w:val="both"/>
        <w:rPr>
          <w:rFonts w:ascii="Times New Roman" w:hAnsi="Times New Roman"/>
          <w:b/>
        </w:rPr>
      </w:pPr>
      <w:r w:rsidRPr="009D51CC">
        <w:rPr>
          <w:rFonts w:ascii="Times New Roman" w:hAnsi="Times New Roman"/>
          <w:b/>
        </w:rPr>
        <w:t xml:space="preserve">Uji Hipotesis </w:t>
      </w:r>
    </w:p>
    <w:p w:rsidR="00167A2C" w:rsidRPr="009D51CC" w:rsidRDefault="00167A2C" w:rsidP="00167A2C">
      <w:pPr>
        <w:spacing w:before="240" w:after="40" w:line="276" w:lineRule="auto"/>
        <w:ind w:left="426" w:firstLine="720"/>
        <w:jc w:val="both"/>
      </w:pPr>
      <w:r w:rsidRPr="009D51CC">
        <w:t>Adapun hasil perhitungan uji t-tses secara manual  adalah sebagai berikut :</w:t>
      </w:r>
    </w:p>
    <w:p w:rsidR="00167A2C" w:rsidRPr="009D51CC" w:rsidRDefault="00167A2C" w:rsidP="00167A2C">
      <w:pPr>
        <w:autoSpaceDE w:val="0"/>
        <w:autoSpaceDN w:val="0"/>
        <w:adjustRightInd w:val="0"/>
        <w:spacing w:line="276" w:lineRule="auto"/>
        <w:ind w:left="709" w:hanging="283"/>
        <w:jc w:val="both"/>
      </w:pPr>
      <w:r w:rsidRPr="009D51CC">
        <w:t xml:space="preserve">a. Uji </w:t>
      </w:r>
      <w:r w:rsidRPr="009D51CC">
        <w:rPr>
          <w:i/>
        </w:rPr>
        <w:t>Independent Sample Test Pretest</w:t>
      </w:r>
      <w:r w:rsidRPr="009D51CC">
        <w:t xml:space="preserve"> Ekspermen Dan Kontrol</w:t>
      </w:r>
    </w:p>
    <w:p w:rsidR="00167A2C" w:rsidRPr="009D51CC" w:rsidRDefault="00167A2C" w:rsidP="00167A2C">
      <w:pPr>
        <w:autoSpaceDE w:val="0"/>
        <w:autoSpaceDN w:val="0"/>
        <w:adjustRightInd w:val="0"/>
        <w:spacing w:line="276" w:lineRule="auto"/>
        <w:ind w:left="1260" w:firstLine="180"/>
        <w:jc w:val="both"/>
      </w:pPr>
      <w:r w:rsidRPr="009D51CC">
        <w:rPr>
          <w:b/>
        </w:rPr>
        <w:t>Tabel 4</w:t>
      </w:r>
    </w:p>
    <w:p w:rsidR="00167A2C" w:rsidRPr="009D51CC" w:rsidRDefault="00167A2C" w:rsidP="00167A2C">
      <w:pPr>
        <w:autoSpaceDE w:val="0"/>
        <w:autoSpaceDN w:val="0"/>
        <w:adjustRightInd w:val="0"/>
        <w:spacing w:line="276" w:lineRule="auto"/>
        <w:rPr>
          <w:b/>
        </w:rPr>
      </w:pPr>
      <w:r w:rsidRPr="009D51CC">
        <w:rPr>
          <w:b/>
        </w:rPr>
        <w:t>Penghitungan Pretest Ekspermen Dan Kontrol Secara Manual</w:t>
      </w:r>
    </w:p>
    <w:tbl>
      <w:tblPr>
        <w:tblW w:w="3837" w:type="dxa"/>
        <w:tblInd w:w="416" w:type="dxa"/>
        <w:tblLayout w:type="fixed"/>
        <w:tblLook w:val="04A0" w:firstRow="1" w:lastRow="0" w:firstColumn="1" w:lastColumn="0" w:noHBand="0" w:noVBand="1"/>
      </w:tblPr>
      <w:tblGrid>
        <w:gridCol w:w="792"/>
        <w:gridCol w:w="635"/>
        <w:gridCol w:w="993"/>
        <w:gridCol w:w="622"/>
        <w:gridCol w:w="795"/>
      </w:tblGrid>
      <w:tr w:rsidR="00167A2C" w:rsidRPr="009D51CC" w:rsidTr="00F77417">
        <w:trPr>
          <w:trHeight w:val="330"/>
        </w:trPr>
        <w:tc>
          <w:tcPr>
            <w:tcW w:w="792" w:type="dxa"/>
            <w:vMerge w:val="restart"/>
            <w:tcBorders>
              <w:top w:val="single" w:sz="8" w:space="0" w:color="auto"/>
              <w:left w:val="single" w:sz="8" w:space="0" w:color="auto"/>
              <w:bottom w:val="nil"/>
              <w:right w:val="single" w:sz="8" w:space="0" w:color="auto"/>
            </w:tcBorders>
            <w:shd w:val="clear" w:color="auto" w:fill="auto"/>
            <w:vAlign w:val="center"/>
            <w:hideMark/>
          </w:tcPr>
          <w:p w:rsidR="00167A2C" w:rsidRPr="009D51CC" w:rsidRDefault="00167A2C" w:rsidP="00F77417">
            <w:pPr>
              <w:spacing w:line="276" w:lineRule="auto"/>
              <w:rPr>
                <w:rFonts w:eastAsia="Times New Roman"/>
                <w:color w:val="000000"/>
              </w:rPr>
            </w:pPr>
            <w:r w:rsidRPr="009D51CC">
              <w:rPr>
                <w:rFonts w:eastAsia="Times New Roman"/>
                <w:color w:val="000000"/>
              </w:rPr>
              <w:t>No</w:t>
            </w:r>
          </w:p>
        </w:tc>
        <w:tc>
          <w:tcPr>
            <w:tcW w:w="1628" w:type="dxa"/>
            <w:gridSpan w:val="2"/>
            <w:tcBorders>
              <w:top w:val="single" w:sz="8" w:space="0" w:color="auto"/>
              <w:left w:val="nil"/>
              <w:bottom w:val="single" w:sz="8" w:space="0" w:color="auto"/>
              <w:right w:val="single" w:sz="8" w:space="0" w:color="000000"/>
            </w:tcBorders>
            <w:shd w:val="clear" w:color="auto" w:fill="auto"/>
            <w:vAlign w:val="center"/>
            <w:hideMark/>
          </w:tcPr>
          <w:p w:rsidR="00167A2C" w:rsidRPr="009D51CC" w:rsidRDefault="00167A2C" w:rsidP="00F77417">
            <w:pPr>
              <w:spacing w:line="276" w:lineRule="auto"/>
              <w:jc w:val="both"/>
              <w:rPr>
                <w:rFonts w:eastAsia="Times New Roman"/>
                <w:color w:val="000000"/>
              </w:rPr>
            </w:pPr>
            <w:r w:rsidRPr="009D51CC">
              <w:rPr>
                <w:rFonts w:eastAsia="Times New Roman"/>
                <w:color w:val="000000"/>
              </w:rPr>
              <w:t>Kelas Eksperimen</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167A2C" w:rsidRPr="009D51CC" w:rsidRDefault="00167A2C" w:rsidP="00F77417">
            <w:pPr>
              <w:spacing w:line="276" w:lineRule="auto"/>
              <w:jc w:val="both"/>
              <w:rPr>
                <w:rFonts w:eastAsia="Times New Roman"/>
                <w:color w:val="000000"/>
              </w:rPr>
            </w:pPr>
            <w:r w:rsidRPr="009D51CC">
              <w:rPr>
                <w:rFonts w:eastAsia="Times New Roman"/>
                <w:color w:val="000000"/>
              </w:rPr>
              <w:t>Kelas Kontrol</w:t>
            </w:r>
          </w:p>
        </w:tc>
      </w:tr>
      <w:tr w:rsidR="00167A2C" w:rsidRPr="009D51CC" w:rsidTr="00F77417">
        <w:trPr>
          <w:trHeight w:val="330"/>
        </w:trPr>
        <w:tc>
          <w:tcPr>
            <w:tcW w:w="792" w:type="dxa"/>
            <w:vMerge/>
            <w:tcBorders>
              <w:top w:val="single" w:sz="8" w:space="0" w:color="auto"/>
              <w:left w:val="single" w:sz="8" w:space="0" w:color="auto"/>
              <w:bottom w:val="nil"/>
              <w:right w:val="single" w:sz="8" w:space="0" w:color="auto"/>
            </w:tcBorders>
            <w:vAlign w:val="center"/>
            <w:hideMark/>
          </w:tcPr>
          <w:p w:rsidR="00167A2C" w:rsidRPr="009D51CC" w:rsidRDefault="00167A2C" w:rsidP="00F77417">
            <w:pPr>
              <w:spacing w:line="276" w:lineRule="auto"/>
              <w:rPr>
                <w:rFonts w:eastAsia="Times New Roman"/>
                <w:color w:val="000000"/>
              </w:rPr>
            </w:pPr>
          </w:p>
        </w:tc>
        <w:tc>
          <w:tcPr>
            <w:tcW w:w="635" w:type="dxa"/>
            <w:tcBorders>
              <w:top w:val="nil"/>
              <w:left w:val="nil"/>
              <w:bottom w:val="nil"/>
              <w:right w:val="single" w:sz="8" w:space="0" w:color="auto"/>
            </w:tcBorders>
            <w:shd w:val="clear" w:color="auto" w:fill="auto"/>
            <w:vAlign w:val="center"/>
            <w:hideMark/>
          </w:tcPr>
          <w:p w:rsidR="00167A2C" w:rsidRPr="009D51CC" w:rsidRDefault="00167A2C" w:rsidP="00F77417">
            <w:pPr>
              <w:spacing w:line="276" w:lineRule="auto"/>
              <w:jc w:val="both"/>
              <w:rPr>
                <w:rFonts w:eastAsia="Times New Roman"/>
                <w:color w:val="000000"/>
              </w:rPr>
            </w:pPr>
            <w:r w:rsidRPr="009D51CC">
              <w:rPr>
                <w:rFonts w:eastAsia="Times New Roman"/>
                <w:color w:val="000000"/>
              </w:rPr>
              <w:t>X</w:t>
            </w:r>
          </w:p>
        </w:tc>
        <w:tc>
          <w:tcPr>
            <w:tcW w:w="993" w:type="dxa"/>
            <w:tcBorders>
              <w:top w:val="nil"/>
              <w:left w:val="nil"/>
              <w:bottom w:val="nil"/>
              <w:right w:val="single" w:sz="8" w:space="0" w:color="auto"/>
            </w:tcBorders>
            <w:shd w:val="clear" w:color="auto" w:fill="auto"/>
            <w:hideMark/>
          </w:tcPr>
          <w:p w:rsidR="00167A2C" w:rsidRPr="009D51CC" w:rsidRDefault="00167A2C" w:rsidP="00F77417">
            <w:pPr>
              <w:spacing w:line="276" w:lineRule="auto"/>
              <w:rPr>
                <w:rFonts w:eastAsia="Times New Roman"/>
                <w:color w:val="000000"/>
              </w:rPr>
            </w:pPr>
            <w:r w:rsidRPr="009D51CC">
              <w:rPr>
                <w:rFonts w:eastAsia="Times New Roman"/>
                <w:noProof/>
                <w:color w:val="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61925" cy="209550"/>
                  <wp:effectExtent l="0" t="0" r="9525" b="0"/>
                  <wp:wrapNone/>
                  <wp:docPr id="36" name="Picture 36"/>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622" w:type="dxa"/>
            <w:tcBorders>
              <w:top w:val="nil"/>
              <w:left w:val="nil"/>
              <w:bottom w:val="nil"/>
              <w:right w:val="single" w:sz="8" w:space="0" w:color="auto"/>
            </w:tcBorders>
            <w:shd w:val="clear" w:color="auto" w:fill="auto"/>
            <w:vAlign w:val="center"/>
            <w:hideMark/>
          </w:tcPr>
          <w:p w:rsidR="00167A2C" w:rsidRPr="009D51CC" w:rsidRDefault="00167A2C" w:rsidP="00F77417">
            <w:pPr>
              <w:spacing w:line="276" w:lineRule="auto"/>
              <w:jc w:val="both"/>
              <w:rPr>
                <w:rFonts w:eastAsia="Times New Roman"/>
                <w:color w:val="000000"/>
              </w:rPr>
            </w:pPr>
            <w:r w:rsidRPr="009D51CC">
              <w:rPr>
                <w:rFonts w:eastAsia="Times New Roman"/>
                <w:color w:val="000000"/>
              </w:rPr>
              <w:t>X</w:t>
            </w:r>
          </w:p>
        </w:tc>
        <w:tc>
          <w:tcPr>
            <w:tcW w:w="795" w:type="dxa"/>
            <w:tcBorders>
              <w:top w:val="nil"/>
              <w:left w:val="nil"/>
              <w:bottom w:val="nil"/>
              <w:right w:val="single" w:sz="8" w:space="0" w:color="auto"/>
            </w:tcBorders>
            <w:shd w:val="clear" w:color="auto" w:fill="auto"/>
            <w:hideMark/>
          </w:tcPr>
          <w:p w:rsidR="00167A2C" w:rsidRPr="009D51CC" w:rsidRDefault="00167A2C" w:rsidP="00F77417">
            <w:pPr>
              <w:spacing w:line="276" w:lineRule="auto"/>
              <w:rPr>
                <w:rFonts w:eastAsia="Times New Roman"/>
                <w:color w:val="000000"/>
              </w:rPr>
            </w:pPr>
            <w:r w:rsidRPr="009D51CC">
              <w:rPr>
                <w:rFonts w:eastAsia="Times New Roman"/>
                <w:noProof/>
                <w:color w:val="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61925" cy="209550"/>
                  <wp:effectExtent l="0" t="0" r="9525" b="0"/>
                  <wp:wrapNone/>
                  <wp:docPr id="37" name="Picture 37"/>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r>
      <w:tr w:rsidR="00167A2C" w:rsidRPr="009D51CC" w:rsidTr="00F77417">
        <w:trPr>
          <w:trHeight w:val="330"/>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rFonts w:eastAsia="Times New Roman"/>
                <w:color w:val="000000"/>
              </w:rPr>
            </w:pPr>
            <w:r w:rsidRPr="009D51CC">
              <w:rPr>
                <w:rFonts w:eastAsia="Times New Roman"/>
                <w:color w:val="000000"/>
              </w:rPr>
              <w:t>1</w:t>
            </w:r>
          </w:p>
        </w:tc>
        <w:tc>
          <w:tcPr>
            <w:tcW w:w="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1225</w:t>
            </w:r>
          </w:p>
        </w:tc>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35</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1225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45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2025</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35</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1225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lastRenderedPageBreak/>
              <w:t>3</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45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2025</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50</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2500</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4</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2500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50</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2500</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5</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2500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50</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2500</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6</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2500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55</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3025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7</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2500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55</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3025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8</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2500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55</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3025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9</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55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3025</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60</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3600</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10</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3600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60</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3600</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11</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3600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60</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3600</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12</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3600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65</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4225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13</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4225</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65</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4225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14</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4225</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65</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4225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15</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4225</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70</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4900</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16</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4900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70</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4900</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17</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4900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5625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18</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4900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5625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19</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4900</w:t>
            </w:r>
          </w:p>
        </w:tc>
        <w:tc>
          <w:tcPr>
            <w:tcW w:w="622"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5625</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20</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c>
          <w:tcPr>
            <w:tcW w:w="622" w:type="dxa"/>
            <w:tcBorders>
              <w:top w:val="nil"/>
              <w:left w:val="single" w:sz="8" w:space="0" w:color="auto"/>
              <w:bottom w:val="nil"/>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795" w:type="dxa"/>
            <w:tcBorders>
              <w:top w:val="nil"/>
              <w:left w:val="single" w:sz="4" w:space="0" w:color="auto"/>
              <w:bottom w:val="single" w:sz="4" w:space="0" w:color="auto"/>
              <w:right w:val="single" w:sz="4" w:space="0" w:color="auto"/>
            </w:tcBorders>
            <w:shd w:val="clear" w:color="auto" w:fill="auto"/>
            <w:vAlign w:val="bottom"/>
            <w:hideMark/>
          </w:tcPr>
          <w:p w:rsidR="00167A2C" w:rsidRPr="009D51CC" w:rsidRDefault="00167A2C" w:rsidP="00F77417">
            <w:pPr>
              <w:spacing w:line="276" w:lineRule="auto"/>
              <w:jc w:val="right"/>
              <w:rPr>
                <w:color w:val="000000"/>
              </w:rPr>
            </w:pPr>
            <w:r w:rsidRPr="009D51CC">
              <w:rPr>
                <w:color w:val="000000"/>
              </w:rPr>
              <w:t>6400</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21</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jc w:val="right"/>
              <w:rPr>
                <w:color w:val="000000"/>
              </w:rPr>
            </w:pPr>
          </w:p>
        </w:tc>
        <w:tc>
          <w:tcPr>
            <w:tcW w:w="795"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jc w:val="right"/>
              <w:rPr>
                <w:color w:val="000000"/>
              </w:rPr>
            </w:pP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22</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c>
          <w:tcPr>
            <w:tcW w:w="622"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95"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23</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c>
          <w:tcPr>
            <w:tcW w:w="622"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95"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24</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c>
          <w:tcPr>
            <w:tcW w:w="622"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95"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25</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c>
          <w:tcPr>
            <w:tcW w:w="622"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95"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26</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c>
          <w:tcPr>
            <w:tcW w:w="622"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95"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3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27</w:t>
            </w:r>
          </w:p>
        </w:tc>
        <w:tc>
          <w:tcPr>
            <w:tcW w:w="635"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7225</w:t>
            </w:r>
          </w:p>
        </w:tc>
        <w:tc>
          <w:tcPr>
            <w:tcW w:w="622"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95"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0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 </w:t>
            </w:r>
          </w:p>
        </w:tc>
        <w:tc>
          <w:tcPr>
            <w:tcW w:w="635" w:type="dxa"/>
            <w:tcBorders>
              <w:top w:val="nil"/>
              <w:left w:val="nil"/>
              <w:bottom w:val="nil"/>
              <w:right w:val="nil"/>
            </w:tcBorders>
            <w:shd w:val="clear" w:color="auto" w:fill="auto"/>
            <w:noWrap/>
            <w:vAlign w:val="bottom"/>
            <w:hideMark/>
          </w:tcPr>
          <w:p w:rsidR="00167A2C" w:rsidRPr="009D51CC" w:rsidRDefault="00167A2C" w:rsidP="00F77417">
            <w:pPr>
              <w:spacing w:line="276" w:lineRule="auto"/>
              <w:jc w:val="right"/>
              <w:rPr>
                <w:color w:val="000000"/>
              </w:rPr>
            </w:pPr>
          </w:p>
        </w:tc>
        <w:tc>
          <w:tcPr>
            <w:tcW w:w="993" w:type="dxa"/>
            <w:tcBorders>
              <w:top w:val="nil"/>
              <w:left w:val="nil"/>
              <w:bottom w:val="nil"/>
              <w:right w:val="nil"/>
            </w:tcBorders>
            <w:shd w:val="clear" w:color="auto" w:fill="auto"/>
            <w:noWrap/>
            <w:vAlign w:val="bottom"/>
            <w:hideMark/>
          </w:tcPr>
          <w:p w:rsidR="00167A2C" w:rsidRPr="009D51CC" w:rsidRDefault="00167A2C" w:rsidP="00F77417">
            <w:pPr>
              <w:spacing w:line="276" w:lineRule="auto"/>
              <w:jc w:val="right"/>
              <w:rPr>
                <w:color w:val="000000"/>
              </w:rPr>
            </w:pPr>
          </w:p>
        </w:tc>
        <w:tc>
          <w:tcPr>
            <w:tcW w:w="62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jc w:val="right"/>
              <w:rPr>
                <w:color w:val="000000"/>
              </w:rPr>
            </w:pPr>
          </w:p>
        </w:tc>
        <w:tc>
          <w:tcPr>
            <w:tcW w:w="795" w:type="dxa"/>
            <w:tcBorders>
              <w:top w:val="nil"/>
              <w:left w:val="nil"/>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pPr>
          </w:p>
        </w:tc>
      </w:tr>
      <w:tr w:rsidR="00167A2C" w:rsidRPr="009D51CC" w:rsidTr="00F77417">
        <w:trPr>
          <w:trHeight w:val="300"/>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Jumlah</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color w:val="000000"/>
              </w:rPr>
              <w:t>1715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color w:val="000000"/>
              </w:rPr>
              <w:t>113575</w:t>
            </w:r>
          </w:p>
        </w:tc>
        <w:tc>
          <w:tcPr>
            <w:tcW w:w="622" w:type="dxa"/>
            <w:tcBorders>
              <w:top w:val="nil"/>
              <w:left w:val="nil"/>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jc w:val="right"/>
              <w:rPr>
                <w:color w:val="000000"/>
              </w:rPr>
            </w:pPr>
            <w:r w:rsidRPr="009D51CC">
              <w:rPr>
                <w:color w:val="000000"/>
              </w:rPr>
              <w:t>1205</w:t>
            </w:r>
          </w:p>
        </w:tc>
        <w:tc>
          <w:tcPr>
            <w:tcW w:w="795" w:type="dxa"/>
            <w:tcBorders>
              <w:top w:val="nil"/>
              <w:left w:val="nil"/>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jc w:val="right"/>
              <w:rPr>
                <w:color w:val="000000"/>
              </w:rPr>
            </w:pPr>
            <w:r w:rsidRPr="009D51CC">
              <w:rPr>
                <w:color w:val="000000"/>
              </w:rPr>
              <w:t>75575</w:t>
            </w:r>
          </w:p>
        </w:tc>
      </w:tr>
    </w:tbl>
    <w:p w:rsidR="00167A2C" w:rsidRPr="009D51CC" w:rsidRDefault="00167A2C" w:rsidP="00167A2C">
      <w:pPr>
        <w:tabs>
          <w:tab w:val="left" w:pos="1560"/>
          <w:tab w:val="left" w:pos="1843"/>
        </w:tabs>
        <w:spacing w:line="276" w:lineRule="auto"/>
      </w:pPr>
    </w:p>
    <w:p w:rsidR="00167A2C" w:rsidRPr="009D51CC" w:rsidRDefault="00167A2C" w:rsidP="00167A2C">
      <w:pPr>
        <w:autoSpaceDE w:val="0"/>
        <w:autoSpaceDN w:val="0"/>
        <w:adjustRightInd w:val="0"/>
        <w:spacing w:line="276" w:lineRule="auto"/>
        <w:ind w:left="567"/>
        <w:jc w:val="both"/>
      </w:pPr>
      <w:r w:rsidRPr="009D51CC">
        <w:t>Rumus Independent Samle T-Test</w:t>
      </w:r>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 xml:space="preserve">hit </m:t>
              </m:r>
            </m:sub>
          </m:sSub>
          <m:r>
            <w:rPr>
              <w:rFonts w:ascii="Cambria Math" w:hAnsi="Cambria Math"/>
            </w:rPr>
            <m:t>=</m:t>
          </m:r>
          <m:f>
            <m:fPr>
              <m:ctrlPr>
                <w:rPr>
                  <w:rFonts w:ascii="Cambria Math" w:hAnsi="Cambria Math"/>
                  <w:i/>
                </w:rPr>
              </m:ctrlPr>
            </m:fPr>
            <m:num>
              <m:r>
                <w:rPr>
                  <w:rFonts w:ascii="Cambria Math" w:hAnsi="Cambria Math"/>
                </w:rPr>
                <m:t>M1-M2</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SS1+SS2</m:t>
                      </m:r>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2</m:t>
                              </m:r>
                            </m:sub>
                          </m:sSub>
                        </m:den>
                      </m:f>
                    </m:e>
                  </m:d>
                </m:e>
              </m:rad>
            </m:den>
          </m:f>
        </m:oMath>
      </m:oMathPara>
    </w:p>
    <w:p w:rsidR="00167A2C" w:rsidRPr="009D51CC" w:rsidRDefault="00506230" w:rsidP="00167A2C">
      <w:pPr>
        <w:autoSpaceDE w:val="0"/>
        <w:autoSpaceDN w:val="0"/>
        <w:adjustRightInd w:val="0"/>
        <w:spacing w:line="276" w:lineRule="auto"/>
        <w:ind w:left="567"/>
        <w:jc w:val="both"/>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1</m:t>
                      </m:r>
                    </m:sub>
                  </m:sSub>
                </m:e>
              </m:nary>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2</m:t>
                      </m:r>
                    </m:sub>
                  </m:sSub>
                </m:e>
              </m:nary>
            </m:num>
            <m:den>
              <m:sSub>
                <m:sSubPr>
                  <m:ctrlPr>
                    <w:rPr>
                      <w:rFonts w:ascii="Cambria Math" w:hAnsi="Cambria Math"/>
                      <w:i/>
                    </w:rPr>
                  </m:ctrlPr>
                </m:sSubPr>
                <m:e>
                  <m:r>
                    <w:rPr>
                      <w:rFonts w:ascii="Cambria Math" w:hAnsi="Cambria Math"/>
                    </w:rPr>
                    <m:t>n</m:t>
                  </m:r>
                </m:e>
                <m:sub>
                  <m:r>
                    <w:rPr>
                      <w:rFonts w:ascii="Cambria Math" w:hAnsi="Cambria Math"/>
                    </w:rPr>
                    <m:t>2</m:t>
                  </m:r>
                </m:sub>
              </m:sSub>
            </m:den>
          </m:f>
        </m:oMath>
      </m:oMathPara>
    </w:p>
    <w:p w:rsidR="00167A2C" w:rsidRPr="009D51CC" w:rsidRDefault="00506230" w:rsidP="00167A2C">
      <w:pPr>
        <w:autoSpaceDE w:val="0"/>
        <w:autoSpaceDN w:val="0"/>
        <w:adjustRightInd w:val="0"/>
        <w:spacing w:line="276" w:lineRule="auto"/>
        <w:ind w:left="567" w:firstLine="900"/>
        <w:jc w:val="both"/>
      </w:pPr>
      <m:oMathPara>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1</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1</m:t>
                      </m:r>
                    </m:sub>
                  </m:sSub>
                </m:den>
              </m:f>
            </m:e>
          </m:nary>
        </m:oMath>
      </m:oMathPara>
    </w:p>
    <w:p w:rsidR="00167A2C" w:rsidRPr="009D51CC" w:rsidRDefault="00506230" w:rsidP="00167A2C">
      <w:pPr>
        <w:autoSpaceDE w:val="0"/>
        <w:autoSpaceDN w:val="0"/>
        <w:adjustRightInd w:val="0"/>
        <w:spacing w:line="276" w:lineRule="auto"/>
        <w:ind w:left="567" w:hanging="142"/>
        <w:jc w:val="both"/>
      </w:pPr>
      <m:oMathPara>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2</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2</m:t>
                      </m:r>
                    </m:sub>
                  </m:sSub>
                </m:den>
              </m:f>
            </m:e>
          </m:nary>
        </m:oMath>
      </m:oMathPara>
    </w:p>
    <w:p w:rsidR="00167A2C" w:rsidRPr="009D51CC" w:rsidRDefault="00167A2C" w:rsidP="00167A2C">
      <w:pPr>
        <w:autoSpaceDE w:val="0"/>
        <w:autoSpaceDN w:val="0"/>
        <w:adjustRightInd w:val="0"/>
        <w:spacing w:line="276" w:lineRule="auto"/>
        <w:ind w:left="567" w:firstLine="900"/>
        <w:jc w:val="both"/>
      </w:pPr>
    </w:p>
    <w:p w:rsidR="00167A2C" w:rsidRPr="009D51CC" w:rsidRDefault="00167A2C" w:rsidP="00167A2C">
      <w:pPr>
        <w:autoSpaceDE w:val="0"/>
        <w:autoSpaceDN w:val="0"/>
        <w:adjustRightInd w:val="0"/>
        <w:spacing w:line="276" w:lineRule="auto"/>
        <w:ind w:left="567"/>
        <w:jc w:val="both"/>
      </w:pPr>
      <w:r w:rsidRPr="009D51CC">
        <w:t>Perhitungan</w:t>
      </w:r>
      <w:r w:rsidRPr="009D51CC">
        <w:tab/>
        <w:t>:</w:t>
      </w:r>
    </w:p>
    <w:p w:rsidR="00167A2C" w:rsidRPr="009D51CC" w:rsidRDefault="00167A2C" w:rsidP="00167A2C">
      <w:pPr>
        <w:autoSpaceDE w:val="0"/>
        <w:autoSpaceDN w:val="0"/>
        <w:adjustRightInd w:val="0"/>
        <w:spacing w:line="276" w:lineRule="auto"/>
        <w:ind w:left="567"/>
        <w:jc w:val="both"/>
      </w:pPr>
      <w:r w:rsidRPr="009D51CC">
        <w:t xml:space="preserve">Mencari nilai </w:t>
      </w:r>
      <m:oMath>
        <m:sSub>
          <m:sSubPr>
            <m:ctrlPr>
              <w:rPr>
                <w:rFonts w:ascii="Cambria Math" w:hAnsi="Cambria Math"/>
                <w:i/>
              </w:rPr>
            </m:ctrlPr>
          </m:sSubPr>
          <m:e>
            <m:r>
              <w:rPr>
                <w:rFonts w:ascii="Cambria Math" w:hAnsi="Cambria Math"/>
              </w:rPr>
              <m:t>m</m:t>
            </m:r>
          </m:e>
          <m:sub>
            <m:r>
              <w:rPr>
                <w:rFonts w:ascii="Cambria Math" w:hAnsi="Cambria Math"/>
              </w:rPr>
              <m:t>1</m:t>
            </m:r>
          </m:sub>
        </m:sSub>
      </m:oMath>
    </w:p>
    <w:p w:rsidR="00167A2C" w:rsidRPr="009D51CC" w:rsidRDefault="00506230" w:rsidP="00167A2C">
      <w:pPr>
        <w:autoSpaceDE w:val="0"/>
        <w:autoSpaceDN w:val="0"/>
        <w:adjustRightInd w:val="0"/>
        <w:spacing w:line="276" w:lineRule="auto"/>
        <w:ind w:left="567"/>
        <w:jc w:val="both"/>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1715</m:t>
                  </m:r>
                </m:e>
              </m:nary>
            </m:num>
            <m:den>
              <m:r>
                <w:rPr>
                  <w:rFonts w:ascii="Cambria Math" w:hAnsi="Cambria Math"/>
                </w:rPr>
                <m:t>27</m:t>
              </m:r>
            </m:den>
          </m:f>
          <m:r>
            <w:rPr>
              <w:rFonts w:ascii="Cambria Math" w:hAnsi="Cambria Math"/>
            </w:rPr>
            <m:t>=63,51</m:t>
          </m:r>
        </m:oMath>
      </m:oMathPara>
    </w:p>
    <w:p w:rsidR="00167A2C" w:rsidRPr="009D51CC" w:rsidRDefault="00167A2C" w:rsidP="00167A2C">
      <w:pPr>
        <w:autoSpaceDE w:val="0"/>
        <w:autoSpaceDN w:val="0"/>
        <w:adjustRightInd w:val="0"/>
        <w:spacing w:line="276" w:lineRule="auto"/>
        <w:ind w:left="567"/>
        <w:jc w:val="both"/>
      </w:pPr>
      <w:r w:rsidRPr="009D51CC">
        <w:t xml:space="preserve">Mencari nilai </w:t>
      </w:r>
      <m:oMath>
        <m:sSub>
          <m:sSubPr>
            <m:ctrlPr>
              <w:rPr>
                <w:rFonts w:ascii="Cambria Math" w:hAnsi="Cambria Math"/>
                <w:i/>
              </w:rPr>
            </m:ctrlPr>
          </m:sSubPr>
          <m:e>
            <m:r>
              <w:rPr>
                <w:rFonts w:ascii="Cambria Math" w:hAnsi="Cambria Math"/>
              </w:rPr>
              <m:t>m</m:t>
            </m:r>
          </m:e>
          <m:sub>
            <m:r>
              <w:rPr>
                <w:rFonts w:ascii="Cambria Math" w:hAnsi="Cambria Math"/>
              </w:rPr>
              <m:t>2</m:t>
            </m:r>
          </m:sub>
        </m:sSub>
      </m:oMath>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1205</m:t>
                  </m:r>
                </m:e>
              </m:nary>
            </m:num>
            <m:den>
              <m:r>
                <w:rPr>
                  <w:rFonts w:ascii="Cambria Math" w:hAnsi="Cambria Math"/>
                </w:rPr>
                <m:t>20</m:t>
              </m:r>
            </m:den>
          </m:f>
          <m:r>
            <w:rPr>
              <w:rFonts w:ascii="Cambria Math" w:hAnsi="Cambria Math"/>
            </w:rPr>
            <m:t>=60,25</m:t>
          </m:r>
        </m:oMath>
      </m:oMathPara>
    </w:p>
    <w:p w:rsidR="00167A2C" w:rsidRPr="009D51CC" w:rsidRDefault="00167A2C" w:rsidP="00167A2C">
      <w:pPr>
        <w:autoSpaceDE w:val="0"/>
        <w:autoSpaceDN w:val="0"/>
        <w:adjustRightInd w:val="0"/>
        <w:spacing w:line="276" w:lineRule="auto"/>
        <w:ind w:left="567"/>
        <w:jc w:val="both"/>
      </w:pPr>
      <w:r w:rsidRPr="009D51CC">
        <w:t xml:space="preserve">Mencari nilai </w:t>
      </w:r>
      <m:oMath>
        <m:sSub>
          <m:sSubPr>
            <m:ctrlPr>
              <w:rPr>
                <w:rFonts w:ascii="Cambria Math" w:hAnsi="Cambria Math"/>
                <w:i/>
              </w:rPr>
            </m:ctrlPr>
          </m:sSubPr>
          <m:e>
            <m:r>
              <w:rPr>
                <w:rFonts w:ascii="Cambria Math" w:hAnsi="Cambria Math"/>
              </w:rPr>
              <m:t>SS</m:t>
            </m:r>
          </m:e>
          <m:sub>
            <m:r>
              <w:rPr>
                <w:rFonts w:ascii="Cambria Math" w:hAnsi="Cambria Math"/>
              </w:rPr>
              <m:t>1</m:t>
            </m:r>
          </m:sub>
        </m:sSub>
      </m:oMath>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rPr>
            <m:t>113575</m:t>
          </m:r>
          <m:r>
            <w:rPr>
              <w:rFonts w:ascii="Cambria Math" w:hAnsi="Cambria Math"/>
            </w:rPr>
            <m:t xml:space="preserve">- </m:t>
          </m:r>
          <m:f>
            <m:fPr>
              <m:ctrlPr>
                <w:rPr>
                  <w:rFonts w:ascii="Cambria Math" w:hAnsi="Cambria Math"/>
                  <w:i/>
                </w:rPr>
              </m:ctrlPr>
            </m:fPr>
            <m:num>
              <m:r>
                <w:rPr>
                  <w:rFonts w:ascii="Cambria Math" w:hAnsi="Cambria Math"/>
                </w:rPr>
                <m:t>(1715</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27</m:t>
              </m:r>
            </m:den>
          </m:f>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rPr>
            <m:t>113575</m:t>
          </m:r>
          <m:r>
            <w:rPr>
              <w:rFonts w:ascii="Cambria Math" w:hAnsi="Cambria Math"/>
            </w:rPr>
            <m:t xml:space="preserve">- </m:t>
          </m:r>
          <m:f>
            <m:fPr>
              <m:ctrlPr>
                <w:rPr>
                  <w:rFonts w:ascii="Cambria Math" w:hAnsi="Cambria Math"/>
                  <w:i/>
                </w:rPr>
              </m:ctrlPr>
            </m:fPr>
            <m:num>
              <m:r>
                <w:rPr>
                  <w:rFonts w:ascii="Cambria Math" w:hAnsi="Cambria Math"/>
                </w:rPr>
                <m:t>2941224</m:t>
              </m:r>
            </m:num>
            <m:den>
              <m:r>
                <w:rPr>
                  <w:rFonts w:ascii="Cambria Math" w:hAnsi="Cambria Math"/>
                </w:rPr>
                <m:t>27</m:t>
              </m:r>
            </m:den>
          </m:f>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rPr>
            <m:t>113575</m:t>
          </m:r>
          <m:r>
            <w:rPr>
              <w:rFonts w:ascii="Cambria Math" w:hAnsi="Cambria Math"/>
            </w:rPr>
            <m:t>- 108938,25</m:t>
          </m:r>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rPr>
            <m:t>4640,75</m:t>
          </m:r>
        </m:oMath>
      </m:oMathPara>
    </w:p>
    <w:p w:rsidR="00167A2C" w:rsidRPr="009D51CC" w:rsidRDefault="00167A2C" w:rsidP="00167A2C">
      <w:pPr>
        <w:autoSpaceDE w:val="0"/>
        <w:autoSpaceDN w:val="0"/>
        <w:adjustRightInd w:val="0"/>
        <w:spacing w:line="276" w:lineRule="auto"/>
        <w:ind w:left="567"/>
        <w:jc w:val="both"/>
      </w:pPr>
      <w:r w:rsidRPr="009D51CC">
        <w:t xml:space="preserve">Mencari nilai </w:t>
      </w:r>
      <m:oMath>
        <m:sSub>
          <m:sSubPr>
            <m:ctrlPr>
              <w:rPr>
                <w:rFonts w:ascii="Cambria Math" w:hAnsi="Cambria Math"/>
                <w:i/>
              </w:rPr>
            </m:ctrlPr>
          </m:sSubPr>
          <m:e>
            <m:r>
              <w:rPr>
                <w:rFonts w:ascii="Cambria Math" w:hAnsi="Cambria Math"/>
              </w:rPr>
              <m:t>SS</m:t>
            </m:r>
          </m:e>
          <m:sub>
            <m:r>
              <w:rPr>
                <w:rFonts w:ascii="Cambria Math" w:hAnsi="Cambria Math"/>
              </w:rPr>
              <m:t>2</m:t>
            </m:r>
          </m:sub>
        </m:sSub>
      </m:oMath>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75575</m:t>
          </m:r>
          <m:r>
            <w:rPr>
              <w:rFonts w:ascii="Cambria Math" w:hAnsi="Cambria Math"/>
            </w:rPr>
            <m:t xml:space="preserve">- </m:t>
          </m:r>
          <m:f>
            <m:fPr>
              <m:ctrlPr>
                <w:rPr>
                  <w:rFonts w:ascii="Cambria Math" w:hAnsi="Cambria Math"/>
                  <w:i/>
                </w:rPr>
              </m:ctrlPr>
            </m:fPr>
            <m:num>
              <m:r>
                <w:rPr>
                  <w:rFonts w:ascii="Cambria Math" w:hAnsi="Cambria Math"/>
                </w:rPr>
                <m:t>(1205</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20</m:t>
              </m:r>
            </m:den>
          </m:f>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75575</m:t>
          </m:r>
          <m:r>
            <w:rPr>
              <w:rFonts w:ascii="Cambria Math" w:hAnsi="Cambria Math"/>
            </w:rPr>
            <m:t xml:space="preserve">- </m:t>
          </m:r>
          <m:f>
            <m:fPr>
              <m:ctrlPr>
                <w:rPr>
                  <w:rFonts w:ascii="Cambria Math" w:hAnsi="Cambria Math"/>
                  <w:i/>
                </w:rPr>
              </m:ctrlPr>
            </m:fPr>
            <m:num>
              <m:r>
                <w:rPr>
                  <w:rFonts w:ascii="Cambria Math" w:hAnsi="Cambria Math"/>
                </w:rPr>
                <m:t>1452025</m:t>
              </m:r>
            </m:num>
            <m:den>
              <m:r>
                <w:rPr>
                  <w:rFonts w:ascii="Cambria Math" w:hAnsi="Cambria Math"/>
                </w:rPr>
                <m:t>20</m:t>
              </m:r>
            </m:den>
          </m:f>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75575</m:t>
          </m:r>
          <m:r>
            <w:rPr>
              <w:rFonts w:ascii="Cambria Math" w:hAnsi="Cambria Math"/>
            </w:rPr>
            <m:t>- 72601,25</m:t>
          </m:r>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rPr>
            <m:t>2973,75</m:t>
          </m:r>
        </m:oMath>
      </m:oMathPara>
    </w:p>
    <w:p w:rsidR="00167A2C" w:rsidRPr="009D51CC" w:rsidRDefault="00167A2C" w:rsidP="00167A2C">
      <w:pPr>
        <w:autoSpaceDE w:val="0"/>
        <w:autoSpaceDN w:val="0"/>
        <w:adjustRightInd w:val="0"/>
        <w:spacing w:line="276" w:lineRule="auto"/>
        <w:ind w:left="567"/>
        <w:jc w:val="both"/>
      </w:pPr>
      <w:r w:rsidRPr="009D51CC">
        <w:t xml:space="preserve">Mencari nilai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63,51-60,25</m:t>
              </m:r>
            </m:num>
            <m:den>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rPr>
                        <m:t>4640,75</m:t>
                      </m:r>
                      <m:r>
                        <w:rPr>
                          <w:rFonts w:ascii="Cambria Math" w:hAnsi="Cambria Math"/>
                        </w:rPr>
                        <m:t>+</m:t>
                      </m:r>
                      <m:r>
                        <m:rPr>
                          <m:sty m:val="p"/>
                        </m:rPr>
                        <w:rPr>
                          <w:rFonts w:ascii="Cambria Math" w:hAnsi="Cambria Math"/>
                        </w:rPr>
                        <m:t>2973,75</m:t>
                      </m:r>
                    </m:num>
                    <m:den>
                      <m:r>
                        <w:rPr>
                          <w:rFonts w:ascii="Cambria Math" w:hAnsi="Cambria Math"/>
                        </w:rPr>
                        <m:t>27+20-2</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den>
                      </m:f>
                    </m:e>
                  </m:d>
                </m:e>
              </m:rad>
            </m:den>
          </m:f>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3,26</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1667</m:t>
                      </m:r>
                    </m:num>
                    <m:den>
                      <m:r>
                        <w:rPr>
                          <w:rFonts w:ascii="Cambria Math" w:hAnsi="Cambria Math"/>
                        </w:rPr>
                        <m:t>45</m:t>
                      </m:r>
                    </m:den>
                  </m:f>
                  <m:d>
                    <m:dPr>
                      <m:ctrlPr>
                        <w:rPr>
                          <w:rFonts w:ascii="Cambria Math" w:hAnsi="Cambria Math"/>
                          <w:i/>
                        </w:rPr>
                      </m:ctrlPr>
                    </m:dPr>
                    <m:e>
                      <m:r>
                        <w:rPr>
                          <w:rFonts w:ascii="Cambria Math" w:hAnsi="Cambria Math"/>
                        </w:rPr>
                        <m:t>0,037037+0.05</m:t>
                      </m:r>
                    </m:e>
                  </m:d>
                </m:e>
              </m:rad>
            </m:den>
          </m:f>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 xml:space="preserve">= </m:t>
          </m:r>
          <m:f>
            <m:fPr>
              <m:ctrlPr>
                <w:rPr>
                  <w:rFonts w:ascii="Cambria Math" w:hAnsi="Cambria Math"/>
                  <w:i/>
                </w:rPr>
              </m:ctrlPr>
            </m:fPr>
            <m:num>
              <m:r>
                <w:rPr>
                  <w:rFonts w:ascii="Cambria Math" w:hAnsi="Cambria Math"/>
                </w:rPr>
                <m:t>3,26</m:t>
              </m:r>
            </m:num>
            <m:den>
              <m:rad>
                <m:radPr>
                  <m:degHide m:val="1"/>
                  <m:ctrlPr>
                    <w:rPr>
                      <w:rFonts w:ascii="Cambria Math" w:hAnsi="Cambria Math"/>
                      <w:i/>
                    </w:rPr>
                  </m:ctrlPr>
                </m:radPr>
                <m:deg/>
                <m:e>
                  <m:r>
                    <w:rPr>
                      <w:rFonts w:ascii="Cambria Math" w:hAnsi="Cambria Math"/>
                    </w:rPr>
                    <m:t>37,04</m:t>
                  </m:r>
                  <m:d>
                    <m:dPr>
                      <m:ctrlPr>
                        <w:rPr>
                          <w:rFonts w:ascii="Cambria Math" w:hAnsi="Cambria Math"/>
                          <w:i/>
                        </w:rPr>
                      </m:ctrlPr>
                    </m:dPr>
                    <m:e>
                      <m:r>
                        <w:rPr>
                          <w:rFonts w:ascii="Cambria Math" w:hAnsi="Cambria Math"/>
                        </w:rPr>
                        <m:t>0,087037</m:t>
                      </m:r>
                    </m:e>
                  </m:d>
                </m:e>
              </m:rad>
            </m:den>
          </m:f>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3,26</m:t>
              </m:r>
            </m:num>
            <m:den>
              <m:rad>
                <m:radPr>
                  <m:degHide m:val="1"/>
                  <m:ctrlPr>
                    <w:rPr>
                      <w:rFonts w:ascii="Cambria Math" w:hAnsi="Cambria Math"/>
                      <w:i/>
                    </w:rPr>
                  </m:ctrlPr>
                </m:radPr>
                <m:deg/>
                <m:e>
                  <m:r>
                    <w:rPr>
                      <w:rFonts w:ascii="Cambria Math" w:hAnsi="Cambria Math"/>
                    </w:rPr>
                    <m:t>3,2242373111</m:t>
                  </m:r>
                </m:e>
              </m:rad>
            </m:den>
          </m:f>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3,26</m:t>
              </m:r>
            </m:num>
            <m:den>
              <m:r>
                <w:rPr>
                  <w:rFonts w:ascii="Cambria Math" w:hAnsi="Cambria Math"/>
                </w:rPr>
                <m:t>1,7956161369</m:t>
              </m:r>
            </m:den>
          </m:f>
        </m:oMath>
      </m:oMathPara>
    </w:p>
    <w:p w:rsidR="00167A2C" w:rsidRPr="009D51CC" w:rsidRDefault="00506230" w:rsidP="00167A2C">
      <w:pPr>
        <w:autoSpaceDE w:val="0"/>
        <w:autoSpaceDN w:val="0"/>
        <w:adjustRightInd w:val="0"/>
        <w:spacing w:line="276" w:lineRule="auto"/>
        <w:ind w:left="567" w:firstLine="900"/>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=1,8155</m:t>
          </m:r>
        </m:oMath>
      </m:oMathPara>
    </w:p>
    <w:p w:rsidR="00167A2C" w:rsidRPr="009D51CC" w:rsidRDefault="00167A2C" w:rsidP="00167A2C">
      <w:pPr>
        <w:autoSpaceDE w:val="0"/>
        <w:autoSpaceDN w:val="0"/>
        <w:adjustRightInd w:val="0"/>
        <w:spacing w:line="276" w:lineRule="auto"/>
        <w:ind w:left="540" w:firstLine="900"/>
        <w:jc w:val="both"/>
      </w:pPr>
    </w:p>
    <w:p w:rsidR="00167A2C" w:rsidRPr="009D51CC" w:rsidRDefault="00167A2C" w:rsidP="00167A2C">
      <w:pPr>
        <w:autoSpaceDE w:val="0"/>
        <w:autoSpaceDN w:val="0"/>
        <w:adjustRightInd w:val="0"/>
        <w:spacing w:line="276" w:lineRule="auto"/>
        <w:ind w:left="426" w:firstLine="540"/>
        <w:jc w:val="both"/>
      </w:pPr>
      <w:r w:rsidRPr="009D51CC">
        <w:t xml:space="preserve">Berdasarkan uji t-test melalui spss maupun secara manual menggunakan rumus independent sample test diperoleh hasil thitung 1,8155 dengan nilai signifikan 0,250. Jika nilai signifikan &lt; 0,05 atau </w:t>
      </w:r>
      <m:oMath>
        <m:sSub>
          <m:sSubPr>
            <m:ctrlPr>
              <w:rPr>
                <w:rFonts w:ascii="Cambria Math" w:hAnsi="Cambria Math"/>
                <w:i/>
              </w:rPr>
            </m:ctrlPr>
          </m:sSubPr>
          <m:e>
            <m:r>
              <w:rPr>
                <w:rFonts w:ascii="Cambria Math" w:hAnsi="Cambria Math"/>
              </w:rPr>
              <m:t>t</m:t>
            </m:r>
          </m:e>
          <m:sub>
            <m:r>
              <w:rPr>
                <w:rFonts w:ascii="Cambria Math" w:hAnsi="Cambria Math"/>
              </w:rPr>
              <m:t>hitung&gt;</m:t>
            </m:r>
          </m:sub>
        </m:sSub>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9D51CC">
        <w:t xml:space="preserve"> maka hipotesis adanya perbedaan yang signifkan antara kelas eksperimen dan  kontrol diterima. Jika nilai signifikan &gt; 0,05 atau </w:t>
      </w:r>
      <m:oMath>
        <m:sSub>
          <m:sSubPr>
            <m:ctrlPr>
              <w:rPr>
                <w:rFonts w:ascii="Cambria Math" w:hAnsi="Cambria Math"/>
                <w:i/>
              </w:rPr>
            </m:ctrlPr>
          </m:sSubPr>
          <m:e>
            <m:r>
              <w:rPr>
                <w:rFonts w:ascii="Cambria Math" w:hAnsi="Cambria Math"/>
              </w:rPr>
              <m:t>t</m:t>
            </m:r>
          </m:e>
          <m:sub>
            <m:r>
              <w:rPr>
                <w:rFonts w:ascii="Cambria Math" w:hAnsi="Cambria Math"/>
              </w:rPr>
              <m:t>hitung&lt;</m:t>
            </m:r>
          </m:sub>
        </m:sSub>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9D51CC">
        <w:t>maka hipotesis ditolak.</w:t>
      </w:r>
    </w:p>
    <w:p w:rsidR="00167A2C" w:rsidRPr="009D51CC" w:rsidRDefault="00167A2C" w:rsidP="00167A2C">
      <w:pPr>
        <w:autoSpaceDE w:val="0"/>
        <w:autoSpaceDN w:val="0"/>
        <w:adjustRightInd w:val="0"/>
        <w:spacing w:line="276" w:lineRule="auto"/>
        <w:ind w:left="567"/>
        <w:jc w:val="both"/>
      </w:pPr>
    </w:p>
    <w:p w:rsidR="00167A2C" w:rsidRPr="009D51CC" w:rsidRDefault="00167A2C" w:rsidP="00167A2C">
      <w:pPr>
        <w:autoSpaceDE w:val="0"/>
        <w:autoSpaceDN w:val="0"/>
        <w:adjustRightInd w:val="0"/>
        <w:spacing w:line="276" w:lineRule="auto"/>
        <w:ind w:left="851" w:hanging="284"/>
        <w:jc w:val="both"/>
      </w:pPr>
      <w:r w:rsidRPr="009D51CC">
        <w:t>b. Uji</w:t>
      </w:r>
      <w:r w:rsidRPr="009D51CC">
        <w:rPr>
          <w:i/>
        </w:rPr>
        <w:t xml:space="preserve"> Independent Sample Test</w:t>
      </w:r>
      <w:r w:rsidRPr="009D51CC">
        <w:t xml:space="preserve"> Postest Eksperimen Dan Kontrol</w:t>
      </w:r>
    </w:p>
    <w:p w:rsidR="00167A2C" w:rsidRPr="009D51CC" w:rsidRDefault="00167A2C" w:rsidP="00167A2C">
      <w:pPr>
        <w:autoSpaceDE w:val="0"/>
        <w:autoSpaceDN w:val="0"/>
        <w:adjustRightInd w:val="0"/>
        <w:spacing w:line="276" w:lineRule="auto"/>
        <w:ind w:left="540" w:firstLine="900"/>
        <w:rPr>
          <w:b/>
        </w:rPr>
      </w:pPr>
      <w:r w:rsidRPr="009D51CC">
        <w:rPr>
          <w:b/>
        </w:rPr>
        <w:t>Tabel 5</w:t>
      </w:r>
    </w:p>
    <w:p w:rsidR="00167A2C" w:rsidRPr="009D51CC" w:rsidRDefault="00167A2C" w:rsidP="00167A2C">
      <w:pPr>
        <w:autoSpaceDE w:val="0"/>
        <w:autoSpaceDN w:val="0"/>
        <w:adjustRightInd w:val="0"/>
        <w:spacing w:line="276" w:lineRule="auto"/>
        <w:ind w:left="540" w:firstLine="900"/>
        <w:rPr>
          <w:b/>
        </w:rPr>
      </w:pPr>
      <w:r w:rsidRPr="009D51CC">
        <w:rPr>
          <w:b/>
        </w:rPr>
        <w:t>Penghitungan Postest Eksperimen dan Kontrol Secara Manua</w:t>
      </w:r>
    </w:p>
    <w:p w:rsidR="00167A2C" w:rsidRPr="009D51CC" w:rsidRDefault="00167A2C" w:rsidP="00167A2C">
      <w:pPr>
        <w:autoSpaceDE w:val="0"/>
        <w:autoSpaceDN w:val="0"/>
        <w:adjustRightInd w:val="0"/>
        <w:spacing w:line="276" w:lineRule="auto"/>
        <w:ind w:left="540" w:firstLine="900"/>
        <w:rPr>
          <w:b/>
        </w:rPr>
      </w:pPr>
    </w:p>
    <w:tbl>
      <w:tblPr>
        <w:tblW w:w="3716" w:type="dxa"/>
        <w:tblInd w:w="527" w:type="dxa"/>
        <w:tblLayout w:type="fixed"/>
        <w:tblLook w:val="04A0" w:firstRow="1" w:lastRow="0" w:firstColumn="1" w:lastColumn="0" w:noHBand="0" w:noVBand="1"/>
      </w:tblPr>
      <w:tblGrid>
        <w:gridCol w:w="776"/>
        <w:gridCol w:w="806"/>
        <w:gridCol w:w="858"/>
        <w:gridCol w:w="567"/>
        <w:gridCol w:w="709"/>
      </w:tblGrid>
      <w:tr w:rsidR="00167A2C" w:rsidRPr="009D51CC" w:rsidTr="00F77417">
        <w:trPr>
          <w:trHeight w:val="330"/>
        </w:trPr>
        <w:tc>
          <w:tcPr>
            <w:tcW w:w="776" w:type="dxa"/>
            <w:vMerge w:val="restart"/>
            <w:tcBorders>
              <w:top w:val="single" w:sz="8" w:space="0" w:color="auto"/>
              <w:left w:val="single" w:sz="8" w:space="0" w:color="auto"/>
              <w:bottom w:val="nil"/>
              <w:right w:val="single" w:sz="8" w:space="0" w:color="auto"/>
            </w:tcBorders>
            <w:shd w:val="clear" w:color="auto" w:fill="auto"/>
            <w:vAlign w:val="center"/>
            <w:hideMark/>
          </w:tcPr>
          <w:p w:rsidR="00167A2C" w:rsidRPr="009D51CC" w:rsidRDefault="00167A2C" w:rsidP="00F77417">
            <w:pPr>
              <w:spacing w:line="276" w:lineRule="auto"/>
              <w:rPr>
                <w:rFonts w:eastAsia="Times New Roman"/>
                <w:color w:val="000000"/>
              </w:rPr>
            </w:pPr>
            <w:r w:rsidRPr="009D51CC">
              <w:rPr>
                <w:rFonts w:eastAsia="Times New Roman"/>
                <w:color w:val="000000"/>
              </w:rPr>
              <w:t>No</w:t>
            </w:r>
          </w:p>
        </w:tc>
        <w:tc>
          <w:tcPr>
            <w:tcW w:w="1664" w:type="dxa"/>
            <w:gridSpan w:val="2"/>
            <w:tcBorders>
              <w:top w:val="single" w:sz="8" w:space="0" w:color="auto"/>
              <w:left w:val="nil"/>
              <w:bottom w:val="single" w:sz="8" w:space="0" w:color="auto"/>
              <w:right w:val="single" w:sz="8" w:space="0" w:color="000000"/>
            </w:tcBorders>
            <w:shd w:val="clear" w:color="auto" w:fill="auto"/>
            <w:vAlign w:val="center"/>
            <w:hideMark/>
          </w:tcPr>
          <w:p w:rsidR="00167A2C" w:rsidRPr="009D51CC" w:rsidRDefault="00167A2C" w:rsidP="00F77417">
            <w:pPr>
              <w:spacing w:line="276" w:lineRule="auto"/>
              <w:jc w:val="both"/>
              <w:rPr>
                <w:rFonts w:eastAsia="Times New Roman"/>
                <w:color w:val="000000"/>
              </w:rPr>
            </w:pPr>
            <w:r w:rsidRPr="009D51CC">
              <w:rPr>
                <w:rFonts w:eastAsia="Times New Roman"/>
                <w:color w:val="000000"/>
              </w:rPr>
              <w:t>Kelas Eksperimen</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167A2C" w:rsidRPr="009D51CC" w:rsidRDefault="00167A2C" w:rsidP="00F77417">
            <w:pPr>
              <w:spacing w:line="276" w:lineRule="auto"/>
              <w:jc w:val="both"/>
              <w:rPr>
                <w:rFonts w:eastAsia="Times New Roman"/>
                <w:color w:val="000000"/>
              </w:rPr>
            </w:pPr>
            <w:r w:rsidRPr="009D51CC">
              <w:rPr>
                <w:rFonts w:eastAsia="Times New Roman"/>
                <w:color w:val="000000"/>
              </w:rPr>
              <w:t>Kelas Kontrol</w:t>
            </w:r>
          </w:p>
        </w:tc>
      </w:tr>
      <w:tr w:rsidR="00167A2C" w:rsidRPr="009D51CC" w:rsidTr="00F77417">
        <w:trPr>
          <w:trHeight w:val="330"/>
        </w:trPr>
        <w:tc>
          <w:tcPr>
            <w:tcW w:w="776" w:type="dxa"/>
            <w:vMerge/>
            <w:tcBorders>
              <w:top w:val="single" w:sz="8" w:space="0" w:color="auto"/>
              <w:left w:val="single" w:sz="8" w:space="0" w:color="auto"/>
              <w:bottom w:val="nil"/>
              <w:right w:val="single" w:sz="8" w:space="0" w:color="auto"/>
            </w:tcBorders>
            <w:vAlign w:val="center"/>
            <w:hideMark/>
          </w:tcPr>
          <w:p w:rsidR="00167A2C" w:rsidRPr="009D51CC" w:rsidRDefault="00167A2C" w:rsidP="00F77417">
            <w:pPr>
              <w:spacing w:line="276" w:lineRule="auto"/>
              <w:rPr>
                <w:rFonts w:eastAsia="Times New Roman"/>
                <w:color w:val="000000"/>
              </w:rPr>
            </w:pPr>
          </w:p>
        </w:tc>
        <w:tc>
          <w:tcPr>
            <w:tcW w:w="806" w:type="dxa"/>
            <w:tcBorders>
              <w:top w:val="nil"/>
              <w:left w:val="nil"/>
              <w:bottom w:val="nil"/>
              <w:right w:val="single" w:sz="8" w:space="0" w:color="auto"/>
            </w:tcBorders>
            <w:shd w:val="clear" w:color="auto" w:fill="auto"/>
            <w:vAlign w:val="center"/>
            <w:hideMark/>
          </w:tcPr>
          <w:p w:rsidR="00167A2C" w:rsidRPr="009D51CC" w:rsidRDefault="00167A2C" w:rsidP="00F77417">
            <w:pPr>
              <w:spacing w:line="276" w:lineRule="auto"/>
              <w:jc w:val="both"/>
              <w:rPr>
                <w:rFonts w:eastAsia="Times New Roman"/>
                <w:color w:val="000000"/>
              </w:rPr>
            </w:pPr>
            <w:r w:rsidRPr="009D51CC">
              <w:rPr>
                <w:rFonts w:eastAsia="Times New Roman"/>
                <w:color w:val="000000"/>
              </w:rPr>
              <w:t>X</w:t>
            </w:r>
          </w:p>
        </w:tc>
        <w:tc>
          <w:tcPr>
            <w:tcW w:w="858" w:type="dxa"/>
            <w:tcBorders>
              <w:top w:val="nil"/>
              <w:left w:val="nil"/>
              <w:bottom w:val="nil"/>
              <w:right w:val="single" w:sz="8" w:space="0" w:color="auto"/>
            </w:tcBorders>
            <w:shd w:val="clear" w:color="auto" w:fill="auto"/>
            <w:hideMark/>
          </w:tcPr>
          <w:p w:rsidR="00167A2C" w:rsidRPr="009D51CC" w:rsidRDefault="00167A2C" w:rsidP="00F77417">
            <w:pPr>
              <w:spacing w:line="276" w:lineRule="auto"/>
              <w:rPr>
                <w:rFonts w:eastAsia="Times New Roman"/>
                <w:color w:val="000000"/>
              </w:rPr>
            </w:pPr>
            <w:r w:rsidRPr="009D51CC">
              <w:rPr>
                <w:rFonts w:eastAsia="Times New Roman"/>
                <w:noProof/>
                <w:color w:val="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61925" cy="209550"/>
                  <wp:effectExtent l="0" t="0" r="9525" b="0"/>
                  <wp:wrapNone/>
                  <wp:docPr id="38" name="Picture 38"/>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567" w:type="dxa"/>
            <w:tcBorders>
              <w:top w:val="nil"/>
              <w:left w:val="nil"/>
              <w:bottom w:val="nil"/>
              <w:right w:val="single" w:sz="8" w:space="0" w:color="auto"/>
            </w:tcBorders>
            <w:shd w:val="clear" w:color="auto" w:fill="auto"/>
            <w:vAlign w:val="center"/>
            <w:hideMark/>
          </w:tcPr>
          <w:p w:rsidR="00167A2C" w:rsidRPr="009D51CC" w:rsidRDefault="00167A2C" w:rsidP="00F77417">
            <w:pPr>
              <w:spacing w:line="276" w:lineRule="auto"/>
              <w:jc w:val="both"/>
              <w:rPr>
                <w:rFonts w:eastAsia="Times New Roman"/>
                <w:color w:val="000000"/>
              </w:rPr>
            </w:pPr>
            <w:r w:rsidRPr="009D51CC">
              <w:rPr>
                <w:rFonts w:eastAsia="Times New Roman"/>
                <w:color w:val="000000"/>
              </w:rPr>
              <w:t>X</w:t>
            </w:r>
          </w:p>
        </w:tc>
        <w:tc>
          <w:tcPr>
            <w:tcW w:w="709" w:type="dxa"/>
            <w:tcBorders>
              <w:top w:val="nil"/>
              <w:left w:val="nil"/>
              <w:bottom w:val="nil"/>
              <w:right w:val="single" w:sz="8" w:space="0" w:color="auto"/>
            </w:tcBorders>
            <w:shd w:val="clear" w:color="auto" w:fill="auto"/>
            <w:hideMark/>
          </w:tcPr>
          <w:p w:rsidR="00167A2C" w:rsidRPr="009D51CC" w:rsidRDefault="00167A2C" w:rsidP="00F77417">
            <w:pPr>
              <w:spacing w:line="276" w:lineRule="auto"/>
              <w:rPr>
                <w:rFonts w:eastAsia="Times New Roman"/>
                <w:color w:val="000000"/>
              </w:rPr>
            </w:pPr>
            <w:r w:rsidRPr="009D51CC">
              <w:rPr>
                <w:rFonts w:eastAsia="Times New Roman"/>
                <w:noProof/>
                <w:color w:val="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61925" cy="209550"/>
                  <wp:effectExtent l="0" t="0" r="9525" b="0"/>
                  <wp:wrapNone/>
                  <wp:docPr id="39" name="Picture 39"/>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r>
      <w:tr w:rsidR="00167A2C" w:rsidRPr="009D51CC" w:rsidTr="00F77417">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rFonts w:eastAsia="Times New Roman"/>
                <w:color w:val="000000"/>
              </w:rPr>
            </w:pPr>
            <w:r w:rsidRPr="009D51CC">
              <w:rPr>
                <w:rFonts w:eastAsia="Times New Roman"/>
                <w:color w:val="000000"/>
              </w:rPr>
              <w:t>1</w:t>
            </w:r>
          </w:p>
        </w:tc>
        <w:tc>
          <w:tcPr>
            <w:tcW w:w="8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65</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4225</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3600</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4225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3600</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3</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3600</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4</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65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4225</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5</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4900</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6</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4900</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7</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8</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9</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10</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75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5625</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11</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12</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13</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7225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6400</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14</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7225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7225</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15</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7225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7225</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16</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7225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7225</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17</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8100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85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7225</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18</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8100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8100</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19</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8100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8100</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20</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8100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9025</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21</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8100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67A2C" w:rsidRPr="009D51CC" w:rsidRDefault="00167A2C" w:rsidP="00F77417">
            <w:pPr>
              <w:spacing w:line="276" w:lineRule="auto"/>
              <w:jc w:val="right"/>
              <w:rPr>
                <w:color w:val="000000"/>
              </w:rPr>
            </w:pPr>
          </w:p>
        </w:tc>
        <w:tc>
          <w:tcPr>
            <w:tcW w:w="709" w:type="dxa"/>
            <w:tcBorders>
              <w:top w:val="nil"/>
              <w:left w:val="nil"/>
              <w:bottom w:val="single" w:sz="4" w:space="0" w:color="auto"/>
              <w:right w:val="single" w:sz="4" w:space="0" w:color="auto"/>
            </w:tcBorders>
            <w:shd w:val="clear" w:color="auto" w:fill="auto"/>
            <w:noWrap/>
            <w:vAlign w:val="center"/>
          </w:tcPr>
          <w:p w:rsidR="00167A2C" w:rsidRPr="009D51CC" w:rsidRDefault="00167A2C" w:rsidP="00F77417">
            <w:pPr>
              <w:spacing w:line="276" w:lineRule="auto"/>
              <w:jc w:val="right"/>
              <w:rPr>
                <w:color w:val="000000"/>
              </w:rPr>
            </w:pP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22</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9025</w:t>
            </w:r>
          </w:p>
        </w:tc>
        <w:tc>
          <w:tcPr>
            <w:tcW w:w="567"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23</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9025</w:t>
            </w:r>
          </w:p>
        </w:tc>
        <w:tc>
          <w:tcPr>
            <w:tcW w:w="567"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24</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9025</w:t>
            </w:r>
          </w:p>
        </w:tc>
        <w:tc>
          <w:tcPr>
            <w:tcW w:w="567"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25</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9025</w:t>
            </w:r>
          </w:p>
        </w:tc>
        <w:tc>
          <w:tcPr>
            <w:tcW w:w="567"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26</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95</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9025</w:t>
            </w:r>
          </w:p>
        </w:tc>
        <w:tc>
          <w:tcPr>
            <w:tcW w:w="567"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3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27</w:t>
            </w:r>
          </w:p>
        </w:tc>
        <w:tc>
          <w:tcPr>
            <w:tcW w:w="806" w:type="dxa"/>
            <w:tcBorders>
              <w:top w:val="nil"/>
              <w:left w:val="single" w:sz="8" w:space="0" w:color="auto"/>
              <w:bottom w:val="single" w:sz="8" w:space="0" w:color="auto"/>
              <w:right w:val="single" w:sz="8" w:space="0" w:color="auto"/>
            </w:tcBorders>
            <w:shd w:val="clear" w:color="auto" w:fill="auto"/>
            <w:vAlign w:val="center"/>
            <w:hideMark/>
          </w:tcPr>
          <w:p w:rsidR="00167A2C" w:rsidRPr="009D51CC" w:rsidRDefault="00167A2C" w:rsidP="00F77417">
            <w:pPr>
              <w:spacing w:line="276" w:lineRule="auto"/>
              <w:jc w:val="right"/>
              <w:rPr>
                <w:color w:val="000000"/>
              </w:rPr>
            </w:pPr>
            <w:r w:rsidRPr="009D51CC">
              <w:rPr>
                <w:color w:val="000000"/>
              </w:rPr>
              <w:t>100</w:t>
            </w:r>
          </w:p>
        </w:tc>
        <w:tc>
          <w:tcPr>
            <w:tcW w:w="858" w:type="dxa"/>
            <w:tcBorders>
              <w:top w:val="nil"/>
              <w:left w:val="single" w:sz="4" w:space="0" w:color="auto"/>
              <w:bottom w:val="single" w:sz="4" w:space="0" w:color="auto"/>
              <w:right w:val="single" w:sz="4" w:space="0" w:color="auto"/>
            </w:tcBorders>
            <w:shd w:val="clear" w:color="auto" w:fill="auto"/>
            <w:vAlign w:val="center"/>
            <w:hideMark/>
          </w:tcPr>
          <w:p w:rsidR="00167A2C" w:rsidRPr="009D51CC" w:rsidRDefault="00167A2C" w:rsidP="00F77417">
            <w:pPr>
              <w:spacing w:line="276" w:lineRule="auto"/>
              <w:rPr>
                <w:color w:val="000000"/>
              </w:rPr>
            </w:pPr>
            <w:r w:rsidRPr="009D51CC">
              <w:rPr>
                <w:color w:val="000000"/>
              </w:rPr>
              <w:t>10000</w:t>
            </w:r>
          </w:p>
        </w:tc>
        <w:tc>
          <w:tcPr>
            <w:tcW w:w="567"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rPr>
                <w:color w:val="000000"/>
              </w:rPr>
            </w:pPr>
            <w:r w:rsidRPr="009D51CC">
              <w:rPr>
                <w:color w:val="000000"/>
              </w:rPr>
              <w:t> </w:t>
            </w:r>
          </w:p>
        </w:tc>
      </w:tr>
      <w:tr w:rsidR="00167A2C" w:rsidRPr="009D51CC" w:rsidTr="00F7741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 </w:t>
            </w:r>
          </w:p>
        </w:tc>
        <w:tc>
          <w:tcPr>
            <w:tcW w:w="806" w:type="dxa"/>
            <w:tcBorders>
              <w:top w:val="nil"/>
              <w:left w:val="nil"/>
              <w:bottom w:val="nil"/>
              <w:right w:val="nil"/>
            </w:tcBorders>
            <w:shd w:val="clear" w:color="auto" w:fill="auto"/>
            <w:noWrap/>
            <w:vAlign w:val="bottom"/>
            <w:hideMark/>
          </w:tcPr>
          <w:p w:rsidR="00167A2C" w:rsidRPr="009D51CC" w:rsidRDefault="00167A2C" w:rsidP="00F77417">
            <w:pPr>
              <w:spacing w:line="276" w:lineRule="auto"/>
              <w:jc w:val="right"/>
              <w:rPr>
                <w:color w:val="000000"/>
              </w:rPr>
            </w:pPr>
          </w:p>
        </w:tc>
        <w:tc>
          <w:tcPr>
            <w:tcW w:w="858" w:type="dxa"/>
            <w:tcBorders>
              <w:top w:val="nil"/>
              <w:left w:val="nil"/>
              <w:bottom w:val="nil"/>
              <w:right w:val="nil"/>
            </w:tcBorders>
            <w:shd w:val="clear" w:color="auto" w:fill="auto"/>
            <w:noWrap/>
            <w:vAlign w:val="bottom"/>
            <w:hideMark/>
          </w:tcPr>
          <w:p w:rsidR="00167A2C" w:rsidRPr="009D51CC" w:rsidRDefault="00167A2C" w:rsidP="00F77417">
            <w:pPr>
              <w:spacing w:line="276" w:lineRule="auto"/>
              <w:jc w:val="right"/>
              <w:rPr>
                <w:color w:val="000000"/>
              </w:rPr>
            </w:pP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jc w:val="right"/>
              <w:rPr>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pPr>
          </w:p>
        </w:tc>
      </w:tr>
      <w:tr w:rsidR="00167A2C" w:rsidRPr="009D51CC" w:rsidTr="00F77417">
        <w:trPr>
          <w:trHeight w:val="30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rFonts w:eastAsia="Times New Roman"/>
                <w:color w:val="000000"/>
              </w:rPr>
              <w:t>jumlah</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color w:val="000000"/>
              </w:rPr>
              <w:t>2270</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167A2C" w:rsidRPr="009D51CC" w:rsidRDefault="00167A2C" w:rsidP="00F77417">
            <w:pPr>
              <w:spacing w:line="276" w:lineRule="auto"/>
              <w:rPr>
                <w:rFonts w:eastAsia="Times New Roman"/>
                <w:color w:val="000000"/>
              </w:rPr>
            </w:pPr>
            <w:r w:rsidRPr="009D51CC">
              <w:rPr>
                <w:color w:val="000000"/>
              </w:rPr>
              <w:t>193100</w:t>
            </w:r>
          </w:p>
        </w:tc>
        <w:tc>
          <w:tcPr>
            <w:tcW w:w="567"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jc w:val="right"/>
              <w:rPr>
                <w:color w:val="000000"/>
              </w:rPr>
            </w:pPr>
            <w:r w:rsidRPr="009D51CC">
              <w:rPr>
                <w:color w:val="000000"/>
              </w:rPr>
              <w:t>1540</w:t>
            </w:r>
          </w:p>
        </w:tc>
        <w:tc>
          <w:tcPr>
            <w:tcW w:w="709" w:type="dxa"/>
            <w:tcBorders>
              <w:top w:val="nil"/>
              <w:left w:val="nil"/>
              <w:bottom w:val="single" w:sz="4" w:space="0" w:color="auto"/>
              <w:right w:val="single" w:sz="4" w:space="0" w:color="auto"/>
            </w:tcBorders>
            <w:shd w:val="clear" w:color="auto" w:fill="auto"/>
            <w:noWrap/>
            <w:vAlign w:val="center"/>
            <w:hideMark/>
          </w:tcPr>
          <w:p w:rsidR="00167A2C" w:rsidRPr="009D51CC" w:rsidRDefault="00167A2C" w:rsidP="00F77417">
            <w:pPr>
              <w:spacing w:line="276" w:lineRule="auto"/>
              <w:jc w:val="right"/>
              <w:rPr>
                <w:color w:val="000000"/>
              </w:rPr>
            </w:pPr>
            <w:r w:rsidRPr="009D51CC">
              <w:rPr>
                <w:color w:val="000000"/>
              </w:rPr>
              <w:t>120650</w:t>
            </w:r>
          </w:p>
        </w:tc>
      </w:tr>
    </w:tbl>
    <w:p w:rsidR="00167A2C" w:rsidRPr="009D51CC" w:rsidRDefault="00167A2C" w:rsidP="00167A2C">
      <w:pPr>
        <w:tabs>
          <w:tab w:val="left" w:pos="1560"/>
          <w:tab w:val="left" w:pos="1843"/>
        </w:tabs>
        <w:spacing w:line="276" w:lineRule="auto"/>
      </w:pPr>
    </w:p>
    <w:p w:rsidR="00167A2C" w:rsidRPr="009D51CC" w:rsidRDefault="00167A2C" w:rsidP="00167A2C">
      <w:pPr>
        <w:autoSpaceDE w:val="0"/>
        <w:autoSpaceDN w:val="0"/>
        <w:adjustRightInd w:val="0"/>
        <w:spacing w:line="276" w:lineRule="auto"/>
        <w:ind w:left="709"/>
        <w:jc w:val="both"/>
      </w:pPr>
      <w:r w:rsidRPr="009D51CC">
        <w:t>Rumus Independent Samle T-Test</w:t>
      </w:r>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 xml:space="preserve">hit </m:t>
              </m:r>
            </m:sub>
          </m:sSub>
          <m:r>
            <w:rPr>
              <w:rFonts w:ascii="Cambria Math" w:hAnsi="Cambria Math"/>
            </w:rPr>
            <m:t>=</m:t>
          </m:r>
          <m:f>
            <m:fPr>
              <m:ctrlPr>
                <w:rPr>
                  <w:rFonts w:ascii="Cambria Math" w:hAnsi="Cambria Math"/>
                  <w:i/>
                </w:rPr>
              </m:ctrlPr>
            </m:fPr>
            <m:num>
              <m:r>
                <w:rPr>
                  <w:rFonts w:ascii="Cambria Math" w:hAnsi="Cambria Math"/>
                </w:rPr>
                <m:t>M1-M2</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SS1+SS2</m:t>
                      </m:r>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2</m:t>
                              </m:r>
                            </m:sub>
                          </m:sSub>
                        </m:den>
                      </m:f>
                    </m:e>
                  </m:d>
                </m:e>
              </m:rad>
            </m:den>
          </m:f>
        </m:oMath>
      </m:oMathPara>
    </w:p>
    <w:p w:rsidR="00167A2C" w:rsidRPr="009D51CC" w:rsidRDefault="00506230" w:rsidP="00167A2C">
      <w:pPr>
        <w:autoSpaceDE w:val="0"/>
        <w:autoSpaceDN w:val="0"/>
        <w:adjustRightInd w:val="0"/>
        <w:spacing w:line="276" w:lineRule="auto"/>
        <w:ind w:left="709"/>
        <w:jc w:val="both"/>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1</m:t>
                      </m:r>
                    </m:sub>
                  </m:sSub>
                </m:e>
              </m:nary>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2</m:t>
                      </m:r>
                    </m:sub>
                  </m:sSub>
                </m:e>
              </m:nary>
            </m:num>
            <m:den>
              <m:sSub>
                <m:sSubPr>
                  <m:ctrlPr>
                    <w:rPr>
                      <w:rFonts w:ascii="Cambria Math" w:hAnsi="Cambria Math"/>
                      <w:i/>
                    </w:rPr>
                  </m:ctrlPr>
                </m:sSubPr>
                <m:e>
                  <m:r>
                    <w:rPr>
                      <w:rFonts w:ascii="Cambria Math" w:hAnsi="Cambria Math"/>
                    </w:rPr>
                    <m:t>n</m:t>
                  </m:r>
                </m:e>
                <m:sub>
                  <m:r>
                    <w:rPr>
                      <w:rFonts w:ascii="Cambria Math" w:hAnsi="Cambria Math"/>
                    </w:rPr>
                    <m:t>2</m:t>
                  </m:r>
                </m:sub>
              </m:sSub>
            </m:den>
          </m:f>
        </m:oMath>
      </m:oMathPara>
    </w:p>
    <w:p w:rsidR="00167A2C" w:rsidRPr="009D51CC" w:rsidRDefault="00167A2C" w:rsidP="00167A2C">
      <w:pPr>
        <w:autoSpaceDE w:val="0"/>
        <w:autoSpaceDN w:val="0"/>
        <w:adjustRightInd w:val="0"/>
        <w:spacing w:line="276" w:lineRule="auto"/>
        <w:ind w:left="709"/>
        <w:jc w:val="both"/>
      </w:pPr>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1</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1</m:t>
                      </m:r>
                    </m:sub>
                  </m:sSub>
                </m:den>
              </m:f>
            </m:e>
          </m:nary>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2</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2</m:t>
                      </m:r>
                    </m:sub>
                  </m:sSub>
                </m:den>
              </m:f>
            </m:e>
          </m:nary>
        </m:oMath>
      </m:oMathPara>
    </w:p>
    <w:p w:rsidR="00167A2C" w:rsidRPr="009D51CC" w:rsidRDefault="00167A2C" w:rsidP="00167A2C">
      <w:pPr>
        <w:autoSpaceDE w:val="0"/>
        <w:autoSpaceDN w:val="0"/>
        <w:adjustRightInd w:val="0"/>
        <w:spacing w:line="276" w:lineRule="auto"/>
        <w:ind w:left="709"/>
        <w:jc w:val="both"/>
      </w:pPr>
    </w:p>
    <w:p w:rsidR="00167A2C" w:rsidRPr="009D51CC" w:rsidRDefault="00167A2C" w:rsidP="00167A2C">
      <w:pPr>
        <w:autoSpaceDE w:val="0"/>
        <w:autoSpaceDN w:val="0"/>
        <w:adjustRightInd w:val="0"/>
        <w:spacing w:line="276" w:lineRule="auto"/>
        <w:ind w:left="709"/>
        <w:jc w:val="both"/>
      </w:pPr>
      <w:r w:rsidRPr="009D51CC">
        <w:t>Perhitungan</w:t>
      </w:r>
      <w:r w:rsidRPr="009D51CC">
        <w:tab/>
        <w:t>:</w:t>
      </w:r>
    </w:p>
    <w:p w:rsidR="00167A2C" w:rsidRPr="009D51CC" w:rsidRDefault="00167A2C" w:rsidP="00167A2C">
      <w:pPr>
        <w:autoSpaceDE w:val="0"/>
        <w:autoSpaceDN w:val="0"/>
        <w:adjustRightInd w:val="0"/>
        <w:spacing w:line="276" w:lineRule="auto"/>
        <w:ind w:left="709"/>
        <w:jc w:val="both"/>
      </w:pPr>
      <w:r w:rsidRPr="009D51CC">
        <w:t xml:space="preserve">Mencari nilai </w:t>
      </w:r>
      <m:oMath>
        <m:sSub>
          <m:sSubPr>
            <m:ctrlPr>
              <w:rPr>
                <w:rFonts w:ascii="Cambria Math" w:hAnsi="Cambria Math"/>
                <w:i/>
              </w:rPr>
            </m:ctrlPr>
          </m:sSubPr>
          <m:e>
            <m:r>
              <w:rPr>
                <w:rFonts w:ascii="Cambria Math" w:hAnsi="Cambria Math"/>
              </w:rPr>
              <m:t>m</m:t>
            </m:r>
          </m:e>
          <m:sub>
            <m:r>
              <w:rPr>
                <w:rFonts w:ascii="Cambria Math" w:hAnsi="Cambria Math"/>
              </w:rPr>
              <m:t>1</m:t>
            </m:r>
          </m:sub>
        </m:sSub>
      </m:oMath>
    </w:p>
    <w:p w:rsidR="00167A2C" w:rsidRPr="009D51CC" w:rsidRDefault="00506230" w:rsidP="00167A2C">
      <w:pPr>
        <w:autoSpaceDE w:val="0"/>
        <w:autoSpaceDN w:val="0"/>
        <w:adjustRightInd w:val="0"/>
        <w:spacing w:line="276" w:lineRule="auto"/>
        <w:ind w:left="709"/>
        <w:jc w:val="both"/>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2270</m:t>
                  </m:r>
                </m:e>
              </m:nary>
            </m:num>
            <m:den>
              <m:r>
                <w:rPr>
                  <w:rFonts w:ascii="Cambria Math" w:hAnsi="Cambria Math"/>
                </w:rPr>
                <m:t>27</m:t>
              </m:r>
            </m:den>
          </m:f>
          <m:r>
            <w:rPr>
              <w:rFonts w:ascii="Cambria Math" w:hAnsi="Cambria Math"/>
            </w:rPr>
            <m:t>=84,07</m:t>
          </m:r>
        </m:oMath>
      </m:oMathPara>
    </w:p>
    <w:p w:rsidR="00167A2C" w:rsidRPr="009D51CC" w:rsidRDefault="00167A2C" w:rsidP="00167A2C">
      <w:pPr>
        <w:autoSpaceDE w:val="0"/>
        <w:autoSpaceDN w:val="0"/>
        <w:adjustRightInd w:val="0"/>
        <w:spacing w:line="276" w:lineRule="auto"/>
        <w:ind w:left="709"/>
        <w:jc w:val="both"/>
      </w:pPr>
      <w:r w:rsidRPr="009D51CC">
        <w:t xml:space="preserve">Mencari nilai </w:t>
      </w:r>
      <m:oMath>
        <m:sSub>
          <m:sSubPr>
            <m:ctrlPr>
              <w:rPr>
                <w:rFonts w:ascii="Cambria Math" w:hAnsi="Cambria Math"/>
                <w:i/>
              </w:rPr>
            </m:ctrlPr>
          </m:sSubPr>
          <m:e>
            <m:r>
              <w:rPr>
                <w:rFonts w:ascii="Cambria Math" w:hAnsi="Cambria Math"/>
              </w:rPr>
              <m:t>m</m:t>
            </m:r>
          </m:e>
          <m:sub>
            <m:r>
              <w:rPr>
                <w:rFonts w:ascii="Cambria Math" w:hAnsi="Cambria Math"/>
              </w:rPr>
              <m:t>2</m:t>
            </m:r>
          </m:sub>
        </m:sSub>
      </m:oMath>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1540</m:t>
                  </m:r>
                </m:e>
              </m:nary>
            </m:num>
            <m:den>
              <m:r>
                <w:rPr>
                  <w:rFonts w:ascii="Cambria Math" w:hAnsi="Cambria Math"/>
                </w:rPr>
                <m:t>20</m:t>
              </m:r>
            </m:den>
          </m:f>
          <m:r>
            <w:rPr>
              <w:rFonts w:ascii="Cambria Math" w:hAnsi="Cambria Math"/>
            </w:rPr>
            <m:t>=77</m:t>
          </m:r>
        </m:oMath>
      </m:oMathPara>
    </w:p>
    <w:p w:rsidR="00167A2C" w:rsidRPr="009D51CC" w:rsidRDefault="00167A2C" w:rsidP="00167A2C">
      <w:pPr>
        <w:autoSpaceDE w:val="0"/>
        <w:autoSpaceDN w:val="0"/>
        <w:adjustRightInd w:val="0"/>
        <w:spacing w:line="276" w:lineRule="auto"/>
        <w:ind w:left="709"/>
        <w:jc w:val="both"/>
      </w:pPr>
      <w:r w:rsidRPr="009D51CC">
        <w:t xml:space="preserve">Mencari nilai </w:t>
      </w:r>
      <m:oMath>
        <m:sSub>
          <m:sSubPr>
            <m:ctrlPr>
              <w:rPr>
                <w:rFonts w:ascii="Cambria Math" w:hAnsi="Cambria Math"/>
                <w:i/>
              </w:rPr>
            </m:ctrlPr>
          </m:sSubPr>
          <m:e>
            <m:r>
              <w:rPr>
                <w:rFonts w:ascii="Cambria Math" w:hAnsi="Cambria Math"/>
              </w:rPr>
              <m:t>SS</m:t>
            </m:r>
          </m:e>
          <m:sub>
            <m:r>
              <w:rPr>
                <w:rFonts w:ascii="Cambria Math" w:hAnsi="Cambria Math"/>
              </w:rPr>
              <m:t>1</m:t>
            </m:r>
          </m:sub>
        </m:sSub>
      </m:oMath>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193100</m:t>
          </m:r>
          <m:r>
            <w:rPr>
              <w:rFonts w:ascii="Cambria Math" w:hAnsi="Cambria Math"/>
            </w:rPr>
            <m:t xml:space="preserve">- </m:t>
          </m:r>
          <m:f>
            <m:fPr>
              <m:ctrlPr>
                <w:rPr>
                  <w:rFonts w:ascii="Cambria Math" w:hAnsi="Cambria Math"/>
                  <w:i/>
                </w:rPr>
              </m:ctrlPr>
            </m:fPr>
            <m:num>
              <m:r>
                <w:rPr>
                  <w:rFonts w:ascii="Cambria Math" w:hAnsi="Cambria Math"/>
                </w:rPr>
                <m:t>(2270</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27</m:t>
              </m:r>
            </m:den>
          </m:f>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193100</m:t>
          </m:r>
          <m:r>
            <w:rPr>
              <w:rFonts w:ascii="Cambria Math" w:hAnsi="Cambria Math"/>
            </w:rPr>
            <m:t xml:space="preserve">- </m:t>
          </m:r>
          <m:f>
            <m:fPr>
              <m:ctrlPr>
                <w:rPr>
                  <w:rFonts w:ascii="Cambria Math" w:hAnsi="Cambria Math"/>
                  <w:i/>
                </w:rPr>
              </m:ctrlPr>
            </m:fPr>
            <m:num>
              <m:r>
                <w:rPr>
                  <w:rFonts w:ascii="Cambria Math" w:hAnsi="Cambria Math"/>
                </w:rPr>
                <m:t>5152900</m:t>
              </m:r>
            </m:num>
            <m:den>
              <m:r>
                <w:rPr>
                  <w:rFonts w:ascii="Cambria Math" w:hAnsi="Cambria Math"/>
                </w:rPr>
                <m:t>27</m:t>
              </m:r>
            </m:den>
          </m:f>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193100</m:t>
          </m:r>
          <m:r>
            <w:rPr>
              <w:rFonts w:ascii="Cambria Math" w:hAnsi="Cambria Math"/>
            </w:rPr>
            <m:t>- 190848,148</m:t>
          </m:r>
        </m:oMath>
      </m:oMathPara>
    </w:p>
    <w:p w:rsidR="00167A2C" w:rsidRPr="009D51CC" w:rsidRDefault="00506230" w:rsidP="00167A2C">
      <w:pPr>
        <w:autoSpaceDE w:val="0"/>
        <w:autoSpaceDN w:val="0"/>
        <w:adjustRightInd w:val="0"/>
        <w:spacing w:line="276" w:lineRule="auto"/>
        <w:ind w:left="709"/>
        <w:jc w:val="both"/>
        <w:rPr>
          <w:color w:val="000000"/>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2251,852</m:t>
          </m:r>
        </m:oMath>
      </m:oMathPara>
    </w:p>
    <w:p w:rsidR="00167A2C" w:rsidRPr="009D51CC" w:rsidRDefault="00167A2C" w:rsidP="00167A2C">
      <w:pPr>
        <w:autoSpaceDE w:val="0"/>
        <w:autoSpaceDN w:val="0"/>
        <w:adjustRightInd w:val="0"/>
        <w:spacing w:line="276" w:lineRule="auto"/>
        <w:ind w:left="709"/>
        <w:jc w:val="both"/>
      </w:pPr>
      <w:r w:rsidRPr="009D51CC">
        <w:t xml:space="preserve">Mencari nilai </w:t>
      </w:r>
      <m:oMath>
        <m:sSub>
          <m:sSubPr>
            <m:ctrlPr>
              <w:rPr>
                <w:rFonts w:ascii="Cambria Math" w:hAnsi="Cambria Math"/>
                <w:i/>
              </w:rPr>
            </m:ctrlPr>
          </m:sSubPr>
          <m:e>
            <m:r>
              <w:rPr>
                <w:rFonts w:ascii="Cambria Math" w:hAnsi="Cambria Math"/>
              </w:rPr>
              <m:t>SS</m:t>
            </m:r>
          </m:e>
          <m:sub>
            <m:r>
              <w:rPr>
                <w:rFonts w:ascii="Cambria Math" w:hAnsi="Cambria Math"/>
              </w:rPr>
              <m:t>2</m:t>
            </m:r>
          </m:sub>
        </m:sSub>
      </m:oMath>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120650</m:t>
          </m:r>
          <m:r>
            <w:rPr>
              <w:rFonts w:ascii="Cambria Math" w:hAnsi="Cambria Math"/>
            </w:rPr>
            <m:t xml:space="preserve">- </m:t>
          </m:r>
          <m:f>
            <m:fPr>
              <m:ctrlPr>
                <w:rPr>
                  <w:rFonts w:ascii="Cambria Math" w:hAnsi="Cambria Math"/>
                  <w:i/>
                </w:rPr>
              </m:ctrlPr>
            </m:fPr>
            <m:num>
              <m:r>
                <w:rPr>
                  <w:rFonts w:ascii="Cambria Math" w:hAnsi="Cambria Math"/>
                </w:rPr>
                <m:t>(1540</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20</m:t>
              </m:r>
            </m:den>
          </m:f>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120650</m:t>
          </m:r>
          <m:r>
            <w:rPr>
              <w:rFonts w:ascii="Cambria Math" w:hAnsi="Cambria Math"/>
            </w:rPr>
            <m:t xml:space="preserve">- </m:t>
          </m:r>
          <m:f>
            <m:fPr>
              <m:ctrlPr>
                <w:rPr>
                  <w:rFonts w:ascii="Cambria Math" w:hAnsi="Cambria Math"/>
                  <w:i/>
                </w:rPr>
              </m:ctrlPr>
            </m:fPr>
            <m:num>
              <m:r>
                <w:rPr>
                  <w:rFonts w:ascii="Cambria Math" w:hAnsi="Cambria Math"/>
                </w:rPr>
                <m:t>2371600</m:t>
              </m:r>
            </m:num>
            <m:den>
              <m:r>
                <w:rPr>
                  <w:rFonts w:ascii="Cambria Math" w:hAnsi="Cambria Math"/>
                </w:rPr>
                <m:t>20</m:t>
              </m:r>
            </m:den>
          </m:f>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120650</m:t>
          </m:r>
          <m:r>
            <w:rPr>
              <w:rFonts w:ascii="Cambria Math" w:hAnsi="Cambria Math"/>
            </w:rPr>
            <m:t>- 118580</m:t>
          </m:r>
        </m:oMath>
      </m:oMathPara>
    </w:p>
    <w:p w:rsidR="00167A2C" w:rsidRPr="009D51CC" w:rsidRDefault="00506230" w:rsidP="00167A2C">
      <w:pPr>
        <w:autoSpaceDE w:val="0"/>
        <w:autoSpaceDN w:val="0"/>
        <w:adjustRightInd w:val="0"/>
        <w:spacing w:line="276" w:lineRule="auto"/>
        <w:ind w:left="709"/>
        <w:jc w:val="both"/>
        <w:rPr>
          <w:color w:val="000000"/>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2070</m:t>
          </m:r>
        </m:oMath>
      </m:oMathPara>
    </w:p>
    <w:p w:rsidR="00167A2C" w:rsidRPr="009D51CC" w:rsidRDefault="00167A2C" w:rsidP="00167A2C">
      <w:pPr>
        <w:autoSpaceDE w:val="0"/>
        <w:autoSpaceDN w:val="0"/>
        <w:adjustRightInd w:val="0"/>
        <w:spacing w:line="276" w:lineRule="auto"/>
        <w:ind w:left="709"/>
        <w:jc w:val="both"/>
      </w:pPr>
      <w:r w:rsidRPr="009D51CC">
        <w:t xml:space="preserve">Mencari nilai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84,07-77</m:t>
              </m:r>
            </m:num>
            <m:den>
              <m:rad>
                <m:radPr>
                  <m:degHide m:val="1"/>
                  <m:ctrlPr>
                    <w:rPr>
                      <w:rFonts w:ascii="Cambria Math" w:hAnsi="Cambria Math"/>
                      <w:i/>
                    </w:rPr>
                  </m:ctrlPr>
                </m:radPr>
                <m:deg/>
                <m:e>
                  <m:f>
                    <m:fPr>
                      <m:ctrlPr>
                        <w:rPr>
                          <w:rFonts w:ascii="Cambria Math" w:hAnsi="Cambria Math"/>
                          <w:i/>
                        </w:rPr>
                      </m:ctrlPr>
                    </m:fPr>
                    <m:num>
                      <m:r>
                        <m:rPr>
                          <m:sty m:val="p"/>
                        </m:rPr>
                        <w:rPr>
                          <w:rFonts w:ascii="Cambria Math" w:hAnsi="Cambria Math"/>
                          <w:color w:val="000000"/>
                        </w:rPr>
                        <m:t>2251,852</m:t>
                      </m:r>
                      <m:r>
                        <w:rPr>
                          <w:rFonts w:ascii="Cambria Math" w:hAnsi="Cambria Math"/>
                        </w:rPr>
                        <m:t>+</m:t>
                      </m:r>
                      <m:r>
                        <m:rPr>
                          <m:sty m:val="p"/>
                        </m:rPr>
                        <w:rPr>
                          <w:rFonts w:ascii="Cambria Math" w:hAnsi="Cambria Math"/>
                          <w:color w:val="000000"/>
                        </w:rPr>
                        <m:t>2070</m:t>
                      </m:r>
                    </m:num>
                    <m:den>
                      <m:r>
                        <w:rPr>
                          <w:rFonts w:ascii="Cambria Math" w:hAnsi="Cambria Math"/>
                        </w:rPr>
                        <m:t>27+20-2</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den>
                      </m:f>
                    </m:e>
                  </m:d>
                </m:e>
              </m:rad>
            </m:den>
          </m:f>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7,07</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4321,852</m:t>
                      </m:r>
                    </m:num>
                    <m:den>
                      <m:r>
                        <w:rPr>
                          <w:rFonts w:ascii="Cambria Math" w:hAnsi="Cambria Math"/>
                        </w:rPr>
                        <m:t>45</m:t>
                      </m:r>
                    </m:den>
                  </m:f>
                  <m:d>
                    <m:dPr>
                      <m:ctrlPr>
                        <w:rPr>
                          <w:rFonts w:ascii="Cambria Math" w:hAnsi="Cambria Math"/>
                          <w:i/>
                        </w:rPr>
                      </m:ctrlPr>
                    </m:dPr>
                    <m:e>
                      <m:r>
                        <w:rPr>
                          <w:rFonts w:ascii="Cambria Math" w:hAnsi="Cambria Math"/>
                        </w:rPr>
                        <m:t>0,037037+0.05</m:t>
                      </m:r>
                    </m:e>
                  </m:d>
                </m:e>
              </m:rad>
            </m:den>
          </m:f>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 xml:space="preserve">= </m:t>
          </m:r>
          <m:f>
            <m:fPr>
              <m:ctrlPr>
                <w:rPr>
                  <w:rFonts w:ascii="Cambria Math" w:hAnsi="Cambria Math"/>
                  <w:i/>
                </w:rPr>
              </m:ctrlPr>
            </m:fPr>
            <m:num>
              <m:r>
                <w:rPr>
                  <w:rFonts w:ascii="Cambria Math" w:hAnsi="Cambria Math"/>
                </w:rPr>
                <m:t>7,07</m:t>
              </m:r>
            </m:num>
            <m:den>
              <m:rad>
                <m:radPr>
                  <m:degHide m:val="1"/>
                  <m:ctrlPr>
                    <w:rPr>
                      <w:rFonts w:ascii="Cambria Math" w:hAnsi="Cambria Math"/>
                      <w:i/>
                    </w:rPr>
                  </m:ctrlPr>
                </m:radPr>
                <m:deg/>
                <m:e>
                  <m:r>
                    <w:rPr>
                      <w:rFonts w:ascii="Cambria Math" w:hAnsi="Cambria Math"/>
                    </w:rPr>
                    <m:t>96,041</m:t>
                  </m:r>
                  <m:d>
                    <m:dPr>
                      <m:ctrlPr>
                        <w:rPr>
                          <w:rFonts w:ascii="Cambria Math" w:hAnsi="Cambria Math"/>
                          <w:i/>
                        </w:rPr>
                      </m:ctrlPr>
                    </m:dPr>
                    <m:e>
                      <m:r>
                        <w:rPr>
                          <w:rFonts w:ascii="Cambria Math" w:hAnsi="Cambria Math"/>
                        </w:rPr>
                        <m:t>0,087037</m:t>
                      </m:r>
                    </m:e>
                  </m:d>
                </m:e>
              </m:rad>
            </m:den>
          </m:f>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8,41</m:t>
              </m:r>
            </m:num>
            <m:den>
              <m:rad>
                <m:radPr>
                  <m:degHide m:val="1"/>
                  <m:ctrlPr>
                    <w:rPr>
                      <w:rFonts w:ascii="Cambria Math" w:hAnsi="Cambria Math"/>
                      <w:i/>
                    </w:rPr>
                  </m:ctrlPr>
                </m:radPr>
                <m:deg/>
                <m:e>
                  <m:r>
                    <w:rPr>
                      <w:rFonts w:ascii="Cambria Math" w:hAnsi="Cambria Math"/>
                    </w:rPr>
                    <m:t>8,359120517</m:t>
                  </m:r>
                </m:e>
              </m:rad>
            </m:den>
          </m:f>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8,41</m:t>
              </m:r>
            </m:num>
            <m:den>
              <m:r>
                <w:rPr>
                  <w:rFonts w:ascii="Cambria Math" w:hAnsi="Cambria Math"/>
                </w:rPr>
                <m:t>2,89121</m:t>
              </m:r>
            </m:den>
          </m:f>
        </m:oMath>
      </m:oMathPara>
    </w:p>
    <w:p w:rsidR="00167A2C" w:rsidRPr="009D51CC" w:rsidRDefault="00506230" w:rsidP="00167A2C">
      <w:pPr>
        <w:autoSpaceDE w:val="0"/>
        <w:autoSpaceDN w:val="0"/>
        <w:adjustRightInd w:val="0"/>
        <w:spacing w:line="276" w:lineRule="auto"/>
        <w:ind w:left="709"/>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=2,9088</m:t>
          </m:r>
        </m:oMath>
      </m:oMathPara>
    </w:p>
    <w:p w:rsidR="00167A2C" w:rsidRPr="009D51CC" w:rsidRDefault="00167A2C" w:rsidP="00167A2C">
      <w:pPr>
        <w:autoSpaceDE w:val="0"/>
        <w:autoSpaceDN w:val="0"/>
        <w:adjustRightInd w:val="0"/>
        <w:spacing w:line="276" w:lineRule="auto"/>
        <w:ind w:left="540" w:firstLine="900"/>
        <w:jc w:val="both"/>
      </w:pPr>
    </w:p>
    <w:p w:rsidR="00167A2C" w:rsidRPr="009D51CC" w:rsidRDefault="00167A2C" w:rsidP="00167A2C">
      <w:pPr>
        <w:autoSpaceDE w:val="0"/>
        <w:autoSpaceDN w:val="0"/>
        <w:adjustRightInd w:val="0"/>
        <w:spacing w:line="276" w:lineRule="auto"/>
        <w:ind w:left="426" w:firstLine="567"/>
        <w:jc w:val="both"/>
        <w:rPr>
          <w:rFonts w:eastAsia="Times New Roman"/>
        </w:rPr>
      </w:pPr>
      <w:r w:rsidRPr="009D51CC">
        <w:rPr>
          <w:rFonts w:eastAsia="Times New Roman"/>
        </w:rPr>
        <w:t>Perbedaan selisih posttest dan pretest eksperimen dan kontrol dengan manual.</w:t>
      </w:r>
    </w:p>
    <w:p w:rsidR="00167A2C" w:rsidRPr="009D51CC" w:rsidRDefault="00167A2C" w:rsidP="00167A2C">
      <w:pPr>
        <w:autoSpaceDE w:val="0"/>
        <w:autoSpaceDN w:val="0"/>
        <w:adjustRightInd w:val="0"/>
        <w:spacing w:line="276" w:lineRule="auto"/>
        <w:ind w:left="900" w:hanging="270"/>
        <w:rPr>
          <w:rFonts w:eastAsia="Times New Roman"/>
          <w:b/>
        </w:rPr>
      </w:pPr>
      <w:r w:rsidRPr="009D51CC">
        <w:rPr>
          <w:rFonts w:eastAsia="Times New Roman"/>
          <w:b/>
        </w:rPr>
        <w:t>Tabel 6</w:t>
      </w:r>
    </w:p>
    <w:p w:rsidR="00167A2C" w:rsidRPr="009D51CC" w:rsidRDefault="00167A2C" w:rsidP="00167A2C">
      <w:pPr>
        <w:autoSpaceDE w:val="0"/>
        <w:autoSpaceDN w:val="0"/>
        <w:adjustRightInd w:val="0"/>
        <w:spacing w:line="276" w:lineRule="auto"/>
        <w:ind w:left="900" w:hanging="270"/>
        <w:rPr>
          <w:rFonts w:eastAsia="Times New Roman"/>
          <w:b/>
        </w:rPr>
      </w:pPr>
      <w:r w:rsidRPr="009D51CC">
        <w:rPr>
          <w:rFonts w:eastAsia="Times New Roman"/>
          <w:b/>
        </w:rPr>
        <w:t>Nilai selisih posttest dan pretest eksperimen dan kontrol</w:t>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6"/>
        <w:gridCol w:w="453"/>
        <w:gridCol w:w="533"/>
        <w:gridCol w:w="573"/>
        <w:gridCol w:w="425"/>
        <w:gridCol w:w="425"/>
        <w:gridCol w:w="426"/>
        <w:gridCol w:w="567"/>
      </w:tblGrid>
      <w:tr w:rsidR="00167A2C" w:rsidRPr="009D51CC" w:rsidTr="00F77417">
        <w:tc>
          <w:tcPr>
            <w:tcW w:w="567" w:type="dxa"/>
            <w:vMerge w:val="restart"/>
            <w:shd w:val="clear" w:color="auto" w:fill="auto"/>
            <w:vAlign w:val="center"/>
          </w:tcPr>
          <w:p w:rsidR="00167A2C" w:rsidRPr="009D51CC" w:rsidRDefault="00167A2C" w:rsidP="00F77417">
            <w:pPr>
              <w:autoSpaceDE w:val="0"/>
              <w:autoSpaceDN w:val="0"/>
              <w:adjustRightInd w:val="0"/>
              <w:spacing w:line="276" w:lineRule="auto"/>
              <w:jc w:val="both"/>
            </w:pPr>
            <w:r w:rsidRPr="009D51CC">
              <w:t>No</w:t>
            </w:r>
          </w:p>
        </w:tc>
        <w:tc>
          <w:tcPr>
            <w:tcW w:w="1985" w:type="dxa"/>
            <w:gridSpan w:val="4"/>
            <w:vAlign w:val="center"/>
          </w:tcPr>
          <w:p w:rsidR="00167A2C" w:rsidRPr="009D51CC" w:rsidRDefault="00167A2C" w:rsidP="00F77417">
            <w:pPr>
              <w:autoSpaceDE w:val="0"/>
              <w:autoSpaceDN w:val="0"/>
              <w:adjustRightInd w:val="0"/>
              <w:spacing w:line="276" w:lineRule="auto"/>
              <w:jc w:val="both"/>
            </w:pPr>
            <w:r w:rsidRPr="009D51CC">
              <w:t>Kelas Eksperimen</w:t>
            </w:r>
          </w:p>
        </w:tc>
        <w:tc>
          <w:tcPr>
            <w:tcW w:w="1843" w:type="dxa"/>
            <w:gridSpan w:val="4"/>
            <w:vAlign w:val="center"/>
          </w:tcPr>
          <w:p w:rsidR="00167A2C" w:rsidRPr="009D51CC" w:rsidRDefault="00167A2C" w:rsidP="00F77417">
            <w:pPr>
              <w:autoSpaceDE w:val="0"/>
              <w:autoSpaceDN w:val="0"/>
              <w:adjustRightInd w:val="0"/>
              <w:spacing w:line="276" w:lineRule="auto"/>
              <w:jc w:val="both"/>
            </w:pPr>
            <w:r w:rsidRPr="009D51CC">
              <w:t>Kelas Kontrol</w:t>
            </w:r>
          </w:p>
        </w:tc>
      </w:tr>
      <w:tr w:rsidR="00167A2C" w:rsidRPr="009D51CC" w:rsidTr="00F77417">
        <w:tc>
          <w:tcPr>
            <w:tcW w:w="567" w:type="dxa"/>
            <w:vMerge/>
            <w:shd w:val="clear" w:color="auto" w:fill="auto"/>
            <w:vAlign w:val="center"/>
          </w:tcPr>
          <w:p w:rsidR="00167A2C" w:rsidRPr="009D51CC" w:rsidRDefault="00167A2C" w:rsidP="00F77417">
            <w:pPr>
              <w:autoSpaceDE w:val="0"/>
              <w:autoSpaceDN w:val="0"/>
              <w:adjustRightInd w:val="0"/>
              <w:spacing w:line="276" w:lineRule="auto"/>
              <w:jc w:val="both"/>
            </w:pPr>
          </w:p>
        </w:tc>
        <w:tc>
          <w:tcPr>
            <w:tcW w:w="426"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X</w:t>
            </w:r>
          </w:p>
        </w:tc>
        <w:tc>
          <w:tcPr>
            <w:tcW w:w="453" w:type="dxa"/>
            <w:vAlign w:val="center"/>
          </w:tcPr>
          <w:p w:rsidR="00167A2C" w:rsidRPr="009D51CC" w:rsidRDefault="00167A2C" w:rsidP="00F77417">
            <w:pPr>
              <w:autoSpaceDE w:val="0"/>
              <w:autoSpaceDN w:val="0"/>
              <w:adjustRightInd w:val="0"/>
              <w:spacing w:line="276" w:lineRule="auto"/>
              <w:jc w:val="both"/>
            </w:pPr>
            <w:r w:rsidRPr="009D51CC">
              <w:t>X</w:t>
            </w:r>
          </w:p>
        </w:tc>
        <w:tc>
          <w:tcPr>
            <w:tcW w:w="533" w:type="dxa"/>
            <w:vAlign w:val="center"/>
          </w:tcPr>
          <w:p w:rsidR="00167A2C" w:rsidRPr="009D51CC" w:rsidRDefault="00167A2C" w:rsidP="00F77417">
            <w:pPr>
              <w:autoSpaceDE w:val="0"/>
              <w:autoSpaceDN w:val="0"/>
              <w:adjustRightInd w:val="0"/>
              <w:spacing w:line="276" w:lineRule="auto"/>
              <w:jc w:val="both"/>
            </w:pPr>
            <w:r w:rsidRPr="009D51CC">
              <w:t>X1</w:t>
            </w:r>
          </w:p>
        </w:tc>
        <w:tc>
          <w:tcPr>
            <w:tcW w:w="573" w:type="dxa"/>
            <w:shd w:val="clear" w:color="auto" w:fill="auto"/>
            <w:vAlign w:val="center"/>
          </w:tcPr>
          <w:p w:rsidR="00167A2C" w:rsidRPr="009D51CC" w:rsidRDefault="00506230" w:rsidP="00F77417">
            <w:pPr>
              <w:autoSpaceDE w:val="0"/>
              <w:autoSpaceDN w:val="0"/>
              <w:adjustRightInd w:val="0"/>
              <w:spacing w:line="276" w:lineRule="auto"/>
              <w:jc w:val="both"/>
            </w:pPr>
            <m:oMathPara>
              <m:oMath>
                <m:sSup>
                  <m:sSupPr>
                    <m:ctrlPr>
                      <w:rPr>
                        <w:rFonts w:ascii="Cambria Math" w:hAnsi="Cambria Math"/>
                        <w:i/>
                      </w:rPr>
                    </m:ctrlPr>
                  </m:sSupPr>
                  <m:e>
                    <m:r>
                      <w:rPr>
                        <w:rFonts w:ascii="Cambria Math" w:hAnsi="Cambria Math"/>
                      </w:rPr>
                      <m:t>x1</m:t>
                    </m:r>
                  </m:e>
                  <m:sup>
                    <m:r>
                      <w:rPr>
                        <w:rFonts w:ascii="Cambria Math" w:hAnsi="Cambria Math"/>
                      </w:rPr>
                      <m:t>2</m:t>
                    </m:r>
                  </m:sup>
                </m:sSup>
              </m:oMath>
            </m:oMathPara>
          </w:p>
        </w:tc>
        <w:tc>
          <w:tcPr>
            <w:tcW w:w="425"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Y</w:t>
            </w:r>
          </w:p>
        </w:tc>
        <w:tc>
          <w:tcPr>
            <w:tcW w:w="425" w:type="dxa"/>
            <w:vAlign w:val="center"/>
          </w:tcPr>
          <w:p w:rsidR="00167A2C" w:rsidRPr="009D51CC" w:rsidRDefault="00167A2C" w:rsidP="00F77417">
            <w:pPr>
              <w:autoSpaceDE w:val="0"/>
              <w:autoSpaceDN w:val="0"/>
              <w:adjustRightInd w:val="0"/>
              <w:spacing w:line="276" w:lineRule="auto"/>
              <w:jc w:val="both"/>
            </w:pPr>
            <w:r w:rsidRPr="009D51CC">
              <w:t>Y</w:t>
            </w:r>
          </w:p>
        </w:tc>
        <w:tc>
          <w:tcPr>
            <w:tcW w:w="426" w:type="dxa"/>
            <w:vAlign w:val="center"/>
          </w:tcPr>
          <w:p w:rsidR="00167A2C" w:rsidRPr="009D51CC" w:rsidRDefault="00167A2C" w:rsidP="00F77417">
            <w:pPr>
              <w:autoSpaceDE w:val="0"/>
              <w:autoSpaceDN w:val="0"/>
              <w:adjustRightInd w:val="0"/>
              <w:spacing w:line="276" w:lineRule="auto"/>
              <w:jc w:val="both"/>
            </w:pPr>
            <w:r w:rsidRPr="009D51CC">
              <w:t>Y1</w:t>
            </w:r>
          </w:p>
        </w:tc>
        <w:tc>
          <w:tcPr>
            <w:tcW w:w="567" w:type="dxa"/>
            <w:shd w:val="clear" w:color="auto" w:fill="auto"/>
            <w:vAlign w:val="center"/>
          </w:tcPr>
          <w:p w:rsidR="00167A2C" w:rsidRPr="009D51CC" w:rsidRDefault="00506230" w:rsidP="00F77417">
            <w:pPr>
              <w:autoSpaceDE w:val="0"/>
              <w:autoSpaceDN w:val="0"/>
              <w:adjustRightInd w:val="0"/>
              <w:spacing w:line="276" w:lineRule="auto"/>
              <w:jc w:val="both"/>
            </w:pPr>
            <m:oMathPara>
              <m:oMath>
                <m:sSup>
                  <m:sSupPr>
                    <m:ctrlPr>
                      <w:rPr>
                        <w:rFonts w:ascii="Cambria Math" w:hAnsi="Cambria Math"/>
                        <w:i/>
                      </w:rPr>
                    </m:ctrlPr>
                  </m:sSupPr>
                  <m:e>
                    <m:r>
                      <w:rPr>
                        <w:rFonts w:ascii="Cambria Math" w:hAnsi="Cambria Math"/>
                      </w:rPr>
                      <m:t>y2</m:t>
                    </m:r>
                  </m:e>
                  <m:sup>
                    <m:r>
                      <w:rPr>
                        <w:rFonts w:ascii="Cambria Math" w:hAnsi="Cambria Math"/>
                      </w:rPr>
                      <m:t>2</m:t>
                    </m:r>
                  </m:sup>
                </m:sSup>
              </m:oMath>
            </m:oMathPara>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55</w:t>
            </w:r>
          </w:p>
        </w:tc>
        <w:tc>
          <w:tcPr>
            <w:tcW w:w="453" w:type="dxa"/>
            <w:vAlign w:val="center"/>
          </w:tcPr>
          <w:p w:rsidR="00167A2C" w:rsidRPr="009D51CC" w:rsidRDefault="00167A2C" w:rsidP="00F77417">
            <w:pPr>
              <w:spacing w:line="276" w:lineRule="auto"/>
              <w:jc w:val="both"/>
              <w:rPr>
                <w:color w:val="000000"/>
              </w:rPr>
            </w:pPr>
            <w:r w:rsidRPr="009D51CC">
              <w:rPr>
                <w:color w:val="000000"/>
              </w:rPr>
              <w:t>75</w:t>
            </w:r>
          </w:p>
        </w:tc>
        <w:tc>
          <w:tcPr>
            <w:tcW w:w="533" w:type="dxa"/>
            <w:vAlign w:val="bottom"/>
          </w:tcPr>
          <w:p w:rsidR="00167A2C" w:rsidRPr="009D51CC" w:rsidRDefault="00167A2C" w:rsidP="00F77417">
            <w:pPr>
              <w:spacing w:line="276" w:lineRule="auto"/>
              <w:jc w:val="right"/>
              <w:rPr>
                <w:color w:val="000000"/>
              </w:rPr>
            </w:pPr>
            <w:r w:rsidRPr="009D51CC">
              <w:rPr>
                <w:color w:val="000000"/>
              </w:rPr>
              <w:t>20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400</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50</w:t>
            </w:r>
          </w:p>
        </w:tc>
        <w:tc>
          <w:tcPr>
            <w:tcW w:w="425" w:type="dxa"/>
            <w:vAlign w:val="center"/>
          </w:tcPr>
          <w:p w:rsidR="00167A2C" w:rsidRPr="009D51CC" w:rsidRDefault="00167A2C" w:rsidP="00F77417">
            <w:pPr>
              <w:spacing w:line="276" w:lineRule="auto"/>
              <w:jc w:val="both"/>
              <w:rPr>
                <w:color w:val="000000"/>
              </w:rPr>
            </w:pPr>
            <w:r w:rsidRPr="009D51CC">
              <w:rPr>
                <w:color w:val="000000"/>
              </w:rPr>
              <w:t>70</w:t>
            </w:r>
          </w:p>
        </w:tc>
        <w:tc>
          <w:tcPr>
            <w:tcW w:w="426" w:type="dxa"/>
            <w:vAlign w:val="center"/>
          </w:tcPr>
          <w:p w:rsidR="00167A2C" w:rsidRPr="009D51CC" w:rsidRDefault="00167A2C" w:rsidP="00F77417">
            <w:pPr>
              <w:spacing w:line="276" w:lineRule="auto"/>
              <w:jc w:val="right"/>
              <w:rPr>
                <w:color w:val="000000"/>
              </w:rPr>
            </w:pPr>
            <w:r w:rsidRPr="009D51CC">
              <w:rPr>
                <w:color w:val="000000"/>
              </w:rPr>
              <w:t>20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400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2.</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60</w:t>
            </w:r>
          </w:p>
        </w:tc>
        <w:tc>
          <w:tcPr>
            <w:tcW w:w="453" w:type="dxa"/>
            <w:vAlign w:val="center"/>
          </w:tcPr>
          <w:p w:rsidR="00167A2C" w:rsidRPr="009D51CC" w:rsidRDefault="00167A2C" w:rsidP="00F77417">
            <w:pPr>
              <w:spacing w:line="276" w:lineRule="auto"/>
              <w:jc w:val="both"/>
              <w:rPr>
                <w:color w:val="000000"/>
              </w:rPr>
            </w:pPr>
            <w:r w:rsidRPr="009D51CC">
              <w:rPr>
                <w:color w:val="000000"/>
              </w:rPr>
              <w:t>80</w:t>
            </w:r>
          </w:p>
        </w:tc>
        <w:tc>
          <w:tcPr>
            <w:tcW w:w="533" w:type="dxa"/>
            <w:vAlign w:val="bottom"/>
          </w:tcPr>
          <w:p w:rsidR="00167A2C" w:rsidRPr="009D51CC" w:rsidRDefault="00167A2C" w:rsidP="00F77417">
            <w:pPr>
              <w:spacing w:line="276" w:lineRule="auto"/>
              <w:jc w:val="right"/>
              <w:rPr>
                <w:color w:val="000000"/>
              </w:rPr>
            </w:pPr>
            <w:r w:rsidRPr="009D51CC">
              <w:rPr>
                <w:color w:val="000000"/>
              </w:rPr>
              <w:t>20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400</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60</w:t>
            </w:r>
          </w:p>
        </w:tc>
        <w:tc>
          <w:tcPr>
            <w:tcW w:w="425" w:type="dxa"/>
            <w:vAlign w:val="center"/>
          </w:tcPr>
          <w:p w:rsidR="00167A2C" w:rsidRPr="009D51CC" w:rsidRDefault="00167A2C" w:rsidP="00F77417">
            <w:pPr>
              <w:spacing w:line="276" w:lineRule="auto"/>
              <w:jc w:val="both"/>
              <w:rPr>
                <w:color w:val="000000"/>
              </w:rPr>
            </w:pPr>
            <w:r w:rsidRPr="009D51CC">
              <w:rPr>
                <w:color w:val="000000"/>
              </w:rPr>
              <w:t>90</w:t>
            </w:r>
          </w:p>
        </w:tc>
        <w:tc>
          <w:tcPr>
            <w:tcW w:w="426" w:type="dxa"/>
            <w:vAlign w:val="center"/>
          </w:tcPr>
          <w:p w:rsidR="00167A2C" w:rsidRPr="009D51CC" w:rsidRDefault="00167A2C" w:rsidP="00F77417">
            <w:pPr>
              <w:spacing w:line="276" w:lineRule="auto"/>
              <w:jc w:val="right"/>
              <w:rPr>
                <w:color w:val="000000"/>
              </w:rPr>
            </w:pPr>
            <w:r w:rsidRPr="009D51CC">
              <w:rPr>
                <w:color w:val="000000"/>
              </w:rPr>
              <w:t>30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900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3.</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50</w:t>
            </w:r>
          </w:p>
        </w:tc>
        <w:tc>
          <w:tcPr>
            <w:tcW w:w="453" w:type="dxa"/>
            <w:vAlign w:val="center"/>
          </w:tcPr>
          <w:p w:rsidR="00167A2C" w:rsidRPr="009D51CC" w:rsidRDefault="00167A2C" w:rsidP="00F77417">
            <w:pPr>
              <w:spacing w:line="276" w:lineRule="auto"/>
              <w:jc w:val="both"/>
              <w:rPr>
                <w:color w:val="000000"/>
              </w:rPr>
            </w:pPr>
            <w:r w:rsidRPr="009D51CC">
              <w:rPr>
                <w:color w:val="000000"/>
              </w:rPr>
              <w:t>85</w:t>
            </w:r>
          </w:p>
        </w:tc>
        <w:tc>
          <w:tcPr>
            <w:tcW w:w="533" w:type="dxa"/>
            <w:vAlign w:val="bottom"/>
          </w:tcPr>
          <w:p w:rsidR="00167A2C" w:rsidRPr="009D51CC" w:rsidRDefault="00167A2C" w:rsidP="00F77417">
            <w:pPr>
              <w:spacing w:line="276" w:lineRule="auto"/>
              <w:jc w:val="right"/>
              <w:rPr>
                <w:color w:val="000000"/>
              </w:rPr>
            </w:pPr>
            <w:r w:rsidRPr="009D51CC">
              <w:rPr>
                <w:color w:val="000000"/>
              </w:rPr>
              <w:t>35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1225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55</w:t>
            </w:r>
          </w:p>
        </w:tc>
        <w:tc>
          <w:tcPr>
            <w:tcW w:w="425" w:type="dxa"/>
            <w:vAlign w:val="center"/>
          </w:tcPr>
          <w:p w:rsidR="00167A2C" w:rsidRPr="009D51CC" w:rsidRDefault="00167A2C" w:rsidP="00F77417">
            <w:pPr>
              <w:spacing w:line="276" w:lineRule="auto"/>
              <w:jc w:val="both"/>
              <w:rPr>
                <w:color w:val="000000"/>
              </w:rPr>
            </w:pPr>
            <w:r w:rsidRPr="009D51CC">
              <w:rPr>
                <w:color w:val="000000"/>
              </w:rPr>
              <w:t>75</w:t>
            </w:r>
          </w:p>
        </w:tc>
        <w:tc>
          <w:tcPr>
            <w:tcW w:w="426" w:type="dxa"/>
            <w:vAlign w:val="center"/>
          </w:tcPr>
          <w:p w:rsidR="00167A2C" w:rsidRPr="009D51CC" w:rsidRDefault="00167A2C" w:rsidP="00F77417">
            <w:pPr>
              <w:spacing w:line="276" w:lineRule="auto"/>
              <w:jc w:val="right"/>
              <w:rPr>
                <w:color w:val="000000"/>
              </w:rPr>
            </w:pPr>
            <w:r w:rsidRPr="009D51CC">
              <w:rPr>
                <w:color w:val="000000"/>
              </w:rPr>
              <w:t>20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400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4.</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65</w:t>
            </w:r>
          </w:p>
        </w:tc>
        <w:tc>
          <w:tcPr>
            <w:tcW w:w="453" w:type="dxa"/>
            <w:vAlign w:val="center"/>
          </w:tcPr>
          <w:p w:rsidR="00167A2C" w:rsidRPr="009D51CC" w:rsidRDefault="00167A2C" w:rsidP="00F77417">
            <w:pPr>
              <w:spacing w:line="276" w:lineRule="auto"/>
              <w:jc w:val="both"/>
              <w:rPr>
                <w:color w:val="000000"/>
              </w:rPr>
            </w:pPr>
            <w:r w:rsidRPr="009D51CC">
              <w:rPr>
                <w:color w:val="000000"/>
              </w:rPr>
              <w:t>90</w:t>
            </w:r>
          </w:p>
        </w:tc>
        <w:tc>
          <w:tcPr>
            <w:tcW w:w="533" w:type="dxa"/>
            <w:vAlign w:val="bottom"/>
          </w:tcPr>
          <w:p w:rsidR="00167A2C" w:rsidRPr="009D51CC" w:rsidRDefault="00167A2C" w:rsidP="00F77417">
            <w:pPr>
              <w:spacing w:line="276" w:lineRule="auto"/>
              <w:jc w:val="right"/>
              <w:rPr>
                <w:color w:val="000000"/>
              </w:rPr>
            </w:pPr>
            <w:r w:rsidRPr="009D51CC">
              <w:rPr>
                <w:color w:val="000000"/>
              </w:rPr>
              <w:t>25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625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60</w:t>
            </w:r>
          </w:p>
        </w:tc>
        <w:tc>
          <w:tcPr>
            <w:tcW w:w="425" w:type="dxa"/>
            <w:vAlign w:val="center"/>
          </w:tcPr>
          <w:p w:rsidR="00167A2C" w:rsidRPr="009D51CC" w:rsidRDefault="00167A2C" w:rsidP="00F77417">
            <w:pPr>
              <w:spacing w:line="276" w:lineRule="auto"/>
              <w:jc w:val="both"/>
              <w:rPr>
                <w:color w:val="000000"/>
              </w:rPr>
            </w:pPr>
            <w:r w:rsidRPr="009D51CC">
              <w:rPr>
                <w:color w:val="000000"/>
              </w:rPr>
              <w:t>80</w:t>
            </w:r>
          </w:p>
        </w:tc>
        <w:tc>
          <w:tcPr>
            <w:tcW w:w="426" w:type="dxa"/>
            <w:vAlign w:val="center"/>
          </w:tcPr>
          <w:p w:rsidR="00167A2C" w:rsidRPr="009D51CC" w:rsidRDefault="00167A2C" w:rsidP="00F77417">
            <w:pPr>
              <w:spacing w:line="276" w:lineRule="auto"/>
              <w:jc w:val="right"/>
              <w:rPr>
                <w:color w:val="000000"/>
              </w:rPr>
            </w:pPr>
            <w:r w:rsidRPr="009D51CC">
              <w:rPr>
                <w:color w:val="000000"/>
              </w:rPr>
              <w:t>20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400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lastRenderedPageBreak/>
              <w:t>5.</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70</w:t>
            </w:r>
          </w:p>
        </w:tc>
        <w:tc>
          <w:tcPr>
            <w:tcW w:w="453" w:type="dxa"/>
            <w:vAlign w:val="center"/>
          </w:tcPr>
          <w:p w:rsidR="00167A2C" w:rsidRPr="009D51CC" w:rsidRDefault="00167A2C" w:rsidP="00F77417">
            <w:pPr>
              <w:spacing w:line="276" w:lineRule="auto"/>
              <w:jc w:val="both"/>
              <w:rPr>
                <w:color w:val="000000"/>
              </w:rPr>
            </w:pPr>
            <w:r w:rsidRPr="009D51CC">
              <w:rPr>
                <w:color w:val="000000"/>
              </w:rPr>
              <w:t>85</w:t>
            </w:r>
          </w:p>
        </w:tc>
        <w:tc>
          <w:tcPr>
            <w:tcW w:w="533" w:type="dxa"/>
            <w:vAlign w:val="bottom"/>
          </w:tcPr>
          <w:p w:rsidR="00167A2C" w:rsidRPr="009D51CC" w:rsidRDefault="00167A2C" w:rsidP="00F77417">
            <w:pPr>
              <w:spacing w:line="276" w:lineRule="auto"/>
              <w:jc w:val="right"/>
              <w:rPr>
                <w:color w:val="000000"/>
              </w:rPr>
            </w:pPr>
            <w:r w:rsidRPr="009D51CC">
              <w:rPr>
                <w:color w:val="000000"/>
              </w:rPr>
              <w:t>15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225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65</w:t>
            </w:r>
          </w:p>
        </w:tc>
        <w:tc>
          <w:tcPr>
            <w:tcW w:w="425" w:type="dxa"/>
            <w:vAlign w:val="center"/>
          </w:tcPr>
          <w:p w:rsidR="00167A2C" w:rsidRPr="009D51CC" w:rsidRDefault="00167A2C" w:rsidP="00F77417">
            <w:pPr>
              <w:spacing w:line="276" w:lineRule="auto"/>
              <w:jc w:val="both"/>
              <w:rPr>
                <w:color w:val="000000"/>
              </w:rPr>
            </w:pPr>
            <w:r w:rsidRPr="009D51CC">
              <w:rPr>
                <w:color w:val="000000"/>
              </w:rPr>
              <w:t>90</w:t>
            </w:r>
          </w:p>
        </w:tc>
        <w:tc>
          <w:tcPr>
            <w:tcW w:w="426" w:type="dxa"/>
            <w:vAlign w:val="center"/>
          </w:tcPr>
          <w:p w:rsidR="00167A2C" w:rsidRPr="009D51CC" w:rsidRDefault="00167A2C" w:rsidP="00F77417">
            <w:pPr>
              <w:spacing w:line="276" w:lineRule="auto"/>
              <w:jc w:val="right"/>
              <w:rPr>
                <w:color w:val="000000"/>
              </w:rPr>
            </w:pPr>
            <w:r w:rsidRPr="009D51CC">
              <w:rPr>
                <w:color w:val="000000"/>
              </w:rPr>
              <w:t>25</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625</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6.</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50</w:t>
            </w:r>
          </w:p>
        </w:tc>
        <w:tc>
          <w:tcPr>
            <w:tcW w:w="453" w:type="dxa"/>
            <w:vAlign w:val="center"/>
          </w:tcPr>
          <w:p w:rsidR="00167A2C" w:rsidRPr="009D51CC" w:rsidRDefault="00167A2C" w:rsidP="00F77417">
            <w:pPr>
              <w:spacing w:line="276" w:lineRule="auto"/>
              <w:jc w:val="both"/>
              <w:rPr>
                <w:color w:val="000000"/>
              </w:rPr>
            </w:pPr>
            <w:r w:rsidRPr="009D51CC">
              <w:rPr>
                <w:color w:val="000000"/>
              </w:rPr>
              <w:t>75</w:t>
            </w:r>
          </w:p>
        </w:tc>
        <w:tc>
          <w:tcPr>
            <w:tcW w:w="533" w:type="dxa"/>
            <w:vAlign w:val="bottom"/>
          </w:tcPr>
          <w:p w:rsidR="00167A2C" w:rsidRPr="009D51CC" w:rsidRDefault="00167A2C" w:rsidP="00F77417">
            <w:pPr>
              <w:spacing w:line="276" w:lineRule="auto"/>
              <w:jc w:val="right"/>
              <w:rPr>
                <w:color w:val="000000"/>
              </w:rPr>
            </w:pPr>
            <w:r w:rsidRPr="009D51CC">
              <w:rPr>
                <w:color w:val="000000"/>
              </w:rPr>
              <w:t>25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625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35</w:t>
            </w:r>
          </w:p>
        </w:tc>
        <w:tc>
          <w:tcPr>
            <w:tcW w:w="425" w:type="dxa"/>
            <w:vAlign w:val="center"/>
          </w:tcPr>
          <w:p w:rsidR="00167A2C" w:rsidRPr="009D51CC" w:rsidRDefault="00167A2C" w:rsidP="00F77417">
            <w:pPr>
              <w:spacing w:line="276" w:lineRule="auto"/>
              <w:jc w:val="both"/>
              <w:rPr>
                <w:color w:val="000000"/>
              </w:rPr>
            </w:pPr>
            <w:r w:rsidRPr="009D51CC">
              <w:rPr>
                <w:color w:val="000000"/>
              </w:rPr>
              <w:t>60</w:t>
            </w:r>
          </w:p>
        </w:tc>
        <w:tc>
          <w:tcPr>
            <w:tcW w:w="426" w:type="dxa"/>
            <w:vAlign w:val="center"/>
          </w:tcPr>
          <w:p w:rsidR="00167A2C" w:rsidRPr="009D51CC" w:rsidRDefault="00167A2C" w:rsidP="00F77417">
            <w:pPr>
              <w:spacing w:line="276" w:lineRule="auto"/>
              <w:jc w:val="right"/>
              <w:rPr>
                <w:color w:val="000000"/>
              </w:rPr>
            </w:pPr>
            <w:r w:rsidRPr="009D51CC">
              <w:rPr>
                <w:color w:val="000000"/>
              </w:rPr>
              <w:t>25</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625</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7.</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60</w:t>
            </w:r>
          </w:p>
        </w:tc>
        <w:tc>
          <w:tcPr>
            <w:tcW w:w="453" w:type="dxa"/>
            <w:vAlign w:val="center"/>
          </w:tcPr>
          <w:p w:rsidR="00167A2C" w:rsidRPr="009D51CC" w:rsidRDefault="00167A2C" w:rsidP="00F77417">
            <w:pPr>
              <w:spacing w:line="276" w:lineRule="auto"/>
              <w:jc w:val="both"/>
              <w:rPr>
                <w:color w:val="000000"/>
              </w:rPr>
            </w:pPr>
            <w:r w:rsidRPr="009D51CC">
              <w:rPr>
                <w:color w:val="000000"/>
              </w:rPr>
              <w:t>90</w:t>
            </w:r>
          </w:p>
        </w:tc>
        <w:tc>
          <w:tcPr>
            <w:tcW w:w="533" w:type="dxa"/>
            <w:vAlign w:val="bottom"/>
          </w:tcPr>
          <w:p w:rsidR="00167A2C" w:rsidRPr="009D51CC" w:rsidRDefault="00167A2C" w:rsidP="00F77417">
            <w:pPr>
              <w:spacing w:line="276" w:lineRule="auto"/>
              <w:jc w:val="right"/>
              <w:rPr>
                <w:color w:val="000000"/>
              </w:rPr>
            </w:pPr>
            <w:r w:rsidRPr="009D51CC">
              <w:rPr>
                <w:color w:val="000000"/>
              </w:rPr>
              <w:t>30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900</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35</w:t>
            </w:r>
          </w:p>
        </w:tc>
        <w:tc>
          <w:tcPr>
            <w:tcW w:w="425" w:type="dxa"/>
            <w:vAlign w:val="center"/>
          </w:tcPr>
          <w:p w:rsidR="00167A2C" w:rsidRPr="009D51CC" w:rsidRDefault="00167A2C" w:rsidP="00F77417">
            <w:pPr>
              <w:spacing w:line="276" w:lineRule="auto"/>
              <w:jc w:val="both"/>
              <w:rPr>
                <w:color w:val="000000"/>
              </w:rPr>
            </w:pPr>
            <w:r w:rsidRPr="009D51CC">
              <w:rPr>
                <w:color w:val="000000"/>
              </w:rPr>
              <w:t>60</w:t>
            </w:r>
          </w:p>
        </w:tc>
        <w:tc>
          <w:tcPr>
            <w:tcW w:w="426" w:type="dxa"/>
            <w:vAlign w:val="center"/>
          </w:tcPr>
          <w:p w:rsidR="00167A2C" w:rsidRPr="009D51CC" w:rsidRDefault="00167A2C" w:rsidP="00F77417">
            <w:pPr>
              <w:spacing w:line="276" w:lineRule="auto"/>
              <w:jc w:val="right"/>
              <w:rPr>
                <w:color w:val="000000"/>
              </w:rPr>
            </w:pPr>
            <w:r w:rsidRPr="009D51CC">
              <w:rPr>
                <w:color w:val="000000"/>
              </w:rPr>
              <w:t>25</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625</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8.</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35</w:t>
            </w:r>
          </w:p>
        </w:tc>
        <w:tc>
          <w:tcPr>
            <w:tcW w:w="453" w:type="dxa"/>
            <w:vAlign w:val="center"/>
          </w:tcPr>
          <w:p w:rsidR="00167A2C" w:rsidRPr="009D51CC" w:rsidRDefault="00167A2C" w:rsidP="00F77417">
            <w:pPr>
              <w:spacing w:line="276" w:lineRule="auto"/>
              <w:jc w:val="both"/>
              <w:rPr>
                <w:color w:val="000000"/>
              </w:rPr>
            </w:pPr>
            <w:r w:rsidRPr="009D51CC">
              <w:rPr>
                <w:color w:val="000000"/>
              </w:rPr>
              <w:t>80</w:t>
            </w:r>
          </w:p>
        </w:tc>
        <w:tc>
          <w:tcPr>
            <w:tcW w:w="533" w:type="dxa"/>
            <w:vAlign w:val="bottom"/>
          </w:tcPr>
          <w:p w:rsidR="00167A2C" w:rsidRPr="009D51CC" w:rsidRDefault="00167A2C" w:rsidP="00F77417">
            <w:pPr>
              <w:spacing w:line="276" w:lineRule="auto"/>
              <w:jc w:val="right"/>
              <w:rPr>
                <w:color w:val="000000"/>
              </w:rPr>
            </w:pPr>
            <w:r w:rsidRPr="009D51CC">
              <w:rPr>
                <w:color w:val="000000"/>
              </w:rPr>
              <w:t>45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2025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50</w:t>
            </w:r>
          </w:p>
        </w:tc>
        <w:tc>
          <w:tcPr>
            <w:tcW w:w="425" w:type="dxa"/>
            <w:vAlign w:val="center"/>
          </w:tcPr>
          <w:p w:rsidR="00167A2C" w:rsidRPr="009D51CC" w:rsidRDefault="00167A2C" w:rsidP="00F77417">
            <w:pPr>
              <w:spacing w:line="276" w:lineRule="auto"/>
              <w:jc w:val="both"/>
              <w:rPr>
                <w:color w:val="000000"/>
              </w:rPr>
            </w:pPr>
            <w:r w:rsidRPr="009D51CC">
              <w:rPr>
                <w:color w:val="000000"/>
              </w:rPr>
              <w:t>70</w:t>
            </w:r>
          </w:p>
        </w:tc>
        <w:tc>
          <w:tcPr>
            <w:tcW w:w="426" w:type="dxa"/>
            <w:vAlign w:val="center"/>
          </w:tcPr>
          <w:p w:rsidR="00167A2C" w:rsidRPr="009D51CC" w:rsidRDefault="00167A2C" w:rsidP="00F77417">
            <w:pPr>
              <w:spacing w:line="276" w:lineRule="auto"/>
              <w:jc w:val="right"/>
              <w:rPr>
                <w:color w:val="000000"/>
              </w:rPr>
            </w:pPr>
            <w:r w:rsidRPr="009D51CC">
              <w:rPr>
                <w:color w:val="000000"/>
              </w:rPr>
              <w:t>20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400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9.</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45</w:t>
            </w:r>
          </w:p>
        </w:tc>
        <w:tc>
          <w:tcPr>
            <w:tcW w:w="453" w:type="dxa"/>
            <w:vAlign w:val="center"/>
          </w:tcPr>
          <w:p w:rsidR="00167A2C" w:rsidRPr="009D51CC" w:rsidRDefault="00167A2C" w:rsidP="00F77417">
            <w:pPr>
              <w:spacing w:line="276" w:lineRule="auto"/>
              <w:jc w:val="both"/>
              <w:rPr>
                <w:color w:val="000000"/>
              </w:rPr>
            </w:pPr>
            <w:r w:rsidRPr="009D51CC">
              <w:rPr>
                <w:color w:val="000000"/>
              </w:rPr>
              <w:t>65</w:t>
            </w:r>
          </w:p>
        </w:tc>
        <w:tc>
          <w:tcPr>
            <w:tcW w:w="533" w:type="dxa"/>
            <w:vAlign w:val="bottom"/>
          </w:tcPr>
          <w:p w:rsidR="00167A2C" w:rsidRPr="009D51CC" w:rsidRDefault="00167A2C" w:rsidP="00F77417">
            <w:pPr>
              <w:spacing w:line="276" w:lineRule="auto"/>
              <w:jc w:val="right"/>
              <w:rPr>
                <w:color w:val="000000"/>
              </w:rPr>
            </w:pPr>
            <w:r w:rsidRPr="009D51CC">
              <w:rPr>
                <w:color w:val="000000"/>
              </w:rPr>
              <w:t>20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400</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55</w:t>
            </w:r>
          </w:p>
        </w:tc>
        <w:tc>
          <w:tcPr>
            <w:tcW w:w="425" w:type="dxa"/>
            <w:vAlign w:val="center"/>
          </w:tcPr>
          <w:p w:rsidR="00167A2C" w:rsidRPr="009D51CC" w:rsidRDefault="00167A2C" w:rsidP="00F77417">
            <w:pPr>
              <w:spacing w:line="276" w:lineRule="auto"/>
              <w:jc w:val="both"/>
              <w:rPr>
                <w:color w:val="000000"/>
              </w:rPr>
            </w:pPr>
            <w:r w:rsidRPr="009D51CC">
              <w:rPr>
                <w:color w:val="000000"/>
              </w:rPr>
              <w:t>65</w:t>
            </w:r>
          </w:p>
        </w:tc>
        <w:tc>
          <w:tcPr>
            <w:tcW w:w="426" w:type="dxa"/>
            <w:vAlign w:val="center"/>
          </w:tcPr>
          <w:p w:rsidR="00167A2C" w:rsidRPr="009D51CC" w:rsidRDefault="00167A2C" w:rsidP="00F77417">
            <w:pPr>
              <w:spacing w:line="276" w:lineRule="auto"/>
              <w:jc w:val="right"/>
              <w:rPr>
                <w:color w:val="000000"/>
              </w:rPr>
            </w:pPr>
            <w:r w:rsidRPr="009D51CC">
              <w:rPr>
                <w:color w:val="000000"/>
              </w:rPr>
              <w:t>10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100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10.</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70</w:t>
            </w:r>
          </w:p>
        </w:tc>
        <w:tc>
          <w:tcPr>
            <w:tcW w:w="453" w:type="dxa"/>
            <w:vAlign w:val="center"/>
          </w:tcPr>
          <w:p w:rsidR="00167A2C" w:rsidRPr="009D51CC" w:rsidRDefault="00167A2C" w:rsidP="00F77417">
            <w:pPr>
              <w:spacing w:line="276" w:lineRule="auto"/>
              <w:jc w:val="both"/>
              <w:rPr>
                <w:color w:val="000000"/>
              </w:rPr>
            </w:pPr>
            <w:r w:rsidRPr="009D51CC">
              <w:rPr>
                <w:color w:val="000000"/>
              </w:rPr>
              <w:t>80</w:t>
            </w:r>
          </w:p>
        </w:tc>
        <w:tc>
          <w:tcPr>
            <w:tcW w:w="533" w:type="dxa"/>
            <w:vAlign w:val="bottom"/>
          </w:tcPr>
          <w:p w:rsidR="00167A2C" w:rsidRPr="009D51CC" w:rsidRDefault="00167A2C" w:rsidP="00F77417">
            <w:pPr>
              <w:spacing w:line="276" w:lineRule="auto"/>
              <w:jc w:val="right"/>
              <w:rPr>
                <w:color w:val="000000"/>
              </w:rPr>
            </w:pPr>
            <w:r w:rsidRPr="009D51CC">
              <w:rPr>
                <w:color w:val="000000"/>
              </w:rPr>
              <w:t>10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100</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50</w:t>
            </w:r>
          </w:p>
        </w:tc>
        <w:tc>
          <w:tcPr>
            <w:tcW w:w="425" w:type="dxa"/>
            <w:vAlign w:val="center"/>
          </w:tcPr>
          <w:p w:rsidR="00167A2C" w:rsidRPr="009D51CC" w:rsidRDefault="00167A2C" w:rsidP="00F77417">
            <w:pPr>
              <w:spacing w:line="276" w:lineRule="auto"/>
              <w:jc w:val="both"/>
              <w:rPr>
                <w:color w:val="000000"/>
              </w:rPr>
            </w:pPr>
            <w:r w:rsidRPr="009D51CC">
              <w:rPr>
                <w:color w:val="000000"/>
              </w:rPr>
              <w:t>85</w:t>
            </w:r>
          </w:p>
        </w:tc>
        <w:tc>
          <w:tcPr>
            <w:tcW w:w="426" w:type="dxa"/>
            <w:vAlign w:val="center"/>
          </w:tcPr>
          <w:p w:rsidR="00167A2C" w:rsidRPr="009D51CC" w:rsidRDefault="00167A2C" w:rsidP="00F77417">
            <w:pPr>
              <w:spacing w:line="276" w:lineRule="auto"/>
              <w:jc w:val="right"/>
              <w:rPr>
                <w:color w:val="000000"/>
              </w:rPr>
            </w:pPr>
            <w:r w:rsidRPr="009D51CC">
              <w:rPr>
                <w:color w:val="000000"/>
              </w:rPr>
              <w:t>35</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1225</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11.</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75</w:t>
            </w:r>
          </w:p>
        </w:tc>
        <w:tc>
          <w:tcPr>
            <w:tcW w:w="453" w:type="dxa"/>
            <w:vAlign w:val="center"/>
          </w:tcPr>
          <w:p w:rsidR="00167A2C" w:rsidRPr="009D51CC" w:rsidRDefault="00167A2C" w:rsidP="00F77417">
            <w:pPr>
              <w:spacing w:line="276" w:lineRule="auto"/>
              <w:jc w:val="both"/>
              <w:rPr>
                <w:color w:val="000000"/>
              </w:rPr>
            </w:pPr>
            <w:r w:rsidRPr="009D51CC">
              <w:rPr>
                <w:color w:val="000000"/>
              </w:rPr>
              <w:t>95</w:t>
            </w:r>
          </w:p>
        </w:tc>
        <w:tc>
          <w:tcPr>
            <w:tcW w:w="533" w:type="dxa"/>
            <w:vAlign w:val="bottom"/>
          </w:tcPr>
          <w:p w:rsidR="00167A2C" w:rsidRPr="009D51CC" w:rsidRDefault="00167A2C" w:rsidP="00F77417">
            <w:pPr>
              <w:spacing w:line="276" w:lineRule="auto"/>
              <w:jc w:val="right"/>
              <w:rPr>
                <w:color w:val="000000"/>
              </w:rPr>
            </w:pPr>
            <w:r w:rsidRPr="009D51CC">
              <w:rPr>
                <w:color w:val="000000"/>
              </w:rPr>
              <w:t>20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400</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60</w:t>
            </w:r>
          </w:p>
        </w:tc>
        <w:tc>
          <w:tcPr>
            <w:tcW w:w="425" w:type="dxa"/>
            <w:vAlign w:val="center"/>
          </w:tcPr>
          <w:p w:rsidR="00167A2C" w:rsidRPr="009D51CC" w:rsidRDefault="00167A2C" w:rsidP="00F77417">
            <w:pPr>
              <w:spacing w:line="276" w:lineRule="auto"/>
              <w:jc w:val="both"/>
              <w:rPr>
                <w:color w:val="000000"/>
              </w:rPr>
            </w:pPr>
            <w:r w:rsidRPr="009D51CC">
              <w:rPr>
                <w:color w:val="000000"/>
              </w:rPr>
              <w:t>75</w:t>
            </w:r>
          </w:p>
        </w:tc>
        <w:tc>
          <w:tcPr>
            <w:tcW w:w="426" w:type="dxa"/>
            <w:vAlign w:val="center"/>
          </w:tcPr>
          <w:p w:rsidR="00167A2C" w:rsidRPr="009D51CC" w:rsidRDefault="00167A2C" w:rsidP="00F77417">
            <w:pPr>
              <w:spacing w:line="276" w:lineRule="auto"/>
              <w:jc w:val="right"/>
              <w:rPr>
                <w:color w:val="000000"/>
              </w:rPr>
            </w:pPr>
            <w:r w:rsidRPr="009D51CC">
              <w:rPr>
                <w:color w:val="000000"/>
              </w:rPr>
              <w:t>15</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225</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12</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65</w:t>
            </w:r>
          </w:p>
        </w:tc>
        <w:tc>
          <w:tcPr>
            <w:tcW w:w="453" w:type="dxa"/>
            <w:vAlign w:val="center"/>
          </w:tcPr>
          <w:p w:rsidR="00167A2C" w:rsidRPr="009D51CC" w:rsidRDefault="00167A2C" w:rsidP="00F77417">
            <w:pPr>
              <w:spacing w:line="276" w:lineRule="auto"/>
              <w:jc w:val="both"/>
              <w:rPr>
                <w:color w:val="000000"/>
              </w:rPr>
            </w:pPr>
            <w:r w:rsidRPr="009D51CC">
              <w:rPr>
                <w:color w:val="000000"/>
              </w:rPr>
              <w:t>95</w:t>
            </w:r>
          </w:p>
        </w:tc>
        <w:tc>
          <w:tcPr>
            <w:tcW w:w="533" w:type="dxa"/>
            <w:vAlign w:val="bottom"/>
          </w:tcPr>
          <w:p w:rsidR="00167A2C" w:rsidRPr="009D51CC" w:rsidRDefault="00167A2C" w:rsidP="00F77417">
            <w:pPr>
              <w:spacing w:line="276" w:lineRule="auto"/>
              <w:jc w:val="right"/>
              <w:rPr>
                <w:color w:val="000000"/>
              </w:rPr>
            </w:pPr>
            <w:r w:rsidRPr="009D51CC">
              <w:rPr>
                <w:color w:val="000000"/>
              </w:rPr>
              <w:t>30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900</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65</w:t>
            </w:r>
          </w:p>
        </w:tc>
        <w:tc>
          <w:tcPr>
            <w:tcW w:w="425" w:type="dxa"/>
            <w:vAlign w:val="center"/>
          </w:tcPr>
          <w:p w:rsidR="00167A2C" w:rsidRPr="009D51CC" w:rsidRDefault="00167A2C" w:rsidP="00F77417">
            <w:pPr>
              <w:spacing w:line="276" w:lineRule="auto"/>
              <w:jc w:val="both"/>
              <w:rPr>
                <w:color w:val="000000"/>
              </w:rPr>
            </w:pPr>
            <w:r w:rsidRPr="009D51CC">
              <w:rPr>
                <w:color w:val="000000"/>
              </w:rPr>
              <w:t>75</w:t>
            </w:r>
          </w:p>
        </w:tc>
        <w:tc>
          <w:tcPr>
            <w:tcW w:w="426" w:type="dxa"/>
            <w:vAlign w:val="center"/>
          </w:tcPr>
          <w:p w:rsidR="00167A2C" w:rsidRPr="009D51CC" w:rsidRDefault="00167A2C" w:rsidP="00F77417">
            <w:pPr>
              <w:spacing w:line="276" w:lineRule="auto"/>
              <w:jc w:val="right"/>
              <w:rPr>
                <w:color w:val="000000"/>
              </w:rPr>
            </w:pPr>
            <w:r w:rsidRPr="009D51CC">
              <w:rPr>
                <w:color w:val="000000"/>
              </w:rPr>
              <w:t>10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100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13.</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65</w:t>
            </w:r>
          </w:p>
        </w:tc>
        <w:tc>
          <w:tcPr>
            <w:tcW w:w="453" w:type="dxa"/>
            <w:vAlign w:val="center"/>
          </w:tcPr>
          <w:p w:rsidR="00167A2C" w:rsidRPr="009D51CC" w:rsidRDefault="00167A2C" w:rsidP="00F77417">
            <w:pPr>
              <w:spacing w:line="276" w:lineRule="auto"/>
              <w:jc w:val="both"/>
              <w:rPr>
                <w:color w:val="000000"/>
              </w:rPr>
            </w:pPr>
            <w:r w:rsidRPr="009D51CC">
              <w:rPr>
                <w:color w:val="000000"/>
              </w:rPr>
              <w:t>90</w:t>
            </w:r>
          </w:p>
        </w:tc>
        <w:tc>
          <w:tcPr>
            <w:tcW w:w="533" w:type="dxa"/>
            <w:vAlign w:val="bottom"/>
          </w:tcPr>
          <w:p w:rsidR="00167A2C" w:rsidRPr="009D51CC" w:rsidRDefault="00167A2C" w:rsidP="00F77417">
            <w:pPr>
              <w:spacing w:line="276" w:lineRule="auto"/>
              <w:jc w:val="right"/>
              <w:rPr>
                <w:color w:val="000000"/>
              </w:rPr>
            </w:pPr>
            <w:r w:rsidRPr="009D51CC">
              <w:rPr>
                <w:color w:val="000000"/>
              </w:rPr>
              <w:t>25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625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70</w:t>
            </w:r>
          </w:p>
        </w:tc>
        <w:tc>
          <w:tcPr>
            <w:tcW w:w="425" w:type="dxa"/>
            <w:vAlign w:val="center"/>
          </w:tcPr>
          <w:p w:rsidR="00167A2C" w:rsidRPr="009D51CC" w:rsidRDefault="00167A2C" w:rsidP="00F77417">
            <w:pPr>
              <w:spacing w:line="276" w:lineRule="auto"/>
              <w:jc w:val="both"/>
              <w:rPr>
                <w:color w:val="000000"/>
              </w:rPr>
            </w:pPr>
            <w:r w:rsidRPr="009D51CC">
              <w:rPr>
                <w:color w:val="000000"/>
              </w:rPr>
              <w:t>75</w:t>
            </w:r>
          </w:p>
        </w:tc>
        <w:tc>
          <w:tcPr>
            <w:tcW w:w="426" w:type="dxa"/>
            <w:vAlign w:val="center"/>
          </w:tcPr>
          <w:p w:rsidR="00167A2C" w:rsidRPr="009D51CC" w:rsidRDefault="00167A2C" w:rsidP="00F77417">
            <w:pPr>
              <w:spacing w:line="276" w:lineRule="auto"/>
              <w:jc w:val="right"/>
              <w:rPr>
                <w:color w:val="000000"/>
              </w:rPr>
            </w:pPr>
            <w:r w:rsidRPr="009D51CC">
              <w:rPr>
                <w:color w:val="000000"/>
              </w:rPr>
              <w:t>5</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25</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14.</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50</w:t>
            </w:r>
          </w:p>
        </w:tc>
        <w:tc>
          <w:tcPr>
            <w:tcW w:w="453" w:type="dxa"/>
            <w:vAlign w:val="center"/>
          </w:tcPr>
          <w:p w:rsidR="00167A2C" w:rsidRPr="009D51CC" w:rsidRDefault="00167A2C" w:rsidP="00F77417">
            <w:pPr>
              <w:spacing w:line="276" w:lineRule="auto"/>
              <w:jc w:val="both"/>
              <w:rPr>
                <w:color w:val="000000"/>
              </w:rPr>
            </w:pPr>
            <w:r w:rsidRPr="009D51CC">
              <w:rPr>
                <w:color w:val="000000"/>
              </w:rPr>
              <w:t>75</w:t>
            </w:r>
          </w:p>
        </w:tc>
        <w:tc>
          <w:tcPr>
            <w:tcW w:w="533" w:type="dxa"/>
            <w:vAlign w:val="bottom"/>
          </w:tcPr>
          <w:p w:rsidR="00167A2C" w:rsidRPr="009D51CC" w:rsidRDefault="00167A2C" w:rsidP="00F77417">
            <w:pPr>
              <w:spacing w:line="276" w:lineRule="auto"/>
              <w:jc w:val="right"/>
              <w:rPr>
                <w:color w:val="000000"/>
              </w:rPr>
            </w:pPr>
            <w:r w:rsidRPr="009D51CC">
              <w:rPr>
                <w:color w:val="000000"/>
              </w:rPr>
              <w:t>25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625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75</w:t>
            </w:r>
          </w:p>
        </w:tc>
        <w:tc>
          <w:tcPr>
            <w:tcW w:w="425" w:type="dxa"/>
            <w:vAlign w:val="center"/>
          </w:tcPr>
          <w:p w:rsidR="00167A2C" w:rsidRPr="009D51CC" w:rsidRDefault="00167A2C" w:rsidP="00F77417">
            <w:pPr>
              <w:spacing w:line="276" w:lineRule="auto"/>
              <w:jc w:val="both"/>
              <w:rPr>
                <w:color w:val="000000"/>
              </w:rPr>
            </w:pPr>
            <w:r w:rsidRPr="009D51CC">
              <w:rPr>
                <w:color w:val="000000"/>
              </w:rPr>
              <w:t>85</w:t>
            </w:r>
          </w:p>
        </w:tc>
        <w:tc>
          <w:tcPr>
            <w:tcW w:w="426" w:type="dxa"/>
            <w:vAlign w:val="center"/>
          </w:tcPr>
          <w:p w:rsidR="00167A2C" w:rsidRPr="009D51CC" w:rsidRDefault="00167A2C" w:rsidP="00F77417">
            <w:pPr>
              <w:spacing w:line="276" w:lineRule="auto"/>
              <w:jc w:val="right"/>
              <w:rPr>
                <w:color w:val="000000"/>
              </w:rPr>
            </w:pPr>
            <w:r w:rsidRPr="009D51CC">
              <w:rPr>
                <w:color w:val="000000"/>
              </w:rPr>
              <w:t>10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100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15.</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50</w:t>
            </w:r>
          </w:p>
        </w:tc>
        <w:tc>
          <w:tcPr>
            <w:tcW w:w="453" w:type="dxa"/>
            <w:vAlign w:val="center"/>
          </w:tcPr>
          <w:p w:rsidR="00167A2C" w:rsidRPr="009D51CC" w:rsidRDefault="00167A2C" w:rsidP="00F77417">
            <w:pPr>
              <w:spacing w:line="276" w:lineRule="auto"/>
              <w:jc w:val="both"/>
              <w:rPr>
                <w:color w:val="000000"/>
              </w:rPr>
            </w:pPr>
            <w:r w:rsidRPr="009D51CC">
              <w:rPr>
                <w:color w:val="000000"/>
              </w:rPr>
              <w:t>80</w:t>
            </w:r>
          </w:p>
        </w:tc>
        <w:tc>
          <w:tcPr>
            <w:tcW w:w="533" w:type="dxa"/>
            <w:vAlign w:val="bottom"/>
          </w:tcPr>
          <w:p w:rsidR="00167A2C" w:rsidRPr="009D51CC" w:rsidRDefault="00167A2C" w:rsidP="00F77417">
            <w:pPr>
              <w:spacing w:line="276" w:lineRule="auto"/>
              <w:jc w:val="right"/>
              <w:rPr>
                <w:color w:val="000000"/>
              </w:rPr>
            </w:pPr>
            <w:r w:rsidRPr="009D51CC">
              <w:rPr>
                <w:color w:val="000000"/>
              </w:rPr>
              <w:t>30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900</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65</w:t>
            </w:r>
          </w:p>
        </w:tc>
        <w:tc>
          <w:tcPr>
            <w:tcW w:w="425" w:type="dxa"/>
            <w:vAlign w:val="center"/>
          </w:tcPr>
          <w:p w:rsidR="00167A2C" w:rsidRPr="009D51CC" w:rsidRDefault="00167A2C" w:rsidP="00F77417">
            <w:pPr>
              <w:spacing w:line="276" w:lineRule="auto"/>
              <w:jc w:val="both"/>
              <w:rPr>
                <w:color w:val="000000"/>
              </w:rPr>
            </w:pPr>
            <w:r w:rsidRPr="009D51CC">
              <w:rPr>
                <w:color w:val="000000"/>
              </w:rPr>
              <w:t>80</w:t>
            </w:r>
          </w:p>
        </w:tc>
        <w:tc>
          <w:tcPr>
            <w:tcW w:w="426" w:type="dxa"/>
            <w:vAlign w:val="center"/>
          </w:tcPr>
          <w:p w:rsidR="00167A2C" w:rsidRPr="009D51CC" w:rsidRDefault="00167A2C" w:rsidP="00F77417">
            <w:pPr>
              <w:spacing w:line="276" w:lineRule="auto"/>
              <w:jc w:val="right"/>
              <w:rPr>
                <w:color w:val="000000"/>
              </w:rPr>
            </w:pPr>
            <w:r w:rsidRPr="009D51CC">
              <w:rPr>
                <w:color w:val="000000"/>
              </w:rPr>
              <w:t>15</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225</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16.</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45</w:t>
            </w:r>
          </w:p>
        </w:tc>
        <w:tc>
          <w:tcPr>
            <w:tcW w:w="453" w:type="dxa"/>
            <w:vAlign w:val="center"/>
          </w:tcPr>
          <w:p w:rsidR="00167A2C" w:rsidRPr="009D51CC" w:rsidRDefault="00167A2C" w:rsidP="00F77417">
            <w:pPr>
              <w:spacing w:line="276" w:lineRule="auto"/>
              <w:jc w:val="both"/>
              <w:rPr>
                <w:color w:val="000000"/>
              </w:rPr>
            </w:pPr>
            <w:r w:rsidRPr="009D51CC">
              <w:rPr>
                <w:color w:val="000000"/>
              </w:rPr>
              <w:t>75</w:t>
            </w:r>
          </w:p>
        </w:tc>
        <w:tc>
          <w:tcPr>
            <w:tcW w:w="533" w:type="dxa"/>
            <w:vAlign w:val="bottom"/>
          </w:tcPr>
          <w:p w:rsidR="00167A2C" w:rsidRPr="009D51CC" w:rsidRDefault="00167A2C" w:rsidP="00F77417">
            <w:pPr>
              <w:spacing w:line="276" w:lineRule="auto"/>
              <w:jc w:val="right"/>
              <w:rPr>
                <w:color w:val="000000"/>
              </w:rPr>
            </w:pPr>
            <w:r w:rsidRPr="009D51CC">
              <w:rPr>
                <w:color w:val="000000"/>
              </w:rPr>
              <w:t>30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900</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75</w:t>
            </w:r>
          </w:p>
        </w:tc>
        <w:tc>
          <w:tcPr>
            <w:tcW w:w="425" w:type="dxa"/>
            <w:vAlign w:val="center"/>
          </w:tcPr>
          <w:p w:rsidR="00167A2C" w:rsidRPr="009D51CC" w:rsidRDefault="00167A2C" w:rsidP="00F77417">
            <w:pPr>
              <w:spacing w:line="276" w:lineRule="auto"/>
              <w:jc w:val="both"/>
              <w:rPr>
                <w:color w:val="000000"/>
              </w:rPr>
            </w:pPr>
            <w:r w:rsidRPr="009D51CC">
              <w:rPr>
                <w:color w:val="000000"/>
              </w:rPr>
              <w:t>85</w:t>
            </w:r>
          </w:p>
        </w:tc>
        <w:tc>
          <w:tcPr>
            <w:tcW w:w="426" w:type="dxa"/>
            <w:vAlign w:val="center"/>
          </w:tcPr>
          <w:p w:rsidR="00167A2C" w:rsidRPr="009D51CC" w:rsidRDefault="00167A2C" w:rsidP="00F77417">
            <w:pPr>
              <w:spacing w:line="276" w:lineRule="auto"/>
              <w:jc w:val="right"/>
              <w:rPr>
                <w:color w:val="000000"/>
              </w:rPr>
            </w:pPr>
            <w:r w:rsidRPr="009D51CC">
              <w:rPr>
                <w:color w:val="000000"/>
              </w:rPr>
              <w:t>10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100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17.</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75</w:t>
            </w:r>
          </w:p>
        </w:tc>
        <w:tc>
          <w:tcPr>
            <w:tcW w:w="453" w:type="dxa"/>
            <w:vAlign w:val="center"/>
          </w:tcPr>
          <w:p w:rsidR="00167A2C" w:rsidRPr="009D51CC" w:rsidRDefault="00167A2C" w:rsidP="00F77417">
            <w:pPr>
              <w:spacing w:line="276" w:lineRule="auto"/>
              <w:jc w:val="both"/>
              <w:rPr>
                <w:color w:val="000000"/>
              </w:rPr>
            </w:pPr>
            <w:r w:rsidRPr="009D51CC">
              <w:rPr>
                <w:color w:val="000000"/>
              </w:rPr>
              <w:t>100</w:t>
            </w:r>
          </w:p>
        </w:tc>
        <w:tc>
          <w:tcPr>
            <w:tcW w:w="533" w:type="dxa"/>
            <w:vAlign w:val="bottom"/>
          </w:tcPr>
          <w:p w:rsidR="00167A2C" w:rsidRPr="009D51CC" w:rsidRDefault="00167A2C" w:rsidP="00F77417">
            <w:pPr>
              <w:spacing w:line="276" w:lineRule="auto"/>
              <w:jc w:val="right"/>
              <w:rPr>
                <w:color w:val="000000"/>
              </w:rPr>
            </w:pPr>
            <w:r w:rsidRPr="009D51CC">
              <w:rPr>
                <w:color w:val="000000"/>
              </w:rPr>
              <w:t>25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625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80</w:t>
            </w:r>
          </w:p>
        </w:tc>
        <w:tc>
          <w:tcPr>
            <w:tcW w:w="425" w:type="dxa"/>
            <w:vAlign w:val="center"/>
          </w:tcPr>
          <w:p w:rsidR="00167A2C" w:rsidRPr="009D51CC" w:rsidRDefault="00167A2C" w:rsidP="00F77417">
            <w:pPr>
              <w:spacing w:line="276" w:lineRule="auto"/>
              <w:jc w:val="both"/>
              <w:rPr>
                <w:color w:val="000000"/>
              </w:rPr>
            </w:pPr>
            <w:r w:rsidRPr="009D51CC">
              <w:rPr>
                <w:color w:val="000000"/>
              </w:rPr>
              <w:t>85</w:t>
            </w:r>
          </w:p>
        </w:tc>
        <w:tc>
          <w:tcPr>
            <w:tcW w:w="426" w:type="dxa"/>
            <w:vAlign w:val="center"/>
          </w:tcPr>
          <w:p w:rsidR="00167A2C" w:rsidRPr="009D51CC" w:rsidRDefault="00167A2C" w:rsidP="00F77417">
            <w:pPr>
              <w:spacing w:line="276" w:lineRule="auto"/>
              <w:jc w:val="right"/>
              <w:rPr>
                <w:color w:val="000000"/>
              </w:rPr>
            </w:pPr>
            <w:r w:rsidRPr="009D51CC">
              <w:rPr>
                <w:color w:val="000000"/>
              </w:rPr>
              <w:t>5</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25</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18.</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70</w:t>
            </w:r>
          </w:p>
        </w:tc>
        <w:tc>
          <w:tcPr>
            <w:tcW w:w="453" w:type="dxa"/>
            <w:vAlign w:val="center"/>
          </w:tcPr>
          <w:p w:rsidR="00167A2C" w:rsidRPr="009D51CC" w:rsidRDefault="00167A2C" w:rsidP="00F77417">
            <w:pPr>
              <w:spacing w:line="276" w:lineRule="auto"/>
              <w:jc w:val="both"/>
              <w:rPr>
                <w:color w:val="000000"/>
              </w:rPr>
            </w:pPr>
            <w:r w:rsidRPr="009D51CC">
              <w:rPr>
                <w:color w:val="000000"/>
              </w:rPr>
              <w:t>85</w:t>
            </w:r>
          </w:p>
        </w:tc>
        <w:tc>
          <w:tcPr>
            <w:tcW w:w="533" w:type="dxa"/>
            <w:vAlign w:val="bottom"/>
          </w:tcPr>
          <w:p w:rsidR="00167A2C" w:rsidRPr="009D51CC" w:rsidRDefault="00167A2C" w:rsidP="00F77417">
            <w:pPr>
              <w:spacing w:line="276" w:lineRule="auto"/>
              <w:jc w:val="right"/>
              <w:rPr>
                <w:color w:val="000000"/>
              </w:rPr>
            </w:pPr>
            <w:r w:rsidRPr="009D51CC">
              <w:rPr>
                <w:color w:val="000000"/>
              </w:rPr>
              <w:t>15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225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75</w:t>
            </w:r>
          </w:p>
        </w:tc>
        <w:tc>
          <w:tcPr>
            <w:tcW w:w="425" w:type="dxa"/>
            <w:vAlign w:val="center"/>
          </w:tcPr>
          <w:p w:rsidR="00167A2C" w:rsidRPr="009D51CC" w:rsidRDefault="00167A2C" w:rsidP="00F77417">
            <w:pPr>
              <w:spacing w:line="276" w:lineRule="auto"/>
              <w:jc w:val="both"/>
              <w:rPr>
                <w:color w:val="000000"/>
              </w:rPr>
            </w:pPr>
            <w:r w:rsidRPr="009D51CC">
              <w:rPr>
                <w:color w:val="000000"/>
              </w:rPr>
              <w:t>95</w:t>
            </w:r>
          </w:p>
        </w:tc>
        <w:tc>
          <w:tcPr>
            <w:tcW w:w="426" w:type="dxa"/>
            <w:vAlign w:val="center"/>
          </w:tcPr>
          <w:p w:rsidR="00167A2C" w:rsidRPr="009D51CC" w:rsidRDefault="00167A2C" w:rsidP="00F77417">
            <w:pPr>
              <w:spacing w:line="276" w:lineRule="auto"/>
              <w:jc w:val="right"/>
              <w:rPr>
                <w:color w:val="000000"/>
              </w:rPr>
            </w:pPr>
            <w:r w:rsidRPr="009D51CC">
              <w:rPr>
                <w:color w:val="000000"/>
              </w:rPr>
              <w:t>20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400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19.</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80</w:t>
            </w:r>
          </w:p>
        </w:tc>
        <w:tc>
          <w:tcPr>
            <w:tcW w:w="453" w:type="dxa"/>
            <w:vAlign w:val="center"/>
          </w:tcPr>
          <w:p w:rsidR="00167A2C" w:rsidRPr="009D51CC" w:rsidRDefault="00167A2C" w:rsidP="00F77417">
            <w:pPr>
              <w:spacing w:line="276" w:lineRule="auto"/>
              <w:jc w:val="both"/>
              <w:rPr>
                <w:color w:val="000000"/>
              </w:rPr>
            </w:pPr>
            <w:r w:rsidRPr="009D51CC">
              <w:rPr>
                <w:color w:val="000000"/>
              </w:rPr>
              <w:t>95</w:t>
            </w:r>
          </w:p>
        </w:tc>
        <w:tc>
          <w:tcPr>
            <w:tcW w:w="533" w:type="dxa"/>
            <w:vAlign w:val="bottom"/>
          </w:tcPr>
          <w:p w:rsidR="00167A2C" w:rsidRPr="009D51CC" w:rsidRDefault="00167A2C" w:rsidP="00F77417">
            <w:pPr>
              <w:spacing w:line="276" w:lineRule="auto"/>
              <w:jc w:val="right"/>
              <w:rPr>
                <w:color w:val="000000"/>
              </w:rPr>
            </w:pPr>
            <w:r w:rsidRPr="009D51CC">
              <w:rPr>
                <w:color w:val="000000"/>
              </w:rPr>
              <w:t>15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225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70</w:t>
            </w:r>
          </w:p>
        </w:tc>
        <w:tc>
          <w:tcPr>
            <w:tcW w:w="425" w:type="dxa"/>
            <w:vAlign w:val="center"/>
          </w:tcPr>
          <w:p w:rsidR="00167A2C" w:rsidRPr="009D51CC" w:rsidRDefault="00167A2C" w:rsidP="00F77417">
            <w:pPr>
              <w:spacing w:line="276" w:lineRule="auto"/>
              <w:jc w:val="both"/>
              <w:rPr>
                <w:color w:val="000000"/>
              </w:rPr>
            </w:pPr>
            <w:r w:rsidRPr="009D51CC">
              <w:rPr>
                <w:color w:val="000000"/>
              </w:rPr>
              <w:t>80</w:t>
            </w:r>
          </w:p>
        </w:tc>
        <w:tc>
          <w:tcPr>
            <w:tcW w:w="426" w:type="dxa"/>
            <w:vAlign w:val="center"/>
          </w:tcPr>
          <w:p w:rsidR="00167A2C" w:rsidRPr="009D51CC" w:rsidRDefault="00167A2C" w:rsidP="00F77417">
            <w:pPr>
              <w:spacing w:line="276" w:lineRule="auto"/>
              <w:jc w:val="right"/>
              <w:rPr>
                <w:color w:val="000000"/>
              </w:rPr>
            </w:pPr>
            <w:r w:rsidRPr="009D51CC">
              <w:rPr>
                <w:color w:val="000000"/>
              </w:rPr>
              <w:t>10</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100</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20.</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60</w:t>
            </w:r>
          </w:p>
        </w:tc>
        <w:tc>
          <w:tcPr>
            <w:tcW w:w="453" w:type="dxa"/>
            <w:vAlign w:val="center"/>
          </w:tcPr>
          <w:p w:rsidR="00167A2C" w:rsidRPr="009D51CC" w:rsidRDefault="00167A2C" w:rsidP="00F77417">
            <w:pPr>
              <w:spacing w:line="276" w:lineRule="auto"/>
              <w:jc w:val="both"/>
              <w:rPr>
                <w:color w:val="000000"/>
              </w:rPr>
            </w:pPr>
            <w:r w:rsidRPr="009D51CC">
              <w:rPr>
                <w:color w:val="000000"/>
              </w:rPr>
              <w:t>65</w:t>
            </w:r>
          </w:p>
        </w:tc>
        <w:tc>
          <w:tcPr>
            <w:tcW w:w="533" w:type="dxa"/>
            <w:vAlign w:val="bottom"/>
          </w:tcPr>
          <w:p w:rsidR="00167A2C" w:rsidRPr="009D51CC" w:rsidRDefault="00167A2C" w:rsidP="00F77417">
            <w:pPr>
              <w:spacing w:line="276" w:lineRule="auto"/>
              <w:jc w:val="right"/>
              <w:rPr>
                <w:color w:val="000000"/>
              </w:rPr>
            </w:pPr>
            <w:r w:rsidRPr="009D51CC">
              <w:rPr>
                <w:color w:val="000000"/>
              </w:rPr>
              <w:t>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25</w:t>
            </w:r>
          </w:p>
        </w:tc>
        <w:tc>
          <w:tcPr>
            <w:tcW w:w="425" w:type="dxa"/>
            <w:shd w:val="clear" w:color="auto" w:fill="auto"/>
            <w:vAlign w:val="center"/>
          </w:tcPr>
          <w:p w:rsidR="00167A2C" w:rsidRPr="009D51CC" w:rsidRDefault="00167A2C" w:rsidP="00F77417">
            <w:pPr>
              <w:spacing w:line="276" w:lineRule="auto"/>
              <w:jc w:val="both"/>
              <w:rPr>
                <w:color w:val="000000"/>
              </w:rPr>
            </w:pPr>
            <w:r w:rsidRPr="009D51CC">
              <w:rPr>
                <w:color w:val="000000"/>
              </w:rPr>
              <w:t>55</w:t>
            </w:r>
          </w:p>
        </w:tc>
        <w:tc>
          <w:tcPr>
            <w:tcW w:w="425" w:type="dxa"/>
            <w:vAlign w:val="center"/>
          </w:tcPr>
          <w:p w:rsidR="00167A2C" w:rsidRPr="009D51CC" w:rsidRDefault="00167A2C" w:rsidP="00F77417">
            <w:pPr>
              <w:spacing w:line="276" w:lineRule="auto"/>
              <w:jc w:val="both"/>
              <w:rPr>
                <w:color w:val="000000"/>
              </w:rPr>
            </w:pPr>
            <w:r w:rsidRPr="009D51CC">
              <w:rPr>
                <w:color w:val="000000"/>
              </w:rPr>
              <w:t>60</w:t>
            </w:r>
          </w:p>
        </w:tc>
        <w:tc>
          <w:tcPr>
            <w:tcW w:w="426" w:type="dxa"/>
            <w:vAlign w:val="center"/>
          </w:tcPr>
          <w:p w:rsidR="00167A2C" w:rsidRPr="009D51CC" w:rsidRDefault="00167A2C" w:rsidP="00F77417">
            <w:pPr>
              <w:spacing w:line="276" w:lineRule="auto"/>
              <w:jc w:val="right"/>
              <w:rPr>
                <w:color w:val="000000"/>
              </w:rPr>
            </w:pPr>
            <w:r w:rsidRPr="009D51CC">
              <w:rPr>
                <w:color w:val="000000"/>
              </w:rPr>
              <w:t>5</w:t>
            </w:r>
          </w:p>
        </w:tc>
        <w:tc>
          <w:tcPr>
            <w:tcW w:w="567" w:type="dxa"/>
            <w:shd w:val="clear" w:color="auto" w:fill="auto"/>
            <w:vAlign w:val="center"/>
          </w:tcPr>
          <w:p w:rsidR="00167A2C" w:rsidRPr="009D51CC" w:rsidRDefault="00167A2C" w:rsidP="00F77417">
            <w:pPr>
              <w:spacing w:line="276" w:lineRule="auto"/>
              <w:jc w:val="right"/>
              <w:rPr>
                <w:color w:val="000000"/>
              </w:rPr>
            </w:pPr>
            <w:r w:rsidRPr="009D51CC">
              <w:rPr>
                <w:color w:val="000000"/>
              </w:rPr>
              <w:t>25</w:t>
            </w: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21.</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70</w:t>
            </w:r>
          </w:p>
        </w:tc>
        <w:tc>
          <w:tcPr>
            <w:tcW w:w="453" w:type="dxa"/>
            <w:vAlign w:val="center"/>
          </w:tcPr>
          <w:p w:rsidR="00167A2C" w:rsidRPr="009D51CC" w:rsidRDefault="00167A2C" w:rsidP="00F77417">
            <w:pPr>
              <w:spacing w:line="276" w:lineRule="auto"/>
              <w:jc w:val="both"/>
              <w:rPr>
                <w:color w:val="000000"/>
              </w:rPr>
            </w:pPr>
            <w:r w:rsidRPr="009D51CC">
              <w:rPr>
                <w:color w:val="000000"/>
              </w:rPr>
              <w:t>90</w:t>
            </w:r>
          </w:p>
        </w:tc>
        <w:tc>
          <w:tcPr>
            <w:tcW w:w="533" w:type="dxa"/>
            <w:vAlign w:val="bottom"/>
          </w:tcPr>
          <w:p w:rsidR="00167A2C" w:rsidRPr="009D51CC" w:rsidRDefault="00167A2C" w:rsidP="00F77417">
            <w:pPr>
              <w:spacing w:line="276" w:lineRule="auto"/>
              <w:jc w:val="right"/>
              <w:rPr>
                <w:color w:val="000000"/>
              </w:rPr>
            </w:pPr>
            <w:r w:rsidRPr="009D51CC">
              <w:rPr>
                <w:color w:val="000000"/>
              </w:rPr>
              <w:t>20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400</w:t>
            </w:r>
          </w:p>
        </w:tc>
        <w:tc>
          <w:tcPr>
            <w:tcW w:w="425" w:type="dxa"/>
            <w:shd w:val="clear" w:color="auto" w:fill="auto"/>
            <w:vAlign w:val="center"/>
          </w:tcPr>
          <w:p w:rsidR="00167A2C" w:rsidRPr="009D51CC" w:rsidRDefault="00167A2C" w:rsidP="00F77417">
            <w:pPr>
              <w:spacing w:line="276" w:lineRule="auto"/>
              <w:jc w:val="both"/>
            </w:pPr>
          </w:p>
        </w:tc>
        <w:tc>
          <w:tcPr>
            <w:tcW w:w="425" w:type="dxa"/>
            <w:vAlign w:val="center"/>
          </w:tcPr>
          <w:p w:rsidR="00167A2C" w:rsidRPr="009D51CC" w:rsidRDefault="00167A2C" w:rsidP="00F77417">
            <w:pPr>
              <w:spacing w:line="276" w:lineRule="auto"/>
              <w:jc w:val="both"/>
            </w:pPr>
          </w:p>
        </w:tc>
        <w:tc>
          <w:tcPr>
            <w:tcW w:w="426" w:type="dxa"/>
            <w:vAlign w:val="center"/>
          </w:tcPr>
          <w:p w:rsidR="00167A2C" w:rsidRPr="009D51CC" w:rsidRDefault="00167A2C" w:rsidP="00F77417">
            <w:pPr>
              <w:spacing w:line="276" w:lineRule="auto"/>
              <w:jc w:val="both"/>
              <w:rPr>
                <w:color w:val="000000"/>
              </w:rPr>
            </w:pPr>
          </w:p>
        </w:tc>
        <w:tc>
          <w:tcPr>
            <w:tcW w:w="567" w:type="dxa"/>
            <w:shd w:val="clear" w:color="auto" w:fill="auto"/>
            <w:vAlign w:val="center"/>
          </w:tcPr>
          <w:p w:rsidR="00167A2C" w:rsidRPr="009D51CC" w:rsidRDefault="00167A2C" w:rsidP="00F77417">
            <w:pPr>
              <w:spacing w:line="276" w:lineRule="auto"/>
              <w:jc w:val="both"/>
              <w:rPr>
                <w:color w:val="000000"/>
              </w:rPr>
            </w:pP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22.</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80</w:t>
            </w:r>
          </w:p>
        </w:tc>
        <w:tc>
          <w:tcPr>
            <w:tcW w:w="453" w:type="dxa"/>
            <w:vAlign w:val="center"/>
          </w:tcPr>
          <w:p w:rsidR="00167A2C" w:rsidRPr="009D51CC" w:rsidRDefault="00167A2C" w:rsidP="00F77417">
            <w:pPr>
              <w:spacing w:line="276" w:lineRule="auto"/>
              <w:jc w:val="both"/>
              <w:rPr>
                <w:color w:val="000000"/>
              </w:rPr>
            </w:pPr>
            <w:r w:rsidRPr="009D51CC">
              <w:rPr>
                <w:color w:val="000000"/>
              </w:rPr>
              <w:t>85</w:t>
            </w:r>
          </w:p>
        </w:tc>
        <w:tc>
          <w:tcPr>
            <w:tcW w:w="533" w:type="dxa"/>
            <w:vAlign w:val="bottom"/>
          </w:tcPr>
          <w:p w:rsidR="00167A2C" w:rsidRPr="009D51CC" w:rsidRDefault="00167A2C" w:rsidP="00F77417">
            <w:pPr>
              <w:spacing w:line="276" w:lineRule="auto"/>
              <w:jc w:val="right"/>
              <w:rPr>
                <w:color w:val="000000"/>
              </w:rPr>
            </w:pPr>
            <w:r w:rsidRPr="009D51CC">
              <w:rPr>
                <w:color w:val="000000"/>
              </w:rPr>
              <w:t>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25</w:t>
            </w:r>
          </w:p>
        </w:tc>
        <w:tc>
          <w:tcPr>
            <w:tcW w:w="425" w:type="dxa"/>
            <w:shd w:val="clear" w:color="auto" w:fill="auto"/>
            <w:vAlign w:val="center"/>
          </w:tcPr>
          <w:p w:rsidR="00167A2C" w:rsidRPr="009D51CC" w:rsidRDefault="00167A2C" w:rsidP="00F77417">
            <w:pPr>
              <w:spacing w:line="276" w:lineRule="auto"/>
              <w:jc w:val="both"/>
            </w:pPr>
          </w:p>
        </w:tc>
        <w:tc>
          <w:tcPr>
            <w:tcW w:w="425" w:type="dxa"/>
            <w:vAlign w:val="center"/>
          </w:tcPr>
          <w:p w:rsidR="00167A2C" w:rsidRPr="009D51CC" w:rsidRDefault="00167A2C" w:rsidP="00F77417">
            <w:pPr>
              <w:spacing w:line="276" w:lineRule="auto"/>
              <w:jc w:val="both"/>
            </w:pPr>
          </w:p>
        </w:tc>
        <w:tc>
          <w:tcPr>
            <w:tcW w:w="426" w:type="dxa"/>
            <w:vAlign w:val="center"/>
          </w:tcPr>
          <w:p w:rsidR="00167A2C" w:rsidRPr="009D51CC" w:rsidRDefault="00167A2C" w:rsidP="00F77417">
            <w:pPr>
              <w:spacing w:line="276" w:lineRule="auto"/>
              <w:jc w:val="both"/>
              <w:rPr>
                <w:color w:val="000000"/>
              </w:rPr>
            </w:pPr>
          </w:p>
        </w:tc>
        <w:tc>
          <w:tcPr>
            <w:tcW w:w="567" w:type="dxa"/>
            <w:shd w:val="clear" w:color="auto" w:fill="auto"/>
            <w:vAlign w:val="center"/>
          </w:tcPr>
          <w:p w:rsidR="00167A2C" w:rsidRPr="009D51CC" w:rsidRDefault="00167A2C" w:rsidP="00F77417">
            <w:pPr>
              <w:spacing w:line="276" w:lineRule="auto"/>
              <w:jc w:val="both"/>
              <w:rPr>
                <w:color w:val="000000"/>
              </w:rPr>
            </w:pP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23.</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75</w:t>
            </w:r>
          </w:p>
        </w:tc>
        <w:tc>
          <w:tcPr>
            <w:tcW w:w="453" w:type="dxa"/>
            <w:vAlign w:val="center"/>
          </w:tcPr>
          <w:p w:rsidR="00167A2C" w:rsidRPr="009D51CC" w:rsidRDefault="00167A2C" w:rsidP="00F77417">
            <w:pPr>
              <w:spacing w:line="276" w:lineRule="auto"/>
              <w:jc w:val="both"/>
              <w:rPr>
                <w:color w:val="000000"/>
              </w:rPr>
            </w:pPr>
            <w:r w:rsidRPr="009D51CC">
              <w:rPr>
                <w:color w:val="000000"/>
              </w:rPr>
              <w:t>90</w:t>
            </w:r>
          </w:p>
        </w:tc>
        <w:tc>
          <w:tcPr>
            <w:tcW w:w="533" w:type="dxa"/>
            <w:vAlign w:val="bottom"/>
          </w:tcPr>
          <w:p w:rsidR="00167A2C" w:rsidRPr="009D51CC" w:rsidRDefault="00167A2C" w:rsidP="00F77417">
            <w:pPr>
              <w:spacing w:line="276" w:lineRule="auto"/>
              <w:jc w:val="right"/>
              <w:rPr>
                <w:color w:val="000000"/>
              </w:rPr>
            </w:pPr>
            <w:r w:rsidRPr="009D51CC">
              <w:rPr>
                <w:color w:val="000000"/>
              </w:rPr>
              <w:t>15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225</w:t>
            </w:r>
          </w:p>
        </w:tc>
        <w:tc>
          <w:tcPr>
            <w:tcW w:w="425" w:type="dxa"/>
            <w:shd w:val="clear" w:color="auto" w:fill="auto"/>
            <w:vAlign w:val="center"/>
          </w:tcPr>
          <w:p w:rsidR="00167A2C" w:rsidRPr="009D51CC" w:rsidRDefault="00167A2C" w:rsidP="00F77417">
            <w:pPr>
              <w:spacing w:line="276" w:lineRule="auto"/>
              <w:jc w:val="both"/>
            </w:pPr>
          </w:p>
        </w:tc>
        <w:tc>
          <w:tcPr>
            <w:tcW w:w="425" w:type="dxa"/>
            <w:vAlign w:val="center"/>
          </w:tcPr>
          <w:p w:rsidR="00167A2C" w:rsidRPr="009D51CC" w:rsidRDefault="00167A2C" w:rsidP="00F77417">
            <w:pPr>
              <w:spacing w:line="276" w:lineRule="auto"/>
              <w:jc w:val="both"/>
            </w:pPr>
          </w:p>
        </w:tc>
        <w:tc>
          <w:tcPr>
            <w:tcW w:w="426" w:type="dxa"/>
            <w:vAlign w:val="center"/>
          </w:tcPr>
          <w:p w:rsidR="00167A2C" w:rsidRPr="009D51CC" w:rsidRDefault="00167A2C" w:rsidP="00F77417">
            <w:pPr>
              <w:spacing w:line="276" w:lineRule="auto"/>
              <w:jc w:val="both"/>
              <w:rPr>
                <w:color w:val="000000"/>
              </w:rPr>
            </w:pPr>
          </w:p>
        </w:tc>
        <w:tc>
          <w:tcPr>
            <w:tcW w:w="567" w:type="dxa"/>
            <w:shd w:val="clear" w:color="auto" w:fill="auto"/>
            <w:vAlign w:val="center"/>
          </w:tcPr>
          <w:p w:rsidR="00167A2C" w:rsidRPr="009D51CC" w:rsidRDefault="00167A2C" w:rsidP="00F77417">
            <w:pPr>
              <w:spacing w:line="276" w:lineRule="auto"/>
              <w:jc w:val="both"/>
              <w:rPr>
                <w:color w:val="000000"/>
              </w:rPr>
            </w:pP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24.</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80</w:t>
            </w:r>
          </w:p>
        </w:tc>
        <w:tc>
          <w:tcPr>
            <w:tcW w:w="453" w:type="dxa"/>
            <w:vAlign w:val="center"/>
          </w:tcPr>
          <w:p w:rsidR="00167A2C" w:rsidRPr="009D51CC" w:rsidRDefault="00167A2C" w:rsidP="00F77417">
            <w:pPr>
              <w:spacing w:line="276" w:lineRule="auto"/>
              <w:jc w:val="both"/>
              <w:rPr>
                <w:color w:val="000000"/>
              </w:rPr>
            </w:pPr>
            <w:r w:rsidRPr="009D51CC">
              <w:rPr>
                <w:color w:val="000000"/>
              </w:rPr>
              <w:t>80</w:t>
            </w:r>
          </w:p>
        </w:tc>
        <w:tc>
          <w:tcPr>
            <w:tcW w:w="533" w:type="dxa"/>
            <w:vAlign w:val="bottom"/>
          </w:tcPr>
          <w:p w:rsidR="00167A2C" w:rsidRPr="009D51CC" w:rsidRDefault="00167A2C" w:rsidP="00F77417">
            <w:pPr>
              <w:spacing w:line="276" w:lineRule="auto"/>
              <w:jc w:val="right"/>
              <w:rPr>
                <w:color w:val="000000"/>
              </w:rPr>
            </w:pPr>
            <w:r w:rsidRPr="009D51CC">
              <w:rPr>
                <w:color w:val="000000"/>
              </w:rPr>
              <w:t>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0</w:t>
            </w:r>
          </w:p>
        </w:tc>
        <w:tc>
          <w:tcPr>
            <w:tcW w:w="425" w:type="dxa"/>
            <w:shd w:val="clear" w:color="auto" w:fill="auto"/>
            <w:vAlign w:val="center"/>
          </w:tcPr>
          <w:p w:rsidR="00167A2C" w:rsidRPr="009D51CC" w:rsidRDefault="00167A2C" w:rsidP="00F77417">
            <w:pPr>
              <w:spacing w:line="276" w:lineRule="auto"/>
              <w:jc w:val="both"/>
            </w:pPr>
          </w:p>
        </w:tc>
        <w:tc>
          <w:tcPr>
            <w:tcW w:w="425" w:type="dxa"/>
            <w:vAlign w:val="center"/>
          </w:tcPr>
          <w:p w:rsidR="00167A2C" w:rsidRPr="009D51CC" w:rsidRDefault="00167A2C" w:rsidP="00F77417">
            <w:pPr>
              <w:spacing w:line="276" w:lineRule="auto"/>
              <w:jc w:val="both"/>
            </w:pPr>
          </w:p>
        </w:tc>
        <w:tc>
          <w:tcPr>
            <w:tcW w:w="426" w:type="dxa"/>
            <w:vAlign w:val="center"/>
          </w:tcPr>
          <w:p w:rsidR="00167A2C" w:rsidRPr="009D51CC" w:rsidRDefault="00167A2C" w:rsidP="00F77417">
            <w:pPr>
              <w:spacing w:line="276" w:lineRule="auto"/>
              <w:jc w:val="both"/>
              <w:rPr>
                <w:color w:val="000000"/>
              </w:rPr>
            </w:pPr>
          </w:p>
        </w:tc>
        <w:tc>
          <w:tcPr>
            <w:tcW w:w="567" w:type="dxa"/>
            <w:shd w:val="clear" w:color="auto" w:fill="auto"/>
            <w:vAlign w:val="center"/>
          </w:tcPr>
          <w:p w:rsidR="00167A2C" w:rsidRPr="009D51CC" w:rsidRDefault="00167A2C" w:rsidP="00F77417">
            <w:pPr>
              <w:spacing w:line="276" w:lineRule="auto"/>
              <w:jc w:val="both"/>
              <w:rPr>
                <w:color w:val="000000"/>
              </w:rPr>
            </w:pP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25.</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80</w:t>
            </w:r>
          </w:p>
        </w:tc>
        <w:tc>
          <w:tcPr>
            <w:tcW w:w="453" w:type="dxa"/>
            <w:vAlign w:val="center"/>
          </w:tcPr>
          <w:p w:rsidR="00167A2C" w:rsidRPr="009D51CC" w:rsidRDefault="00167A2C" w:rsidP="00F77417">
            <w:pPr>
              <w:spacing w:line="276" w:lineRule="auto"/>
              <w:jc w:val="both"/>
              <w:rPr>
                <w:color w:val="000000"/>
              </w:rPr>
            </w:pPr>
            <w:r w:rsidRPr="009D51CC">
              <w:rPr>
                <w:color w:val="000000"/>
              </w:rPr>
              <w:t>95</w:t>
            </w:r>
          </w:p>
        </w:tc>
        <w:tc>
          <w:tcPr>
            <w:tcW w:w="533" w:type="dxa"/>
            <w:vAlign w:val="bottom"/>
          </w:tcPr>
          <w:p w:rsidR="00167A2C" w:rsidRPr="009D51CC" w:rsidRDefault="00167A2C" w:rsidP="00F77417">
            <w:pPr>
              <w:spacing w:line="276" w:lineRule="auto"/>
              <w:jc w:val="right"/>
              <w:rPr>
                <w:color w:val="000000"/>
              </w:rPr>
            </w:pPr>
            <w:r w:rsidRPr="009D51CC">
              <w:rPr>
                <w:color w:val="000000"/>
              </w:rPr>
              <w:t>15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225</w:t>
            </w:r>
          </w:p>
        </w:tc>
        <w:tc>
          <w:tcPr>
            <w:tcW w:w="425" w:type="dxa"/>
            <w:shd w:val="clear" w:color="auto" w:fill="auto"/>
            <w:vAlign w:val="center"/>
          </w:tcPr>
          <w:p w:rsidR="00167A2C" w:rsidRPr="009D51CC" w:rsidRDefault="00167A2C" w:rsidP="00F77417">
            <w:pPr>
              <w:spacing w:line="276" w:lineRule="auto"/>
              <w:jc w:val="both"/>
            </w:pPr>
          </w:p>
        </w:tc>
        <w:tc>
          <w:tcPr>
            <w:tcW w:w="425" w:type="dxa"/>
            <w:vAlign w:val="center"/>
          </w:tcPr>
          <w:p w:rsidR="00167A2C" w:rsidRPr="009D51CC" w:rsidRDefault="00167A2C" w:rsidP="00F77417">
            <w:pPr>
              <w:spacing w:line="276" w:lineRule="auto"/>
              <w:jc w:val="both"/>
            </w:pPr>
          </w:p>
        </w:tc>
        <w:tc>
          <w:tcPr>
            <w:tcW w:w="426" w:type="dxa"/>
            <w:vAlign w:val="center"/>
          </w:tcPr>
          <w:p w:rsidR="00167A2C" w:rsidRPr="009D51CC" w:rsidRDefault="00167A2C" w:rsidP="00F77417">
            <w:pPr>
              <w:spacing w:line="276" w:lineRule="auto"/>
              <w:jc w:val="both"/>
              <w:rPr>
                <w:color w:val="000000"/>
              </w:rPr>
            </w:pPr>
          </w:p>
        </w:tc>
        <w:tc>
          <w:tcPr>
            <w:tcW w:w="567" w:type="dxa"/>
            <w:shd w:val="clear" w:color="auto" w:fill="auto"/>
            <w:vAlign w:val="center"/>
          </w:tcPr>
          <w:p w:rsidR="00167A2C" w:rsidRPr="009D51CC" w:rsidRDefault="00167A2C" w:rsidP="00F77417">
            <w:pPr>
              <w:spacing w:line="276" w:lineRule="auto"/>
              <w:jc w:val="both"/>
              <w:rPr>
                <w:color w:val="000000"/>
              </w:rPr>
            </w:pP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26.</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85</w:t>
            </w:r>
          </w:p>
        </w:tc>
        <w:tc>
          <w:tcPr>
            <w:tcW w:w="453" w:type="dxa"/>
            <w:vAlign w:val="center"/>
          </w:tcPr>
          <w:p w:rsidR="00167A2C" w:rsidRPr="009D51CC" w:rsidRDefault="00167A2C" w:rsidP="00F77417">
            <w:pPr>
              <w:spacing w:line="276" w:lineRule="auto"/>
              <w:jc w:val="both"/>
              <w:rPr>
                <w:color w:val="000000"/>
              </w:rPr>
            </w:pPr>
            <w:r w:rsidRPr="009D51CC">
              <w:rPr>
                <w:color w:val="000000"/>
              </w:rPr>
              <w:t>95</w:t>
            </w:r>
          </w:p>
        </w:tc>
        <w:tc>
          <w:tcPr>
            <w:tcW w:w="533" w:type="dxa"/>
            <w:vAlign w:val="bottom"/>
          </w:tcPr>
          <w:p w:rsidR="00167A2C" w:rsidRPr="009D51CC" w:rsidRDefault="00167A2C" w:rsidP="00F77417">
            <w:pPr>
              <w:spacing w:line="276" w:lineRule="auto"/>
              <w:jc w:val="right"/>
              <w:rPr>
                <w:color w:val="000000"/>
              </w:rPr>
            </w:pPr>
            <w:r w:rsidRPr="009D51CC">
              <w:rPr>
                <w:color w:val="000000"/>
              </w:rPr>
              <w:t>10</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100</w:t>
            </w:r>
          </w:p>
        </w:tc>
        <w:tc>
          <w:tcPr>
            <w:tcW w:w="425" w:type="dxa"/>
            <w:shd w:val="clear" w:color="auto" w:fill="auto"/>
            <w:vAlign w:val="center"/>
          </w:tcPr>
          <w:p w:rsidR="00167A2C" w:rsidRPr="009D51CC" w:rsidRDefault="00167A2C" w:rsidP="00F77417">
            <w:pPr>
              <w:spacing w:line="276" w:lineRule="auto"/>
              <w:jc w:val="both"/>
            </w:pPr>
          </w:p>
        </w:tc>
        <w:tc>
          <w:tcPr>
            <w:tcW w:w="425" w:type="dxa"/>
            <w:vAlign w:val="center"/>
          </w:tcPr>
          <w:p w:rsidR="00167A2C" w:rsidRPr="009D51CC" w:rsidRDefault="00167A2C" w:rsidP="00F77417">
            <w:pPr>
              <w:spacing w:line="276" w:lineRule="auto"/>
              <w:jc w:val="both"/>
            </w:pPr>
          </w:p>
        </w:tc>
        <w:tc>
          <w:tcPr>
            <w:tcW w:w="426" w:type="dxa"/>
            <w:vAlign w:val="center"/>
          </w:tcPr>
          <w:p w:rsidR="00167A2C" w:rsidRPr="009D51CC" w:rsidRDefault="00167A2C" w:rsidP="00F77417">
            <w:pPr>
              <w:spacing w:line="276" w:lineRule="auto"/>
              <w:jc w:val="both"/>
              <w:rPr>
                <w:color w:val="000000"/>
              </w:rPr>
            </w:pPr>
          </w:p>
        </w:tc>
        <w:tc>
          <w:tcPr>
            <w:tcW w:w="567" w:type="dxa"/>
            <w:shd w:val="clear" w:color="auto" w:fill="auto"/>
            <w:vAlign w:val="center"/>
          </w:tcPr>
          <w:p w:rsidR="00167A2C" w:rsidRPr="009D51CC" w:rsidRDefault="00167A2C" w:rsidP="00F77417">
            <w:pPr>
              <w:spacing w:line="276" w:lineRule="auto"/>
              <w:jc w:val="both"/>
              <w:rPr>
                <w:color w:val="000000"/>
              </w:rPr>
            </w:pP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27.</w:t>
            </w:r>
          </w:p>
        </w:tc>
        <w:tc>
          <w:tcPr>
            <w:tcW w:w="426" w:type="dxa"/>
            <w:shd w:val="clear" w:color="auto" w:fill="auto"/>
            <w:vAlign w:val="center"/>
          </w:tcPr>
          <w:p w:rsidR="00167A2C" w:rsidRPr="009D51CC" w:rsidRDefault="00167A2C" w:rsidP="00F77417">
            <w:pPr>
              <w:spacing w:line="276" w:lineRule="auto"/>
              <w:jc w:val="both"/>
              <w:rPr>
                <w:color w:val="000000"/>
              </w:rPr>
            </w:pPr>
            <w:r w:rsidRPr="009D51CC">
              <w:rPr>
                <w:color w:val="000000"/>
              </w:rPr>
              <w:t>50</w:t>
            </w:r>
          </w:p>
        </w:tc>
        <w:tc>
          <w:tcPr>
            <w:tcW w:w="453" w:type="dxa"/>
            <w:vAlign w:val="center"/>
          </w:tcPr>
          <w:p w:rsidR="00167A2C" w:rsidRPr="009D51CC" w:rsidRDefault="00167A2C" w:rsidP="00F77417">
            <w:pPr>
              <w:spacing w:line="276" w:lineRule="auto"/>
              <w:jc w:val="both"/>
              <w:rPr>
                <w:color w:val="000000"/>
              </w:rPr>
            </w:pPr>
            <w:r w:rsidRPr="009D51CC">
              <w:rPr>
                <w:color w:val="000000"/>
              </w:rPr>
              <w:t>75</w:t>
            </w:r>
          </w:p>
        </w:tc>
        <w:tc>
          <w:tcPr>
            <w:tcW w:w="533" w:type="dxa"/>
            <w:vAlign w:val="bottom"/>
          </w:tcPr>
          <w:p w:rsidR="00167A2C" w:rsidRPr="009D51CC" w:rsidRDefault="00167A2C" w:rsidP="00F77417">
            <w:pPr>
              <w:spacing w:line="276" w:lineRule="auto"/>
              <w:jc w:val="right"/>
              <w:rPr>
                <w:color w:val="000000"/>
              </w:rPr>
            </w:pPr>
            <w:r w:rsidRPr="009D51CC">
              <w:rPr>
                <w:color w:val="000000"/>
              </w:rPr>
              <w:t>25</w:t>
            </w:r>
          </w:p>
        </w:tc>
        <w:tc>
          <w:tcPr>
            <w:tcW w:w="573" w:type="dxa"/>
            <w:shd w:val="clear" w:color="auto" w:fill="auto"/>
            <w:vAlign w:val="bottom"/>
          </w:tcPr>
          <w:p w:rsidR="00167A2C" w:rsidRPr="009D51CC" w:rsidRDefault="00167A2C" w:rsidP="00F77417">
            <w:pPr>
              <w:spacing w:line="276" w:lineRule="auto"/>
              <w:jc w:val="right"/>
              <w:rPr>
                <w:color w:val="000000"/>
              </w:rPr>
            </w:pPr>
            <w:r w:rsidRPr="009D51CC">
              <w:rPr>
                <w:color w:val="000000"/>
              </w:rPr>
              <w:t>625</w:t>
            </w:r>
          </w:p>
        </w:tc>
        <w:tc>
          <w:tcPr>
            <w:tcW w:w="425" w:type="dxa"/>
            <w:shd w:val="clear" w:color="auto" w:fill="auto"/>
            <w:vAlign w:val="center"/>
          </w:tcPr>
          <w:p w:rsidR="00167A2C" w:rsidRPr="009D51CC" w:rsidRDefault="00167A2C" w:rsidP="00F77417">
            <w:pPr>
              <w:spacing w:line="276" w:lineRule="auto"/>
              <w:jc w:val="both"/>
            </w:pPr>
          </w:p>
        </w:tc>
        <w:tc>
          <w:tcPr>
            <w:tcW w:w="425" w:type="dxa"/>
            <w:vAlign w:val="center"/>
          </w:tcPr>
          <w:p w:rsidR="00167A2C" w:rsidRPr="009D51CC" w:rsidRDefault="00167A2C" w:rsidP="00F77417">
            <w:pPr>
              <w:spacing w:line="276" w:lineRule="auto"/>
              <w:jc w:val="both"/>
            </w:pPr>
          </w:p>
        </w:tc>
        <w:tc>
          <w:tcPr>
            <w:tcW w:w="426" w:type="dxa"/>
            <w:vAlign w:val="center"/>
          </w:tcPr>
          <w:p w:rsidR="00167A2C" w:rsidRPr="009D51CC" w:rsidRDefault="00167A2C" w:rsidP="00F77417">
            <w:pPr>
              <w:spacing w:line="276" w:lineRule="auto"/>
              <w:jc w:val="both"/>
              <w:rPr>
                <w:color w:val="000000"/>
              </w:rPr>
            </w:pPr>
          </w:p>
        </w:tc>
        <w:tc>
          <w:tcPr>
            <w:tcW w:w="567" w:type="dxa"/>
            <w:shd w:val="clear" w:color="auto" w:fill="auto"/>
            <w:vAlign w:val="center"/>
          </w:tcPr>
          <w:p w:rsidR="00167A2C" w:rsidRPr="009D51CC" w:rsidRDefault="00167A2C" w:rsidP="00F77417">
            <w:pPr>
              <w:spacing w:line="276" w:lineRule="auto"/>
              <w:jc w:val="both"/>
              <w:rPr>
                <w:color w:val="000000"/>
              </w:rPr>
            </w:pPr>
          </w:p>
        </w:tc>
      </w:tr>
      <w:tr w:rsidR="00167A2C" w:rsidRPr="009D51CC" w:rsidTr="00F77417">
        <w:tc>
          <w:tcPr>
            <w:tcW w:w="567" w:type="dxa"/>
            <w:shd w:val="clear" w:color="auto" w:fill="auto"/>
            <w:vAlign w:val="center"/>
          </w:tcPr>
          <w:p w:rsidR="00167A2C" w:rsidRPr="009D51CC" w:rsidRDefault="00167A2C" w:rsidP="00F77417">
            <w:pPr>
              <w:autoSpaceDE w:val="0"/>
              <w:autoSpaceDN w:val="0"/>
              <w:adjustRightInd w:val="0"/>
              <w:spacing w:line="276" w:lineRule="auto"/>
              <w:jc w:val="both"/>
            </w:pPr>
            <w:r w:rsidRPr="009D51CC">
              <w:t>Jml</w:t>
            </w:r>
          </w:p>
        </w:tc>
        <w:tc>
          <w:tcPr>
            <w:tcW w:w="426" w:type="dxa"/>
            <w:shd w:val="clear" w:color="auto" w:fill="auto"/>
            <w:vAlign w:val="center"/>
          </w:tcPr>
          <w:p w:rsidR="00167A2C" w:rsidRPr="009D51CC" w:rsidRDefault="00167A2C" w:rsidP="00F77417">
            <w:pPr>
              <w:spacing w:line="276" w:lineRule="auto"/>
              <w:jc w:val="both"/>
              <w:rPr>
                <w:color w:val="000000"/>
              </w:rPr>
            </w:pPr>
          </w:p>
        </w:tc>
        <w:tc>
          <w:tcPr>
            <w:tcW w:w="453" w:type="dxa"/>
            <w:vAlign w:val="center"/>
          </w:tcPr>
          <w:p w:rsidR="00167A2C" w:rsidRPr="009D51CC" w:rsidRDefault="00167A2C" w:rsidP="00F77417">
            <w:pPr>
              <w:spacing w:line="276" w:lineRule="auto"/>
              <w:jc w:val="both"/>
              <w:rPr>
                <w:color w:val="000000"/>
              </w:rPr>
            </w:pPr>
          </w:p>
        </w:tc>
        <w:tc>
          <w:tcPr>
            <w:tcW w:w="533" w:type="dxa"/>
            <w:vAlign w:val="bottom"/>
          </w:tcPr>
          <w:p w:rsidR="00167A2C" w:rsidRPr="009D51CC" w:rsidRDefault="00167A2C" w:rsidP="00F77417">
            <w:pPr>
              <w:spacing w:line="276" w:lineRule="auto"/>
              <w:ind w:right="9"/>
              <w:jc w:val="both"/>
              <w:rPr>
                <w:rFonts w:eastAsia="Times New Roman"/>
                <w:color w:val="000000"/>
              </w:rPr>
            </w:pPr>
            <w:r w:rsidRPr="009D51CC">
              <w:rPr>
                <w:color w:val="000000"/>
              </w:rPr>
              <w:t>555</w:t>
            </w:r>
          </w:p>
        </w:tc>
        <w:tc>
          <w:tcPr>
            <w:tcW w:w="573" w:type="dxa"/>
            <w:shd w:val="clear" w:color="auto" w:fill="auto"/>
            <w:vAlign w:val="bottom"/>
          </w:tcPr>
          <w:p w:rsidR="00167A2C" w:rsidRPr="009D51CC" w:rsidRDefault="00167A2C" w:rsidP="00F77417">
            <w:pPr>
              <w:spacing w:line="276" w:lineRule="auto"/>
              <w:jc w:val="both"/>
              <w:rPr>
                <w:color w:val="000000"/>
              </w:rPr>
            </w:pPr>
            <w:r w:rsidRPr="009D51CC">
              <w:rPr>
                <w:color w:val="000000"/>
              </w:rPr>
              <w:t>13975</w:t>
            </w:r>
          </w:p>
        </w:tc>
        <w:tc>
          <w:tcPr>
            <w:tcW w:w="425" w:type="dxa"/>
            <w:shd w:val="clear" w:color="auto" w:fill="auto"/>
            <w:vAlign w:val="center"/>
          </w:tcPr>
          <w:p w:rsidR="00167A2C" w:rsidRPr="009D51CC" w:rsidRDefault="00167A2C" w:rsidP="00F77417">
            <w:pPr>
              <w:spacing w:line="276" w:lineRule="auto"/>
              <w:jc w:val="both"/>
            </w:pPr>
          </w:p>
        </w:tc>
        <w:tc>
          <w:tcPr>
            <w:tcW w:w="425" w:type="dxa"/>
            <w:vAlign w:val="center"/>
          </w:tcPr>
          <w:p w:rsidR="00167A2C" w:rsidRPr="009D51CC" w:rsidRDefault="00167A2C" w:rsidP="00F77417">
            <w:pPr>
              <w:spacing w:line="276" w:lineRule="auto"/>
              <w:jc w:val="both"/>
              <w:rPr>
                <w:color w:val="000000"/>
              </w:rPr>
            </w:pPr>
          </w:p>
        </w:tc>
        <w:tc>
          <w:tcPr>
            <w:tcW w:w="426" w:type="dxa"/>
            <w:vAlign w:val="bottom"/>
          </w:tcPr>
          <w:p w:rsidR="00167A2C" w:rsidRPr="009D51CC" w:rsidRDefault="00167A2C" w:rsidP="00F77417">
            <w:pPr>
              <w:spacing w:line="276" w:lineRule="auto"/>
              <w:jc w:val="right"/>
              <w:rPr>
                <w:color w:val="000000"/>
              </w:rPr>
            </w:pPr>
            <w:r w:rsidRPr="009D51CC">
              <w:rPr>
                <w:color w:val="000000"/>
              </w:rPr>
              <w:t>335</w:t>
            </w:r>
          </w:p>
        </w:tc>
        <w:tc>
          <w:tcPr>
            <w:tcW w:w="567" w:type="dxa"/>
            <w:shd w:val="clear" w:color="auto" w:fill="auto"/>
            <w:vAlign w:val="bottom"/>
          </w:tcPr>
          <w:p w:rsidR="00167A2C" w:rsidRPr="009D51CC" w:rsidRDefault="00167A2C" w:rsidP="00F77417">
            <w:pPr>
              <w:spacing w:line="276" w:lineRule="auto"/>
              <w:jc w:val="right"/>
              <w:rPr>
                <w:color w:val="000000"/>
              </w:rPr>
            </w:pPr>
            <w:r w:rsidRPr="009D51CC">
              <w:rPr>
                <w:color w:val="000000"/>
              </w:rPr>
              <w:t>7025</w:t>
            </w:r>
          </w:p>
        </w:tc>
      </w:tr>
    </w:tbl>
    <w:p w:rsidR="00167A2C" w:rsidRPr="009D51CC" w:rsidRDefault="00167A2C" w:rsidP="00167A2C">
      <w:pPr>
        <w:autoSpaceDE w:val="0"/>
        <w:autoSpaceDN w:val="0"/>
        <w:adjustRightInd w:val="0"/>
        <w:spacing w:line="276" w:lineRule="auto"/>
        <w:jc w:val="both"/>
        <w:rPr>
          <w:rFonts w:eastAsia="Times New Roman"/>
        </w:rPr>
      </w:pPr>
    </w:p>
    <w:p w:rsidR="00167A2C" w:rsidRPr="009D51CC" w:rsidRDefault="00167A2C" w:rsidP="00167A2C">
      <w:pPr>
        <w:autoSpaceDE w:val="0"/>
        <w:autoSpaceDN w:val="0"/>
        <w:adjustRightInd w:val="0"/>
        <w:spacing w:line="276" w:lineRule="auto"/>
        <w:ind w:left="540"/>
        <w:jc w:val="both"/>
      </w:pPr>
      <w:r w:rsidRPr="009D51CC">
        <w:t>Rumus Independent Samle T-Test</w:t>
      </w:r>
    </w:p>
    <w:p w:rsidR="00167A2C" w:rsidRPr="009D51CC" w:rsidRDefault="00506230" w:rsidP="00167A2C">
      <w:pPr>
        <w:autoSpaceDE w:val="0"/>
        <w:autoSpaceDN w:val="0"/>
        <w:adjustRightInd w:val="0"/>
        <w:spacing w:line="276" w:lineRule="auto"/>
        <w:ind w:left="540" w:firstLine="90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 xml:space="preserve">hit </m:t>
              </m:r>
            </m:sub>
          </m:sSub>
          <m:r>
            <w:rPr>
              <w:rFonts w:ascii="Cambria Math" w:hAnsi="Cambria Math"/>
            </w:rPr>
            <m:t>=</m:t>
          </m:r>
          <m:f>
            <m:fPr>
              <m:ctrlPr>
                <w:rPr>
                  <w:rFonts w:ascii="Cambria Math" w:hAnsi="Cambria Math"/>
                  <w:i/>
                </w:rPr>
              </m:ctrlPr>
            </m:fPr>
            <m:num>
              <m:r>
                <w:rPr>
                  <w:rFonts w:ascii="Cambria Math" w:hAnsi="Cambria Math"/>
                </w:rPr>
                <m:t>M1-M2</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SS1+SS2</m:t>
                      </m:r>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2</m:t>
                              </m:r>
                            </m:sub>
                          </m:sSub>
                        </m:den>
                      </m:f>
                    </m:e>
                  </m:d>
                </m:e>
              </m:rad>
            </m:den>
          </m:f>
        </m:oMath>
      </m:oMathPara>
    </w:p>
    <w:p w:rsidR="00167A2C" w:rsidRPr="009D51CC" w:rsidRDefault="00506230" w:rsidP="00167A2C">
      <w:pPr>
        <w:autoSpaceDE w:val="0"/>
        <w:autoSpaceDN w:val="0"/>
        <w:adjustRightInd w:val="0"/>
        <w:spacing w:line="276" w:lineRule="auto"/>
        <w:ind w:left="540"/>
        <w:jc w:val="both"/>
        <w:rPr>
          <w:rFonts w:eastAsia="Times New Roman"/>
        </w:rPr>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1</m:t>
                      </m:r>
                    </m:sub>
                  </m:sSub>
                </m:e>
              </m:nary>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m:oMathPara>
    </w:p>
    <w:p w:rsidR="00167A2C" w:rsidRPr="009D51CC" w:rsidRDefault="00506230" w:rsidP="00167A2C">
      <w:pPr>
        <w:autoSpaceDE w:val="0"/>
        <w:autoSpaceDN w:val="0"/>
        <w:adjustRightInd w:val="0"/>
        <w:spacing w:line="276" w:lineRule="auto"/>
        <w:ind w:left="540" w:firstLine="90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2</m:t>
                      </m:r>
                    </m:sub>
                  </m:sSub>
                </m:e>
              </m:nary>
            </m:num>
            <m:den>
              <m:sSub>
                <m:sSubPr>
                  <m:ctrlPr>
                    <w:rPr>
                      <w:rFonts w:ascii="Cambria Math" w:hAnsi="Cambria Math"/>
                      <w:i/>
                    </w:rPr>
                  </m:ctrlPr>
                </m:sSubPr>
                <m:e>
                  <m:r>
                    <w:rPr>
                      <w:rFonts w:ascii="Cambria Math" w:hAnsi="Cambria Math"/>
                    </w:rPr>
                    <m:t>n</m:t>
                  </m:r>
                </m:e>
                <m:sub>
                  <m:r>
                    <w:rPr>
                      <w:rFonts w:ascii="Cambria Math" w:hAnsi="Cambria Math"/>
                    </w:rPr>
                    <m:t>2</m:t>
                  </m:r>
                </m:sub>
              </m:sSub>
            </m:den>
          </m:f>
        </m:oMath>
      </m:oMathPara>
    </w:p>
    <w:p w:rsidR="00167A2C" w:rsidRPr="009D51CC" w:rsidRDefault="00506230" w:rsidP="00167A2C">
      <w:pPr>
        <w:autoSpaceDE w:val="0"/>
        <w:autoSpaceDN w:val="0"/>
        <w:adjustRightInd w:val="0"/>
        <w:spacing w:line="276" w:lineRule="auto"/>
        <w:ind w:left="540" w:firstLine="90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1</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1</m:t>
                      </m:r>
                    </m:sub>
                  </m:sSub>
                </m:den>
              </m:f>
            </m:e>
          </m:nary>
        </m:oMath>
      </m:oMathPara>
    </w:p>
    <w:p w:rsidR="00167A2C" w:rsidRPr="009D51CC" w:rsidRDefault="00506230" w:rsidP="00167A2C">
      <w:pPr>
        <w:autoSpaceDE w:val="0"/>
        <w:autoSpaceDN w:val="0"/>
        <w:adjustRightInd w:val="0"/>
        <w:spacing w:line="276" w:lineRule="auto"/>
        <w:ind w:left="540" w:firstLine="90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2</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2</m:t>
                      </m:r>
                    </m:sub>
                  </m:sSub>
                </m:den>
              </m:f>
            </m:e>
          </m:nary>
        </m:oMath>
      </m:oMathPara>
    </w:p>
    <w:p w:rsidR="00167A2C" w:rsidRPr="009D51CC" w:rsidRDefault="00167A2C" w:rsidP="00167A2C">
      <w:pPr>
        <w:autoSpaceDE w:val="0"/>
        <w:autoSpaceDN w:val="0"/>
        <w:adjustRightInd w:val="0"/>
        <w:spacing w:line="276" w:lineRule="auto"/>
        <w:jc w:val="both"/>
      </w:pPr>
    </w:p>
    <w:p w:rsidR="00167A2C" w:rsidRPr="009D51CC" w:rsidRDefault="00167A2C" w:rsidP="00167A2C">
      <w:pPr>
        <w:autoSpaceDE w:val="0"/>
        <w:autoSpaceDN w:val="0"/>
        <w:adjustRightInd w:val="0"/>
        <w:spacing w:line="276" w:lineRule="auto"/>
        <w:ind w:firstLine="540"/>
        <w:jc w:val="both"/>
      </w:pPr>
      <w:r w:rsidRPr="009D51CC">
        <w:t>Penghitungan</w:t>
      </w:r>
      <w:r w:rsidRPr="009D51CC">
        <w:tab/>
        <w:t>:</w:t>
      </w:r>
    </w:p>
    <w:p w:rsidR="00167A2C" w:rsidRPr="009D51CC" w:rsidRDefault="00167A2C" w:rsidP="00167A2C">
      <w:pPr>
        <w:autoSpaceDE w:val="0"/>
        <w:autoSpaceDN w:val="0"/>
        <w:adjustRightInd w:val="0"/>
        <w:spacing w:line="276" w:lineRule="auto"/>
        <w:ind w:left="540"/>
        <w:jc w:val="both"/>
      </w:pPr>
      <w:r w:rsidRPr="009D51CC">
        <w:t xml:space="preserve">Mencari nilai </w:t>
      </w:r>
      <m:oMath>
        <m:sSub>
          <m:sSubPr>
            <m:ctrlPr>
              <w:rPr>
                <w:rFonts w:ascii="Cambria Math" w:hAnsi="Cambria Math"/>
                <w:i/>
              </w:rPr>
            </m:ctrlPr>
          </m:sSubPr>
          <m:e>
            <m:r>
              <w:rPr>
                <w:rFonts w:ascii="Cambria Math" w:hAnsi="Cambria Math"/>
              </w:rPr>
              <m:t>m</m:t>
            </m:r>
          </m:e>
          <m:sub>
            <m:r>
              <w:rPr>
                <w:rFonts w:ascii="Cambria Math" w:hAnsi="Cambria Math"/>
              </w:rPr>
              <m:t>1</m:t>
            </m:r>
          </m:sub>
        </m:sSub>
      </m:oMath>
    </w:p>
    <w:p w:rsidR="00167A2C" w:rsidRPr="009D51CC" w:rsidRDefault="00506230" w:rsidP="00167A2C">
      <w:pPr>
        <w:autoSpaceDE w:val="0"/>
        <w:autoSpaceDN w:val="0"/>
        <w:adjustRightInd w:val="0"/>
        <w:spacing w:line="276" w:lineRule="auto"/>
        <w:ind w:left="540"/>
        <w:jc w:val="both"/>
        <w:rPr>
          <w:rFonts w:eastAsia="Times New Roman"/>
        </w:rPr>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eastAsia="Times New Roman"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555</m:t>
                  </m:r>
                </m:e>
              </m:nary>
            </m:num>
            <m:den>
              <m:r>
                <w:rPr>
                  <w:rFonts w:ascii="Cambria Math" w:hAnsi="Cambria Math"/>
                </w:rPr>
                <m:t>27</m:t>
              </m:r>
            </m:den>
          </m:f>
          <m:r>
            <w:rPr>
              <w:rFonts w:ascii="Cambria Math" w:hAnsi="Cambria Math"/>
            </w:rPr>
            <m:t>=20,55</m:t>
          </m:r>
        </m:oMath>
      </m:oMathPara>
    </w:p>
    <w:p w:rsidR="00167A2C" w:rsidRPr="009D51CC" w:rsidRDefault="00167A2C" w:rsidP="00167A2C">
      <w:pPr>
        <w:autoSpaceDE w:val="0"/>
        <w:autoSpaceDN w:val="0"/>
        <w:adjustRightInd w:val="0"/>
        <w:spacing w:line="276" w:lineRule="auto"/>
        <w:ind w:left="540"/>
        <w:jc w:val="both"/>
        <w:rPr>
          <w:rFonts w:eastAsia="Times New Roman"/>
        </w:rPr>
      </w:pPr>
      <w:r w:rsidRPr="009D51CC">
        <w:t xml:space="preserve">Mencari nilai </w:t>
      </w:r>
      <m:oMath>
        <m:sSub>
          <m:sSubPr>
            <m:ctrlPr>
              <w:rPr>
                <w:rFonts w:ascii="Cambria Math" w:hAnsi="Cambria Math"/>
                <w:i/>
              </w:rPr>
            </m:ctrlPr>
          </m:sSubPr>
          <m:e>
            <m:r>
              <w:rPr>
                <w:rFonts w:ascii="Cambria Math" w:hAnsi="Cambria Math"/>
              </w:rPr>
              <m:t>m</m:t>
            </m:r>
          </m:e>
          <m:sub>
            <m:r>
              <w:rPr>
                <w:rFonts w:ascii="Cambria Math" w:hAnsi="Cambria Math"/>
              </w:rPr>
              <m:t>2</m:t>
            </m:r>
          </m:sub>
        </m:sSub>
      </m:oMath>
    </w:p>
    <w:p w:rsidR="00167A2C" w:rsidRPr="009D51CC" w:rsidRDefault="00506230" w:rsidP="00167A2C">
      <w:pPr>
        <w:autoSpaceDE w:val="0"/>
        <w:autoSpaceDN w:val="0"/>
        <w:adjustRightInd w:val="0"/>
        <w:spacing w:line="276" w:lineRule="auto"/>
        <w:ind w:left="540" w:firstLine="90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335</m:t>
                  </m:r>
                </m:e>
              </m:nary>
            </m:num>
            <m:den>
              <m:r>
                <w:rPr>
                  <w:rFonts w:ascii="Cambria Math" w:hAnsi="Cambria Math"/>
                </w:rPr>
                <m:t>20</m:t>
              </m:r>
            </m:den>
          </m:f>
          <m:r>
            <w:rPr>
              <w:rFonts w:ascii="Cambria Math" w:hAnsi="Cambria Math"/>
            </w:rPr>
            <m:t>=16,75</m:t>
          </m:r>
        </m:oMath>
      </m:oMathPara>
    </w:p>
    <w:p w:rsidR="00167A2C" w:rsidRPr="009D51CC" w:rsidRDefault="00167A2C" w:rsidP="00167A2C">
      <w:pPr>
        <w:autoSpaceDE w:val="0"/>
        <w:autoSpaceDN w:val="0"/>
        <w:adjustRightInd w:val="0"/>
        <w:spacing w:line="276" w:lineRule="auto"/>
        <w:ind w:left="450" w:firstLine="450"/>
        <w:jc w:val="both"/>
        <w:rPr>
          <w:rFonts w:eastAsia="Times New Roman"/>
        </w:rPr>
      </w:pPr>
      <w:r w:rsidRPr="009D51CC">
        <w:t xml:space="preserve">Mencari nilai </w:t>
      </w:r>
      <m:oMath>
        <m:sSub>
          <m:sSubPr>
            <m:ctrlPr>
              <w:rPr>
                <w:rFonts w:ascii="Cambria Math" w:hAnsi="Cambria Math"/>
                <w:i/>
              </w:rPr>
            </m:ctrlPr>
          </m:sSubPr>
          <m:e>
            <m:r>
              <w:rPr>
                <w:rFonts w:ascii="Cambria Math" w:hAnsi="Cambria Math"/>
              </w:rPr>
              <m:t>SS</m:t>
            </m:r>
          </m:e>
          <m:sub>
            <m:r>
              <w:rPr>
                <w:rFonts w:ascii="Cambria Math" w:hAnsi="Cambria Math"/>
              </w:rPr>
              <m:t>1</m:t>
            </m:r>
          </m:sub>
        </m:sSub>
      </m:oMath>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13975</m:t>
          </m:r>
          <m:r>
            <w:rPr>
              <w:rFonts w:ascii="Cambria Math" w:hAnsi="Cambria Math"/>
            </w:rPr>
            <m:t xml:space="preserve">- </m:t>
          </m:r>
          <m:f>
            <m:fPr>
              <m:ctrlPr>
                <w:rPr>
                  <w:rFonts w:ascii="Cambria Math" w:hAnsi="Cambria Math"/>
                  <w:i/>
                </w:rPr>
              </m:ctrlPr>
            </m:fPr>
            <m:num>
              <m:r>
                <w:rPr>
                  <w:rFonts w:ascii="Cambria Math" w:hAnsi="Cambria Math"/>
                </w:rPr>
                <m:t>(555</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27</m:t>
              </m:r>
            </m:den>
          </m:f>
        </m:oMath>
      </m:oMathPara>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13975</m:t>
          </m:r>
          <m:r>
            <w:rPr>
              <w:rFonts w:ascii="Cambria Math" w:hAnsi="Cambria Math"/>
            </w:rPr>
            <m:t xml:space="preserve">- </m:t>
          </m:r>
          <m:f>
            <m:fPr>
              <m:ctrlPr>
                <w:rPr>
                  <w:rFonts w:ascii="Cambria Math" w:hAnsi="Cambria Math"/>
                  <w:i/>
                </w:rPr>
              </m:ctrlPr>
            </m:fPr>
            <m:num>
              <m:r>
                <w:rPr>
                  <w:rFonts w:ascii="Cambria Math" w:hAnsi="Cambria Math"/>
                </w:rPr>
                <m:t>308025</m:t>
              </m:r>
            </m:num>
            <m:den>
              <m:r>
                <w:rPr>
                  <w:rFonts w:ascii="Cambria Math" w:hAnsi="Cambria Math"/>
                </w:rPr>
                <m:t>27</m:t>
              </m:r>
            </m:den>
          </m:f>
        </m:oMath>
      </m:oMathPara>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13975</m:t>
          </m:r>
          <m:r>
            <w:rPr>
              <w:rFonts w:ascii="Cambria Math" w:hAnsi="Cambria Math"/>
            </w:rPr>
            <m:t>- 11408,3</m:t>
          </m:r>
        </m:oMath>
      </m:oMathPara>
    </w:p>
    <w:p w:rsidR="00167A2C" w:rsidRPr="009D51CC" w:rsidRDefault="00506230" w:rsidP="00167A2C">
      <w:pPr>
        <w:autoSpaceDE w:val="0"/>
        <w:autoSpaceDN w:val="0"/>
        <w:adjustRightInd w:val="0"/>
        <w:spacing w:line="276" w:lineRule="auto"/>
        <w:ind w:left="450" w:firstLine="450"/>
        <w:jc w:val="both"/>
        <w:rPr>
          <w:rFonts w:eastAsia="Times New Roman"/>
          <w:color w:val="000000"/>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1</m:t>
              </m:r>
            </m:sub>
          </m:sSub>
          <m:r>
            <w:rPr>
              <w:rFonts w:ascii="Cambria Math" w:hAnsi="Cambria Math"/>
            </w:rPr>
            <m:t>=</m:t>
          </m:r>
          <m:r>
            <m:rPr>
              <m:sty m:val="p"/>
            </m:rPr>
            <w:rPr>
              <w:rFonts w:ascii="Cambria Math" w:hAnsi="Cambria Math"/>
              <w:color w:val="000000"/>
            </w:rPr>
            <m:t>2566,7</m:t>
          </m:r>
        </m:oMath>
      </m:oMathPara>
    </w:p>
    <w:p w:rsidR="00167A2C" w:rsidRPr="009D51CC" w:rsidRDefault="00167A2C" w:rsidP="00167A2C">
      <w:pPr>
        <w:autoSpaceDE w:val="0"/>
        <w:autoSpaceDN w:val="0"/>
        <w:adjustRightInd w:val="0"/>
        <w:spacing w:line="276" w:lineRule="auto"/>
        <w:ind w:left="450" w:firstLine="450"/>
        <w:jc w:val="both"/>
        <w:rPr>
          <w:rFonts w:eastAsia="Times New Roman"/>
        </w:rPr>
      </w:pPr>
      <w:r w:rsidRPr="009D51CC">
        <w:t xml:space="preserve">Mencari nilai </w:t>
      </w:r>
      <m:oMath>
        <m:sSub>
          <m:sSubPr>
            <m:ctrlPr>
              <w:rPr>
                <w:rFonts w:ascii="Cambria Math" w:hAnsi="Cambria Math"/>
                <w:i/>
              </w:rPr>
            </m:ctrlPr>
          </m:sSubPr>
          <m:e>
            <m:r>
              <w:rPr>
                <w:rFonts w:ascii="Cambria Math" w:hAnsi="Cambria Math"/>
              </w:rPr>
              <m:t>SS</m:t>
            </m:r>
          </m:e>
          <m:sub>
            <m:r>
              <w:rPr>
                <w:rFonts w:ascii="Cambria Math" w:hAnsi="Cambria Math"/>
              </w:rPr>
              <m:t>2</m:t>
            </m:r>
          </m:sub>
        </m:sSub>
      </m:oMath>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7025</m:t>
          </m:r>
          <m:r>
            <w:rPr>
              <w:rFonts w:ascii="Cambria Math" w:hAnsi="Cambria Math"/>
            </w:rPr>
            <m:t xml:space="preserve">- </m:t>
          </m:r>
          <m:f>
            <m:fPr>
              <m:ctrlPr>
                <w:rPr>
                  <w:rFonts w:ascii="Cambria Math" w:hAnsi="Cambria Math"/>
                  <w:i/>
                </w:rPr>
              </m:ctrlPr>
            </m:fPr>
            <m:num>
              <m:r>
                <w:rPr>
                  <w:rFonts w:ascii="Cambria Math" w:hAnsi="Cambria Math"/>
                </w:rPr>
                <m:t>(335</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20</m:t>
              </m:r>
            </m:den>
          </m:f>
        </m:oMath>
      </m:oMathPara>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 xml:space="preserve">=7025- </m:t>
          </m:r>
          <m:f>
            <m:fPr>
              <m:ctrlPr>
                <w:rPr>
                  <w:rFonts w:ascii="Cambria Math" w:hAnsi="Cambria Math"/>
                  <w:i/>
                </w:rPr>
              </m:ctrlPr>
            </m:fPr>
            <m:num>
              <m:r>
                <m:rPr>
                  <m:sty m:val="p"/>
                </m:rPr>
                <w:rPr>
                  <w:rFonts w:ascii="Cambria Math" w:hAnsi="Cambria Math"/>
                  <w:color w:val="000000"/>
                </w:rPr>
                <m:t>112225</m:t>
              </m:r>
            </m:num>
            <m:den>
              <m:r>
                <w:rPr>
                  <w:rFonts w:ascii="Cambria Math" w:hAnsi="Cambria Math"/>
                </w:rPr>
                <m:t>20</m:t>
              </m:r>
            </m:den>
          </m:f>
        </m:oMath>
      </m:oMathPara>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7025</m:t>
          </m:r>
          <m:r>
            <w:rPr>
              <w:rFonts w:ascii="Cambria Math" w:hAnsi="Cambria Math"/>
            </w:rPr>
            <m:t>- 5611,25</m:t>
          </m:r>
        </m:oMath>
      </m:oMathPara>
    </w:p>
    <w:p w:rsidR="00167A2C" w:rsidRPr="009D51CC" w:rsidRDefault="00506230" w:rsidP="00167A2C">
      <w:pPr>
        <w:autoSpaceDE w:val="0"/>
        <w:autoSpaceDN w:val="0"/>
        <w:adjustRightInd w:val="0"/>
        <w:spacing w:line="276" w:lineRule="auto"/>
        <w:ind w:left="450" w:firstLine="450"/>
        <w:jc w:val="both"/>
        <w:rPr>
          <w:rFonts w:eastAsia="Times New Roman"/>
          <w:color w:val="000000"/>
        </w:rPr>
      </w:pPr>
      <m:oMathPara>
        <m:oMathParaPr>
          <m:jc m:val="left"/>
        </m:oMathParaPr>
        <m:oMath>
          <m:sSub>
            <m:sSubPr>
              <m:ctrlPr>
                <w:rPr>
                  <w:rFonts w:ascii="Cambria Math" w:hAnsi="Cambria Math"/>
                  <w:i/>
                </w:rPr>
              </m:ctrlPr>
            </m:sSubPr>
            <m:e>
              <m:r>
                <w:rPr>
                  <w:rFonts w:ascii="Cambria Math" w:hAnsi="Cambria Math"/>
                </w:rPr>
                <m:t>SS</m:t>
              </m:r>
            </m:e>
            <m:sub>
              <m:r>
                <w:rPr>
                  <w:rFonts w:ascii="Cambria Math" w:hAnsi="Cambria Math"/>
                </w:rPr>
                <m:t>2</m:t>
              </m:r>
            </m:sub>
          </m:sSub>
          <m:r>
            <w:rPr>
              <w:rFonts w:ascii="Cambria Math" w:hAnsi="Cambria Math"/>
            </w:rPr>
            <m:t>=</m:t>
          </m:r>
          <m:r>
            <m:rPr>
              <m:sty m:val="p"/>
            </m:rPr>
            <w:rPr>
              <w:rFonts w:ascii="Cambria Math" w:hAnsi="Cambria Math"/>
              <w:color w:val="000000"/>
            </w:rPr>
            <m:t>1413,75</m:t>
          </m:r>
        </m:oMath>
      </m:oMathPara>
    </w:p>
    <w:p w:rsidR="00167A2C" w:rsidRPr="009D51CC" w:rsidRDefault="00167A2C" w:rsidP="00167A2C">
      <w:pPr>
        <w:autoSpaceDE w:val="0"/>
        <w:autoSpaceDN w:val="0"/>
        <w:adjustRightInd w:val="0"/>
        <w:spacing w:line="276" w:lineRule="auto"/>
        <w:ind w:left="450" w:firstLine="450"/>
        <w:jc w:val="both"/>
        <w:rPr>
          <w:rFonts w:eastAsia="Times New Roman"/>
        </w:rPr>
      </w:pPr>
      <w:r w:rsidRPr="009D51CC">
        <w:rPr>
          <w:rFonts w:eastAsia="Times New Roman"/>
        </w:rPr>
        <w:t xml:space="preserve">Mencari nilai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hitung</m:t>
            </m:r>
          </m:sub>
        </m:sSub>
      </m:oMath>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20,55-16,75</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2566,7+1413,75</m:t>
                      </m:r>
                    </m:num>
                    <m:den>
                      <m:r>
                        <w:rPr>
                          <w:rFonts w:ascii="Cambria Math" w:hAnsi="Cambria Math"/>
                        </w:rPr>
                        <m:t>27+20-2</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den>
                      </m:f>
                    </m:e>
                  </m:d>
                </m:e>
              </m:rad>
            </m:den>
          </m:f>
        </m:oMath>
      </m:oMathPara>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3,8</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1152,95</m:t>
                      </m:r>
                    </m:num>
                    <m:den>
                      <m:r>
                        <w:rPr>
                          <w:rFonts w:ascii="Cambria Math" w:hAnsi="Cambria Math"/>
                        </w:rPr>
                        <m:t>45</m:t>
                      </m:r>
                    </m:den>
                  </m:f>
                  <m:d>
                    <m:dPr>
                      <m:ctrlPr>
                        <w:rPr>
                          <w:rFonts w:ascii="Cambria Math" w:hAnsi="Cambria Math"/>
                          <w:i/>
                        </w:rPr>
                      </m:ctrlPr>
                    </m:dPr>
                    <m:e>
                      <m:r>
                        <w:rPr>
                          <w:rFonts w:ascii="Cambria Math" w:hAnsi="Cambria Math"/>
                        </w:rPr>
                        <m:t>0,037+0,050</m:t>
                      </m:r>
                    </m:e>
                  </m:d>
                </m:e>
              </m:rad>
            </m:den>
          </m:f>
        </m:oMath>
      </m:oMathPara>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 xml:space="preserve">= </m:t>
          </m:r>
          <m:f>
            <m:fPr>
              <m:ctrlPr>
                <w:rPr>
                  <w:rFonts w:ascii="Cambria Math" w:hAnsi="Cambria Math"/>
                  <w:i/>
                </w:rPr>
              </m:ctrlPr>
            </m:fPr>
            <m:num>
              <m:r>
                <w:rPr>
                  <w:rFonts w:ascii="Cambria Math" w:hAnsi="Cambria Math"/>
                </w:rPr>
                <m:t>3,8</m:t>
              </m:r>
            </m:num>
            <m:den>
              <m:rad>
                <m:radPr>
                  <m:degHide m:val="1"/>
                  <m:ctrlPr>
                    <w:rPr>
                      <w:rFonts w:ascii="Cambria Math" w:hAnsi="Cambria Math"/>
                      <w:i/>
                    </w:rPr>
                  </m:ctrlPr>
                </m:radPr>
                <m:deg/>
                <m:e>
                  <m:r>
                    <w:rPr>
                      <w:rFonts w:ascii="Cambria Math" w:hAnsi="Cambria Math"/>
                    </w:rPr>
                    <m:t>25,62</m:t>
                  </m:r>
                  <m:d>
                    <m:dPr>
                      <m:ctrlPr>
                        <w:rPr>
                          <w:rFonts w:ascii="Cambria Math" w:hAnsi="Cambria Math"/>
                          <w:i/>
                        </w:rPr>
                      </m:ctrlPr>
                    </m:dPr>
                    <m:e>
                      <m:r>
                        <w:rPr>
                          <w:rFonts w:ascii="Cambria Math" w:hAnsi="Cambria Math"/>
                        </w:rPr>
                        <m:t>0,087</m:t>
                      </m:r>
                    </m:e>
                  </m:d>
                </m:e>
              </m:rad>
            </m:den>
          </m:f>
        </m:oMath>
      </m:oMathPara>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3,8</m:t>
              </m:r>
            </m:num>
            <m:den>
              <m:rad>
                <m:radPr>
                  <m:degHide m:val="1"/>
                  <m:ctrlPr>
                    <w:rPr>
                      <w:rFonts w:ascii="Cambria Math" w:hAnsi="Cambria Math"/>
                      <w:i/>
                    </w:rPr>
                  </m:ctrlPr>
                </m:radPr>
                <m:deg/>
                <m:e>
                  <m:r>
                    <w:rPr>
                      <w:rFonts w:ascii="Cambria Math" w:hAnsi="Cambria Math"/>
                    </w:rPr>
                    <m:t>2,229036</m:t>
                  </m:r>
                </m:e>
              </m:rad>
            </m:den>
          </m:f>
        </m:oMath>
      </m:oMathPara>
    </w:p>
    <w:p w:rsidR="00167A2C" w:rsidRPr="009D51CC" w:rsidRDefault="00506230" w:rsidP="00167A2C">
      <w:pPr>
        <w:autoSpaceDE w:val="0"/>
        <w:autoSpaceDN w:val="0"/>
        <w:adjustRightInd w:val="0"/>
        <w:spacing w:line="276" w:lineRule="auto"/>
        <w:ind w:left="450" w:firstLine="450"/>
        <w:jc w:val="both"/>
        <w:rPr>
          <w:rFonts w:eastAsia="Times New Roman"/>
        </w:rPr>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1,4929958</m:t>
              </m:r>
            </m:den>
          </m:f>
        </m:oMath>
      </m:oMathPara>
    </w:p>
    <w:p w:rsidR="00167A2C" w:rsidRPr="009D51CC" w:rsidRDefault="00506230" w:rsidP="00167A2C">
      <w:pPr>
        <w:autoSpaceDE w:val="0"/>
        <w:autoSpaceDN w:val="0"/>
        <w:adjustRightInd w:val="0"/>
        <w:spacing w:line="276" w:lineRule="auto"/>
        <w:ind w:left="540" w:firstLine="900"/>
        <w:jc w:val="both"/>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hit</m:t>
              </m:r>
            </m:sub>
          </m:sSub>
          <m:r>
            <w:rPr>
              <w:rFonts w:ascii="Cambria Math" w:hAnsi="Cambria Math"/>
            </w:rPr>
            <m:t>=2,5452</m:t>
          </m:r>
        </m:oMath>
      </m:oMathPara>
    </w:p>
    <w:p w:rsidR="00167A2C" w:rsidRPr="009D51CC" w:rsidRDefault="00167A2C" w:rsidP="00167A2C">
      <w:pPr>
        <w:autoSpaceDE w:val="0"/>
        <w:autoSpaceDN w:val="0"/>
        <w:adjustRightInd w:val="0"/>
        <w:spacing w:line="276" w:lineRule="auto"/>
        <w:ind w:left="540" w:firstLine="900"/>
        <w:jc w:val="both"/>
      </w:pPr>
    </w:p>
    <w:p w:rsidR="00167A2C" w:rsidRPr="009D51CC" w:rsidRDefault="00167A2C" w:rsidP="001F38D6">
      <w:pPr>
        <w:autoSpaceDE w:val="0"/>
        <w:autoSpaceDN w:val="0"/>
        <w:adjustRightInd w:val="0"/>
        <w:spacing w:line="276" w:lineRule="auto"/>
        <w:ind w:left="-709" w:firstLine="900"/>
        <w:jc w:val="both"/>
      </w:pPr>
      <w:r w:rsidRPr="009D51CC">
        <w:t xml:space="preserve">2. </w:t>
      </w:r>
      <w:r w:rsidRPr="009D51CC">
        <w:rPr>
          <w:b/>
        </w:rPr>
        <w:t xml:space="preserve">Pembahasan </w:t>
      </w:r>
    </w:p>
    <w:p w:rsidR="00167A2C" w:rsidRPr="009D51CC" w:rsidRDefault="00167A2C" w:rsidP="001F38D6">
      <w:pPr>
        <w:autoSpaceDE w:val="0"/>
        <w:autoSpaceDN w:val="0"/>
        <w:adjustRightInd w:val="0"/>
        <w:spacing w:line="276" w:lineRule="auto"/>
        <w:ind w:left="426"/>
        <w:jc w:val="both"/>
      </w:pPr>
      <w:r w:rsidRPr="009D51CC">
        <w:t>a. Uji Validitas</w:t>
      </w:r>
    </w:p>
    <w:p w:rsidR="00167A2C" w:rsidRPr="009D51CC" w:rsidRDefault="00167A2C" w:rsidP="001F38D6">
      <w:pPr>
        <w:spacing w:line="276" w:lineRule="auto"/>
        <w:ind w:left="426" w:firstLine="294"/>
        <w:jc w:val="both"/>
      </w:pPr>
      <w:r w:rsidRPr="009D51CC">
        <w:t>Hasil uji validitas instrumen penelitian menunjukkan validitas yang tinggi dan dapat dilaksanakan dalam penelitian. Uji validitas tersebut  di uji oleh ahli yang meliputi, perangkat pembelajaran, lembar observasi dan lembar tes.</w:t>
      </w:r>
    </w:p>
    <w:p w:rsidR="00167A2C" w:rsidRPr="009D51CC" w:rsidRDefault="00167A2C" w:rsidP="001F38D6">
      <w:pPr>
        <w:spacing w:line="276" w:lineRule="auto"/>
        <w:ind w:left="426" w:firstLine="294"/>
        <w:jc w:val="both"/>
      </w:pPr>
      <w:r w:rsidRPr="009D51CC">
        <w:t>Instrumen perangkat pembelajaran dikatakan layak digunakan oleh Dr Hendratno M.Hum.. Hal ini berdasarkan hasil skor rata-rata yang dapat dilihat pada tabel 4.1 tentang hasil validasi perangkat eksperimen dan kontrol. Skor rata-rata yang diperoleh dari dua perngkat tersebut yaitu kelas eksperime dengan  skor rata-rata sebesar 3, 8 dan kelas kontrol dengan skor rata-rata sebesar 3,8</w:t>
      </w:r>
    </w:p>
    <w:p w:rsidR="00167A2C" w:rsidRPr="009D51CC" w:rsidRDefault="00167A2C" w:rsidP="001F38D6">
      <w:pPr>
        <w:spacing w:line="276" w:lineRule="auto"/>
        <w:ind w:left="426" w:firstLine="294"/>
        <w:jc w:val="both"/>
      </w:pPr>
      <w:r w:rsidRPr="009D51CC">
        <w:t xml:space="preserve">Hasil uji validitas media </w:t>
      </w:r>
      <w:r w:rsidRPr="009D51CC">
        <w:rPr>
          <w:i/>
        </w:rPr>
        <w:t>Monopoly Smart Games</w:t>
      </w:r>
      <w:r w:rsidRPr="009D51CC">
        <w:t xml:space="preserve"> menunjukkan bahwa media dinyatakan baik dan layak digunakan dalam penelitian. Berdasarkan tabel 4.2 diketahui bahwa skor rata rata sebesar 3,6</w:t>
      </w:r>
    </w:p>
    <w:p w:rsidR="00167A2C" w:rsidRPr="009D51CC" w:rsidRDefault="00167A2C" w:rsidP="001F38D6">
      <w:pPr>
        <w:spacing w:line="276" w:lineRule="auto"/>
        <w:ind w:left="426" w:firstLine="720"/>
        <w:jc w:val="both"/>
      </w:pPr>
      <w:r w:rsidRPr="009D51CC">
        <w:t xml:space="preserve">Instrumen lembar tes dikatakan baik digunakan oleh ahli dan dapat dilaksanakan </w:t>
      </w:r>
      <w:r w:rsidRPr="009D51CC">
        <w:lastRenderedPageBreak/>
        <w:t>dalam penelitian. Hal ini berdasarkan hasil skor rata-rata yang dapat dilihat pada tabel 4.3 tentang hasil validasi lembar tes. Skor rata-rata yang diperoleh sebesar 3,8</w:t>
      </w:r>
    </w:p>
    <w:p w:rsidR="00167A2C" w:rsidRPr="009D51CC" w:rsidRDefault="00167A2C" w:rsidP="00167A2C">
      <w:pPr>
        <w:spacing w:line="276" w:lineRule="auto"/>
        <w:ind w:left="900" w:firstLine="630"/>
        <w:jc w:val="both"/>
      </w:pPr>
      <w:r w:rsidRPr="009D51CC">
        <w:t xml:space="preserve">Uji validitas lembar tes yang digunakan di SDN Lidah Kulon IV menggunakan rumus </w:t>
      </w:r>
      <w:r w:rsidRPr="009D51CC">
        <w:rPr>
          <w:i/>
        </w:rPr>
        <w:t>product moment</w:t>
      </w:r>
      <w:r w:rsidRPr="009D51CC">
        <w:t xml:space="preserve">dengan manual dan bantuan spss 20. Hasil yang diperoleh 7 soal dinyatakan valid. </w:t>
      </w:r>
      <w:r w:rsidRPr="009D51CC">
        <w:rPr>
          <w:color w:val="000000"/>
        </w:rPr>
        <w:t xml:space="preserve">Dari hasil perhitungan manual dan bantuan SPSS soal yang dikatakan valid apabila diperoleh </w:t>
      </w: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empirik&gt;</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tabel</m:t>
                </m:r>
              </m:sub>
            </m:sSub>
          </m:sub>
        </m:sSub>
      </m:oMath>
      <w:r w:rsidRPr="009D51CC">
        <w:rPr>
          <w:color w:val="000000"/>
        </w:rPr>
        <w:t xml:space="preserve"> dengan signifikasi  5% (0,395). Berdasarkan tabel 4.4 Diperoleh Hasil validitas nomor 6 diperoleh nilai sebesar 0,717 dan dapat dikatakan nomor 6 valid dengan rincian 0,717&gt;0,395 Hasil validitas nomor 7 diperoleh nilai sebesar 0,725 dan dapat dikatakan nomor 7 valid dengan rincian 0,725&gt;0,395</w:t>
      </w:r>
    </w:p>
    <w:p w:rsidR="00167A2C" w:rsidRPr="009D51CC" w:rsidRDefault="00167A2C" w:rsidP="00167A2C">
      <w:pPr>
        <w:spacing w:line="276" w:lineRule="auto"/>
        <w:ind w:left="900" w:firstLine="630"/>
        <w:jc w:val="both"/>
      </w:pPr>
      <w:r w:rsidRPr="009D51CC">
        <w:t xml:space="preserve"> Menurut arikunto, 2013:315) menyatakan bahwa interpretatasi validitas instrumen memiliki beberapa kriteria. Soal nomor 6 memiliki koefisien sebesarr 0,717 yang artinya memiliki kriteria validitas cukup dengan rentang koeisien 0,600-0,799. Soal nomor 7 memiliki koefisien sebesarr 0,725 yang artinya memiliki kriteria validitas cukup dengan rentang koeisien 0,600-0,799.</w:t>
      </w:r>
    </w:p>
    <w:p w:rsidR="001F38D6" w:rsidRPr="009D51CC" w:rsidRDefault="001F38D6" w:rsidP="00167A2C">
      <w:pPr>
        <w:spacing w:line="276" w:lineRule="auto"/>
        <w:ind w:left="900" w:firstLine="630"/>
        <w:jc w:val="both"/>
      </w:pPr>
    </w:p>
    <w:p w:rsidR="001F38D6" w:rsidRPr="009D51CC" w:rsidRDefault="00167A2C" w:rsidP="001F38D6">
      <w:pPr>
        <w:autoSpaceDE w:val="0"/>
        <w:autoSpaceDN w:val="0"/>
        <w:adjustRightInd w:val="0"/>
        <w:spacing w:line="276" w:lineRule="auto"/>
        <w:ind w:left="-142" w:firstLine="900"/>
        <w:jc w:val="both"/>
      </w:pPr>
      <w:r w:rsidRPr="009D51CC">
        <w:t xml:space="preserve">2. Uji Reliabilitas </w:t>
      </w:r>
    </w:p>
    <w:p w:rsidR="00167A2C" w:rsidRPr="009D51CC" w:rsidRDefault="00167A2C" w:rsidP="001F38D6">
      <w:pPr>
        <w:autoSpaceDE w:val="0"/>
        <w:autoSpaceDN w:val="0"/>
        <w:adjustRightInd w:val="0"/>
        <w:spacing w:line="276" w:lineRule="auto"/>
        <w:ind w:left="851" w:firstLine="589"/>
        <w:jc w:val="both"/>
      </w:pPr>
      <w:r w:rsidRPr="009D51CC">
        <w:t>Hasil uji reliabilitas intrumen lembar tes menujukan hasil 0,746. Hasil perhitungan tersebut termasuk reliabiltas kategori sangat tinggi jika dilihat pada tabel intepretasi koefisien reabilitas menurut Arikunto (2012:123) yaitu terdapat pada rentang 0,60-0,80. Dengan demikian, dapat disimpulkan bahwa instrument – instrument yang digunakan reliable atau terpercaya.</w:t>
      </w:r>
      <w:r w:rsidRPr="009D51CC">
        <w:tab/>
      </w:r>
      <w:r w:rsidRPr="009D51CC">
        <w:tab/>
        <w:t xml:space="preserve">Hasil uji normalitas dengan bantuan SPSS 20 dan secara manual didapatkan data berdistribusi normal. Berdasarkan uji normalitas pada kelas eksperimen diperoleh signifikan nilai pretest sebesar 0,094&gt;0,05 menggunakan SPSS dan secara manual </w:t>
      </w:r>
      <w:r w:rsidRPr="009D51CC">
        <w:rPr>
          <w:rFonts w:eastAsia="Times New Roman"/>
          <w:color w:val="000000"/>
        </w:rPr>
        <w:t>0.606897</w:t>
      </w:r>
      <w:r w:rsidRPr="009D51CC">
        <w:t xml:space="preserve">&lt; 0,190 sehingga dapat dikatakan berdistribusi </w:t>
      </w:r>
      <w:r w:rsidRPr="009D51CC">
        <w:lastRenderedPageBreak/>
        <w:t>normal. Signifikan nilai posttest sebesar 0,110&gt;0,05 menggunakan SPSS 20 dan secara manual 0</w:t>
      </w:r>
      <w:r w:rsidRPr="009D51CC">
        <w:rPr>
          <w:color w:val="000000"/>
        </w:rPr>
        <w:t>.50786 &lt;</w:t>
      </w:r>
      <w:r w:rsidRPr="009D51CC">
        <w:t xml:space="preserve">0,190 sehingga dapat dikatakan data berdistribusi normal. Hasil uji normalitas pada kelas kontrol diperoleh signifikan nilai pretest sebesar 0,239&gt;0,05 menggunakan SPSS 20 dan secara manual </w:t>
      </w:r>
      <w:r w:rsidRPr="009D51CC">
        <w:rPr>
          <w:rFonts w:eastAsia="Times New Roman"/>
          <w:color w:val="000000"/>
        </w:rPr>
        <w:t xml:space="preserve">0.6111 &lt; 0,161 </w:t>
      </w:r>
      <w:r w:rsidRPr="009D51CC">
        <w:rPr>
          <w:color w:val="000000"/>
        </w:rPr>
        <w:t xml:space="preserve">sehingga </w:t>
      </w:r>
      <w:r w:rsidRPr="009D51CC">
        <w:t xml:space="preserve">dapat dikatakan berdistribusi normal.. Hasil tersebut sesuai dengan pendapat Sundayana (2015 : 83) data dikatakan berdistribusi normal apabila nilai sigifikasi &gt; 0,05 dan tidak berdistribusi normal apabila nilai signifikasi &lt; 0,05 atau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r w:rsidRPr="009D51CC">
        <w:rPr>
          <w:rFonts w:eastAsia="Times New Roman"/>
        </w:rPr>
        <w:t>&lt;</w:t>
      </w:r>
      <m:oMath>
        <m:sSub>
          <m:sSubPr>
            <m:ctrlPr>
              <w:rPr>
                <w:rFonts w:ascii="Cambria Math" w:eastAsia="Times New Roman" w:hAnsi="Cambria Math"/>
                <w:i/>
              </w:rPr>
            </m:ctrlPr>
          </m:sSubPr>
          <m:e>
            <m:r>
              <w:rPr>
                <w:rFonts w:ascii="Cambria Math" w:eastAsia="Times New Roman" w:hAnsi="Cambria Math"/>
              </w:rPr>
              <m:t>l</m:t>
            </m:r>
          </m:e>
          <m:sub>
            <m:r>
              <w:rPr>
                <w:rFonts w:ascii="Cambria Math" w:eastAsia="Times New Roman" w:hAnsi="Cambria Math"/>
              </w:rPr>
              <m:t>tabel</m:t>
            </m:r>
          </m:sub>
        </m:sSub>
      </m:oMath>
      <w:r w:rsidRPr="009D51CC">
        <w:rPr>
          <w:rFonts w:eastAsia="Times New Roman"/>
        </w:rPr>
        <w:t>.</w:t>
      </w:r>
      <w:r w:rsidRPr="009D51CC">
        <w:t xml:space="preserve"> Nilai yang </w:t>
      </w:r>
      <w:r w:rsidRPr="009D51CC">
        <w:rPr>
          <w:rFonts w:eastAsia="Times New Roman"/>
        </w:rPr>
        <w:t xml:space="preserve">diketahui untuk </w:t>
      </w:r>
      <m:oMath>
        <m:sSub>
          <m:sSubPr>
            <m:ctrlPr>
              <w:rPr>
                <w:rFonts w:ascii="Cambria Math" w:eastAsia="Times New Roman" w:hAnsi="Cambria Math"/>
                <w:i/>
              </w:rPr>
            </m:ctrlPr>
          </m:sSubPr>
          <m:e>
            <m:r>
              <w:rPr>
                <w:rFonts w:ascii="Cambria Math" w:eastAsia="Times New Roman" w:hAnsi="Cambria Math"/>
              </w:rPr>
              <m:t>l</m:t>
            </m:r>
          </m:e>
          <m:sub>
            <m:r>
              <w:rPr>
                <w:rFonts w:ascii="Cambria Math" w:eastAsia="Times New Roman" w:hAnsi="Cambria Math"/>
              </w:rPr>
              <m:t>tabel</m:t>
            </m:r>
          </m:sub>
        </m:sSub>
      </m:oMath>
      <w:r w:rsidRPr="009D51CC">
        <w:rPr>
          <w:rFonts w:eastAsia="Times New Roman"/>
        </w:rPr>
        <w:t xml:space="preserve"> kelas eksperimen yaitu 0,190</w:t>
      </w:r>
      <w:r w:rsidRPr="009D51CC">
        <w:rPr>
          <w:color w:val="000000"/>
        </w:rPr>
        <w:t xml:space="preserve">, sedangkan kelas kontrol yaitu  </w:t>
      </w:r>
      <w:r w:rsidRPr="009D51CC">
        <w:rPr>
          <w:rFonts w:eastAsia="Times New Roman"/>
        </w:rPr>
        <w:t>0,161.</w:t>
      </w:r>
      <w:r w:rsidRPr="009D51CC">
        <w:rPr>
          <w:rFonts w:eastAsia="Times New Roman"/>
        </w:rPr>
        <w:tab/>
      </w:r>
      <w:r w:rsidRPr="009D51CC">
        <w:rPr>
          <w:rFonts w:eastAsia="Times New Roman"/>
        </w:rPr>
        <w:tab/>
      </w:r>
      <w:r w:rsidRPr="009D51CC">
        <w:rPr>
          <w:rFonts w:eastAsia="Times New Roman"/>
        </w:rPr>
        <w:tab/>
      </w:r>
      <w:r w:rsidRPr="009D51CC">
        <w:t>Sementara itu hasil dari uji reliabilitas innstrumen lembar observasi menunjukan koefiesien kesepakatan sebesar 0,667. Hasil perhitungan tersebut termasuk reliabiltas kategori tinggi. Hasil dari uji tersebut menyatakan bahwa instrumen lembar observasi reliabel dengan rincian 0,667 &gt; 0,600.</w:t>
      </w:r>
    </w:p>
    <w:p w:rsidR="001F38D6" w:rsidRPr="009D51CC" w:rsidRDefault="001F38D6" w:rsidP="001F38D6">
      <w:pPr>
        <w:autoSpaceDE w:val="0"/>
        <w:autoSpaceDN w:val="0"/>
        <w:adjustRightInd w:val="0"/>
        <w:spacing w:line="276" w:lineRule="auto"/>
        <w:ind w:left="851" w:firstLine="589"/>
        <w:jc w:val="both"/>
      </w:pPr>
    </w:p>
    <w:p w:rsidR="00167A2C" w:rsidRPr="009D51CC" w:rsidRDefault="00167A2C" w:rsidP="001F38D6">
      <w:pPr>
        <w:autoSpaceDE w:val="0"/>
        <w:autoSpaceDN w:val="0"/>
        <w:adjustRightInd w:val="0"/>
        <w:spacing w:line="276" w:lineRule="auto"/>
        <w:ind w:left="-284" w:firstLine="900"/>
        <w:jc w:val="both"/>
      </w:pPr>
      <w:r w:rsidRPr="009D51CC">
        <w:t xml:space="preserve">3. Uji Normalitas </w:t>
      </w:r>
    </w:p>
    <w:p w:rsidR="00167A2C" w:rsidRPr="009D51CC" w:rsidRDefault="001F38D6" w:rsidP="001F38D6">
      <w:pPr>
        <w:tabs>
          <w:tab w:val="left" w:pos="709"/>
        </w:tabs>
        <w:spacing w:line="276" w:lineRule="auto"/>
        <w:ind w:left="851"/>
        <w:jc w:val="both"/>
        <w:rPr>
          <w:rFonts w:eastAsia="Times New Roman"/>
        </w:rPr>
      </w:pPr>
      <w:r w:rsidRPr="009D51CC">
        <w:tab/>
      </w:r>
      <w:r w:rsidR="00167A2C" w:rsidRPr="009D51CC">
        <w:t xml:space="preserve">Uji normalitas pada  penelitian ini menggunakan rumus </w:t>
      </w:r>
      <w:r w:rsidR="00167A2C" w:rsidRPr="009D51CC">
        <w:rPr>
          <w:i/>
        </w:rPr>
        <w:t>lilifors</w:t>
      </w:r>
      <w:r w:rsidR="00167A2C" w:rsidRPr="009D51CC">
        <w:t xml:space="preserve"> dan sphiro wilk dengan bantuan SPSS 20 dan secara manual. Data dikatakan berdistribusi normal apabila nilai sigifikasi &gt; 0,05 dan tidak berdistribusi normal apabila nilai signifikasi &lt; 0,05 untuk uji menggunakan SPSS. Sementara  itu, untuk pengujian secara manual data dikatakan normal apabila nilai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r w:rsidR="00167A2C" w:rsidRPr="009D51CC">
        <w:t>&lt;</w:t>
      </w:r>
      <m:oMath>
        <m:sSub>
          <m:sSubPr>
            <m:ctrlPr>
              <w:rPr>
                <w:rFonts w:ascii="Cambria Math" w:hAnsi="Cambria Math"/>
                <w:i/>
              </w:rPr>
            </m:ctrlPr>
          </m:sSubPr>
          <m:e>
            <m:r>
              <w:rPr>
                <w:rFonts w:ascii="Cambria Math" w:hAnsi="Cambria Math"/>
              </w:rPr>
              <m:t>l</m:t>
            </m:r>
          </m:e>
          <m:sub>
            <m:r>
              <w:rPr>
                <w:rFonts w:ascii="Cambria Math" w:hAnsi="Cambria Math"/>
              </w:rPr>
              <m:t>tabel</m:t>
            </m:r>
          </m:sub>
        </m:sSub>
      </m:oMath>
      <w:r w:rsidR="00167A2C" w:rsidRPr="009D51CC">
        <w:t xml:space="preserve"> dan diketahui </w:t>
      </w:r>
      <m:oMath>
        <m:sSub>
          <m:sSubPr>
            <m:ctrlPr>
              <w:rPr>
                <w:rFonts w:ascii="Cambria Math" w:hAnsi="Cambria Math"/>
                <w:i/>
              </w:rPr>
            </m:ctrlPr>
          </m:sSubPr>
          <m:e>
            <m:r>
              <w:rPr>
                <w:rFonts w:ascii="Cambria Math" w:hAnsi="Cambria Math"/>
              </w:rPr>
              <m:t>l</m:t>
            </m:r>
          </m:e>
          <m:sub>
            <m:r>
              <w:rPr>
                <w:rFonts w:ascii="Cambria Math" w:hAnsi="Cambria Math"/>
              </w:rPr>
              <m:t>tabel</m:t>
            </m:r>
          </m:sub>
        </m:sSub>
      </m:oMath>
      <w:r w:rsidR="00167A2C" w:rsidRPr="009D51CC">
        <w:t xml:space="preserve"> untuk kelas eksperimen 0,190</w:t>
      </w:r>
      <w:r w:rsidR="00167A2C" w:rsidRPr="009D51CC">
        <w:rPr>
          <w:color w:val="000000"/>
        </w:rPr>
        <w:t xml:space="preserve"> sedangkan kelas kontrol  </w:t>
      </w:r>
      <w:r w:rsidR="00167A2C" w:rsidRPr="009D51CC">
        <w:t>0,161.</w:t>
      </w:r>
      <w:r w:rsidR="00167A2C" w:rsidRPr="009D51CC">
        <w:rPr>
          <w:color w:val="000000"/>
        </w:rPr>
        <w:tab/>
      </w:r>
      <w:r w:rsidR="00167A2C" w:rsidRPr="009D51CC">
        <w:t xml:space="preserve">Hasil uji normalitas dengan bantuan SPSS 20 dan secara manual didapatkan data berdistribusi normal. Berdasarkan uji normalitas pada kelas eksperimen diperoleh signifikan nilai pretest sebesar 0,094&gt;0,05 menggunakan SPSS dan secara manual 0,598908&lt; 0,190 sehingga dapat dikatakan berdistribusi normal. Signifikan nilai posttest sebesar 0,110&gt;0,05 menggunakan SPSS 20 dan secara manual </w:t>
      </w:r>
      <w:r w:rsidR="00167A2C" w:rsidRPr="009D51CC">
        <w:rPr>
          <w:color w:val="000000"/>
        </w:rPr>
        <w:t>0.701871&lt;</w:t>
      </w:r>
      <w:r w:rsidR="00167A2C" w:rsidRPr="009D51CC">
        <w:t xml:space="preserve">0,190 sehingga </w:t>
      </w:r>
      <w:r w:rsidR="00167A2C" w:rsidRPr="009D51CC">
        <w:lastRenderedPageBreak/>
        <w:t>dapat dikatakan data berdistribusi normal. Hasil uji normalitas pada kelas kontrol diperoleh signifikan nilai pretest sebesar 0,239&gt;0,05 menggunakan SPSS 20 dan secara manual 1,4474</w:t>
      </w:r>
      <w:r w:rsidR="00167A2C" w:rsidRPr="009D51CC">
        <w:rPr>
          <w:rFonts w:eastAsia="Times New Roman"/>
          <w:color w:val="000000"/>
        </w:rPr>
        <w:t xml:space="preserve">&lt; 0,161 </w:t>
      </w:r>
      <w:r w:rsidR="00167A2C" w:rsidRPr="009D51CC">
        <w:rPr>
          <w:color w:val="000000"/>
        </w:rPr>
        <w:t xml:space="preserve">sehingga </w:t>
      </w:r>
      <w:r w:rsidR="00167A2C" w:rsidRPr="009D51CC">
        <w:t>dapat dikatakan berdistribusi normal. Signifikan nilai posttest pada kelas kontrol sebesar 0,110&gt;0,05 menggunakan SPSS 20 dan secara manual 0,5734</w:t>
      </w:r>
      <w:r w:rsidR="00167A2C" w:rsidRPr="009D51CC">
        <w:rPr>
          <w:color w:val="000000"/>
        </w:rPr>
        <w:t>&lt;</w:t>
      </w:r>
      <w:r w:rsidR="00167A2C" w:rsidRPr="009D51CC">
        <w:t xml:space="preserve">0,190 sehingga dapat dikatakan data berdistribusi normal Hasil tersebut sesuai dengan pendapat Sundayana (2015 : 83) data dikatakan berdistribusi normal apabila nilai sigifikasi &gt; 0,05 dan tidak berdistribusi normal apabila nilai signifikasi &lt; 0,05 atau </w:t>
      </w:r>
      <m:oMath>
        <m:sSub>
          <m:sSubPr>
            <m:ctrlPr>
              <w:rPr>
                <w:rFonts w:ascii="Cambria Math" w:hAnsi="Cambria Math"/>
                <w:i/>
              </w:rPr>
            </m:ctrlPr>
          </m:sSubPr>
          <m:e>
            <m:r>
              <w:rPr>
                <w:rFonts w:ascii="Cambria Math" w:hAnsi="Cambria Math"/>
              </w:rPr>
              <m:t>l</m:t>
            </m:r>
          </m:e>
          <m:sub>
            <m:r>
              <w:rPr>
                <w:rFonts w:ascii="Cambria Math" w:hAnsi="Cambria Math"/>
              </w:rPr>
              <m:t>hitung</m:t>
            </m:r>
          </m:sub>
        </m:sSub>
      </m:oMath>
      <w:r w:rsidR="00167A2C" w:rsidRPr="009D51CC">
        <w:rPr>
          <w:rFonts w:eastAsia="Times New Roman"/>
        </w:rPr>
        <w:t>&lt;</w:t>
      </w:r>
      <m:oMath>
        <m:sSub>
          <m:sSubPr>
            <m:ctrlPr>
              <w:rPr>
                <w:rFonts w:ascii="Cambria Math" w:eastAsia="Times New Roman" w:hAnsi="Cambria Math"/>
                <w:i/>
              </w:rPr>
            </m:ctrlPr>
          </m:sSubPr>
          <m:e>
            <m:r>
              <w:rPr>
                <w:rFonts w:ascii="Cambria Math" w:eastAsia="Times New Roman" w:hAnsi="Cambria Math"/>
              </w:rPr>
              <m:t>l</m:t>
            </m:r>
          </m:e>
          <m:sub>
            <m:r>
              <w:rPr>
                <w:rFonts w:ascii="Cambria Math" w:eastAsia="Times New Roman" w:hAnsi="Cambria Math"/>
              </w:rPr>
              <m:t>tabel</m:t>
            </m:r>
          </m:sub>
        </m:sSub>
      </m:oMath>
      <w:r w:rsidR="00167A2C" w:rsidRPr="009D51CC">
        <w:rPr>
          <w:rFonts w:eastAsia="Times New Roman"/>
        </w:rPr>
        <w:t>.</w:t>
      </w:r>
      <w:r w:rsidR="00167A2C" w:rsidRPr="009D51CC">
        <w:t xml:space="preserve"> Nilai yang </w:t>
      </w:r>
      <w:r w:rsidR="00167A2C" w:rsidRPr="009D51CC">
        <w:rPr>
          <w:rFonts w:eastAsia="Times New Roman"/>
        </w:rPr>
        <w:t xml:space="preserve">diketahui untuk </w:t>
      </w:r>
      <m:oMath>
        <m:sSub>
          <m:sSubPr>
            <m:ctrlPr>
              <w:rPr>
                <w:rFonts w:ascii="Cambria Math" w:eastAsia="Times New Roman" w:hAnsi="Cambria Math"/>
                <w:i/>
              </w:rPr>
            </m:ctrlPr>
          </m:sSubPr>
          <m:e>
            <m:r>
              <w:rPr>
                <w:rFonts w:ascii="Cambria Math" w:eastAsia="Times New Roman" w:hAnsi="Cambria Math"/>
              </w:rPr>
              <m:t>l</m:t>
            </m:r>
          </m:e>
          <m:sub>
            <m:r>
              <w:rPr>
                <w:rFonts w:ascii="Cambria Math" w:eastAsia="Times New Roman" w:hAnsi="Cambria Math"/>
              </w:rPr>
              <m:t>tabel</m:t>
            </m:r>
          </m:sub>
        </m:sSub>
      </m:oMath>
      <w:r w:rsidR="00167A2C" w:rsidRPr="009D51CC">
        <w:rPr>
          <w:rFonts w:eastAsia="Times New Roman"/>
        </w:rPr>
        <w:t xml:space="preserve"> kelas eksperimen yaitu 0,190</w:t>
      </w:r>
      <w:r w:rsidR="00167A2C" w:rsidRPr="009D51CC">
        <w:rPr>
          <w:color w:val="000000"/>
        </w:rPr>
        <w:t xml:space="preserve">, sedangkan kelas kontrol yaitu  </w:t>
      </w:r>
      <w:r w:rsidR="00167A2C" w:rsidRPr="009D51CC">
        <w:rPr>
          <w:rFonts w:eastAsia="Times New Roman"/>
        </w:rPr>
        <w:t>0,161.</w:t>
      </w:r>
    </w:p>
    <w:p w:rsidR="001F38D6" w:rsidRPr="009D51CC" w:rsidRDefault="001F38D6" w:rsidP="001F38D6">
      <w:pPr>
        <w:tabs>
          <w:tab w:val="left" w:pos="709"/>
        </w:tabs>
        <w:spacing w:line="276" w:lineRule="auto"/>
        <w:ind w:left="851"/>
        <w:jc w:val="both"/>
        <w:rPr>
          <w:color w:val="000000"/>
        </w:rPr>
      </w:pPr>
    </w:p>
    <w:p w:rsidR="00167A2C" w:rsidRPr="009D51CC" w:rsidRDefault="00167A2C" w:rsidP="001F38D6">
      <w:pPr>
        <w:autoSpaceDE w:val="0"/>
        <w:autoSpaceDN w:val="0"/>
        <w:adjustRightInd w:val="0"/>
        <w:spacing w:line="276" w:lineRule="auto"/>
        <w:ind w:left="540" w:firstLine="27"/>
        <w:jc w:val="both"/>
      </w:pPr>
      <w:r w:rsidRPr="009D51CC">
        <w:t xml:space="preserve">4. Uji Hipotesis </w:t>
      </w:r>
    </w:p>
    <w:p w:rsidR="00167A2C" w:rsidRPr="009D51CC" w:rsidRDefault="00167A2C" w:rsidP="001F38D6">
      <w:pPr>
        <w:spacing w:after="200" w:line="276" w:lineRule="auto"/>
        <w:ind w:left="851" w:firstLine="567"/>
        <w:jc w:val="both"/>
      </w:pPr>
      <w:r w:rsidRPr="009D51CC">
        <w:t xml:space="preserve">Hipotesis penelitian ini yaitu “ada pengaruh penggunaan media MSG terhadap keterampilan menuliskan kembali isi cerita siswa kelas IV SD di Kecamatan Lakarsantri Surabaya”. Hasil hipotesis tersebut teruji dari hasil data penelitian yang telah dilakukan. Hal ini dapat dilihat dari skor rata-rata pretest  dan postest kelas eksprimen dan kontrol. Hasil penelitian di kelas IV SDIT Utsman Bin Affan lebih besar dibandingkan skor rata-rata di kelas IV MI At-Taufiq. Rata-rata dari siswa kelas IV SDIT Utsman Bin Affan adalah pretest sebesar 63,51 dan postest 85,96. Sedangkan nilai rata-rata dari siswa kelas IVB MI At-Taufiq adalah pretest sebesar 60,25 dan postest sebesar 77. Hipotesis tersebut dapat dibuktikan  melalui uji t-test (uji beda) menggunakan rumus </w:t>
      </w:r>
      <w:r w:rsidRPr="009D51CC">
        <w:rPr>
          <w:i/>
        </w:rPr>
        <w:t>independent sample test</w:t>
      </w:r>
      <w:r w:rsidRPr="009D51CC">
        <w:t xml:space="preserve"> dengan bantuan SPSS dan secara manual. </w:t>
      </w:r>
      <w:r w:rsidRPr="009D51CC">
        <w:tab/>
        <w:t xml:space="preserve"> Untuk menguji pengaruh perlakuan sebelum dan sessudah di kelas eksperimen dapat dilakukan dengan rumus uji </w:t>
      </w:r>
      <w:r w:rsidRPr="009D51CC">
        <w:rPr>
          <w:i/>
        </w:rPr>
        <w:t>paired sampel test</w:t>
      </w:r>
      <w:r w:rsidRPr="009D51CC">
        <w:t xml:space="preserve">. Hasil uji pengaruh tersebut didapatkan adanya pengaruh sebelum dan sesudah dilakukannya perlakuan. Hasil penelitian menunjukan rata-rata </w:t>
      </w:r>
      <w:r w:rsidRPr="009D51CC">
        <w:lastRenderedPageBreak/>
        <w:t>sebelum perlakuan sebesar 63,51, sedangkan setelah dilakukanya perlakuan diperoleh rata-rata sebesar 84,07</w:t>
      </w:r>
      <w:r w:rsidRPr="009D51CC">
        <w:tab/>
      </w:r>
      <w:r w:rsidRPr="009D51CC">
        <w:tab/>
      </w:r>
      <w:r w:rsidRPr="009D51CC">
        <w:tab/>
      </w:r>
      <w:r w:rsidRPr="009D51CC">
        <w:tab/>
        <w:t xml:space="preserve">Hasil penelitian uji beda dengan metode independent sampel tes  menggunakan bantuan SPSS 20 dan secara manual dapat diketahui df = 45 dengan t tabel pada taraf sinifikan 5% adalah 1,67943. Jika nilai signifikan &lt; 0,05 atau </w:t>
      </w:r>
      <m:oMath>
        <m:sSub>
          <m:sSubPr>
            <m:ctrlPr>
              <w:rPr>
                <w:rFonts w:ascii="Cambria Math" w:hAnsi="Cambria Math"/>
                <w:i/>
              </w:rPr>
            </m:ctrlPr>
          </m:sSubPr>
          <m:e>
            <m:r>
              <w:rPr>
                <w:rFonts w:ascii="Cambria Math" w:hAnsi="Cambria Math"/>
              </w:rPr>
              <m:t>t</m:t>
            </m:r>
          </m:e>
          <m:sub>
            <m:r>
              <w:rPr>
                <w:rFonts w:ascii="Cambria Math" w:hAnsi="Cambria Math"/>
              </w:rPr>
              <m:t>hitung&gt;</m:t>
            </m:r>
          </m:sub>
        </m:sSub>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9D51CC">
        <w:t xml:space="preserve"> maka hipotesis adanya perbedaan pengaruh yang signifkan antara kelas eksperimen dan  kontrol diterima.</w:t>
      </w:r>
      <w:r w:rsidRPr="009D51CC">
        <w:tab/>
      </w:r>
      <w:r w:rsidRPr="009D51CC">
        <w:tab/>
      </w:r>
      <w:r w:rsidR="001F38D6" w:rsidRPr="009D51CC">
        <w:tab/>
      </w:r>
      <w:r w:rsidRPr="009D51CC">
        <w:t xml:space="preserve">Untuk pretes ekperimen dan kontrol didapatkan nilai t hitung sebesar </w:t>
      </w:r>
      <m:oMath>
        <m:r>
          <w:rPr>
            <w:rFonts w:ascii="Cambria Math" w:hAnsi="Cambria Math"/>
          </w:rPr>
          <m:t>1,8155</m:t>
        </m:r>
      </m:oMath>
      <w:r w:rsidRPr="009D51CC">
        <w:t xml:space="preserve">&lt;1,67943 dan signifikan 0,181&gt;0,05. Berdasarkan nilai tersebut dapat disimpulkan tidak adanya perbedaan antara pretest eksperimen dan kontrol. Sementara itu, untuk posttest kelas eksperimen dan kontrol diperoleh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9D51CC">
        <w:t xml:space="preserve"> sebesar </w:t>
      </w:r>
      <m:oMath>
        <m:r>
          <w:rPr>
            <w:rFonts w:ascii="Cambria Math" w:hAnsi="Cambria Math"/>
          </w:rPr>
          <m:t>2,9088</m:t>
        </m:r>
      </m:oMath>
      <w:r w:rsidRPr="009D51CC">
        <w:t xml:space="preserve">&gt;1,67943 dan signifikan 0,52&lt;0,05. Nilai tersebut menunjukan adanya pengaruh </w:t>
      </w:r>
      <w:r w:rsidRPr="009D51CC">
        <w:tab/>
        <w:t xml:space="preserve">Uji hipotesis pengaruh perlakuan pada pretest dan posttest kelas eksperimen menggunakan metode paired sampe test dengan bantuan spss 20 dapat dikeahui df= 26 dengan t tabel  pada taraf signifikan adalah 2,055 . Jika nilai signifikan &lt; 0,05 atau </w:t>
      </w:r>
      <m:oMath>
        <m:sSub>
          <m:sSubPr>
            <m:ctrlPr>
              <w:rPr>
                <w:rFonts w:ascii="Cambria Math" w:hAnsi="Cambria Math"/>
                <w:i/>
              </w:rPr>
            </m:ctrlPr>
          </m:sSubPr>
          <m:e>
            <m:r>
              <w:rPr>
                <w:rFonts w:ascii="Cambria Math" w:hAnsi="Cambria Math"/>
              </w:rPr>
              <m:t>t</m:t>
            </m:r>
          </m:e>
          <m:sub>
            <m:r>
              <w:rPr>
                <w:rFonts w:ascii="Cambria Math" w:hAnsi="Cambria Math"/>
              </w:rPr>
              <m:t>hitung&gt;</m:t>
            </m:r>
          </m:sub>
        </m:sSub>
        <m:sSub>
          <m:sSubPr>
            <m:ctrlPr>
              <w:rPr>
                <w:rFonts w:ascii="Cambria Math" w:hAnsi="Cambria Math"/>
                <w:i/>
              </w:rPr>
            </m:ctrlPr>
          </m:sSubPr>
          <m:e>
            <m:r>
              <w:rPr>
                <w:rFonts w:ascii="Cambria Math" w:hAnsi="Cambria Math"/>
              </w:rPr>
              <m:t>t</m:t>
            </m:r>
          </m:e>
          <m:sub>
            <m:r>
              <w:rPr>
                <w:rFonts w:ascii="Cambria Math" w:hAnsi="Cambria Math"/>
              </w:rPr>
              <m:t>tabel</m:t>
            </m:r>
          </m:sub>
        </m:sSub>
      </m:oMath>
      <w:r w:rsidRPr="009D51CC">
        <w:t xml:space="preserve"> maka hipotesis adanya perngaruh yang signifkan antara posttest dan pretest dikelas eksperimen diterima.</w:t>
      </w:r>
      <w:r w:rsidRPr="009D51CC">
        <w:tab/>
      </w:r>
      <w:r w:rsidRPr="009D51CC">
        <w:tab/>
        <w:t xml:space="preserve">Uji hipotesis pengaruh perlakuan pada pretest dan posttest kelas eksperimen didapatkan nilai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9D51CC">
        <w:t xml:space="preserve"> 10,750 &gt; 2,055 dan signifikan 0,00&lt;0,05. Sementara itu, untuk mengetahui pengaruh perbedaan signifikan posttest-pretest eksperimen dan kontrol diperoleh  hasil</w:t>
      </w:r>
      <m:oMath>
        <m:sSub>
          <m:sSubPr>
            <m:ctrlPr>
              <w:rPr>
                <w:rFonts w:ascii="Cambria Math" w:hAnsi="Cambria Math"/>
                <w:i/>
              </w:rPr>
            </m:ctrlPr>
          </m:sSubPr>
          <m:e>
            <m:r>
              <w:rPr>
                <w:rFonts w:ascii="Cambria Math" w:hAnsi="Cambria Math"/>
              </w:rPr>
              <m:t>t</m:t>
            </m:r>
          </m:e>
          <m:sub>
            <m:r>
              <w:rPr>
                <w:rFonts w:ascii="Cambria Math" w:hAnsi="Cambria Math"/>
              </w:rPr>
              <m:t>hitung</m:t>
            </m:r>
          </m:sub>
        </m:sSub>
        <m:r>
          <w:rPr>
            <w:rFonts w:ascii="Cambria Math" w:hAnsi="Cambria Math"/>
          </w:rPr>
          <m:t>2,5452</m:t>
        </m:r>
      </m:oMath>
      <w:r w:rsidRPr="009D51CC">
        <w:t xml:space="preserve">dengan nilai signifikan 0.001. Jika nilai signifikan &lt; 0,05 atau </w:t>
      </w:r>
      <m:oMath>
        <m:sSub>
          <m:sSubPr>
            <m:ctrlPr>
              <w:rPr>
                <w:rFonts w:ascii="Cambria Math" w:hAnsi="Cambria Math"/>
                <w:i/>
              </w:rPr>
            </m:ctrlPr>
          </m:sSubPr>
          <m:e>
            <m:r>
              <w:rPr>
                <w:rFonts w:ascii="Cambria Math" w:hAnsi="Cambria Math"/>
              </w:rPr>
              <m:t>t</m:t>
            </m:r>
          </m:e>
          <m:sub>
            <m:r>
              <w:rPr>
                <w:rFonts w:ascii="Cambria Math" w:hAnsi="Cambria Math"/>
              </w:rPr>
              <m:t>hitung&gt;</m:t>
            </m:r>
          </m:sub>
        </m:sSub>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tabel</m:t>
            </m:r>
          </m:sub>
        </m:sSub>
      </m:oMath>
      <w:r w:rsidRPr="009D51CC">
        <w:t xml:space="preserve"> maka hipotesis diterima  Dari nilai yang didapatkan menunjukan adanya pengaruh penggunaan media MSG terhadap keterampilan menuliskan kembali isi cerita siswa kelas IV SD Se Kecamatan Lakarsantri</w:t>
      </w:r>
      <w:r w:rsidRPr="009D51CC">
        <w:tab/>
        <w:t xml:space="preserve">Media </w:t>
      </w:r>
      <w:r w:rsidRPr="009D51CC">
        <w:rPr>
          <w:i/>
        </w:rPr>
        <w:t>Monopoly Smart Games</w:t>
      </w:r>
      <w:r w:rsidRPr="009D51CC">
        <w:t xml:space="preserve"> mempengaruhi keterampilan </w:t>
      </w:r>
      <w:r w:rsidRPr="009D51CC">
        <w:lastRenderedPageBreak/>
        <w:t xml:space="preserve">menuliskan kembali isi cerita. Hal ini sesuai dengan pendapat Hardjono (dalam Nurmalisa:2014) yang mengungkapkan bahwa Media yang berisi pertanyaan yang jawabannya dicari dalam teks adalah salah satu latihan menulis berdasarkan teks, sehingga siswa lebih mudah memahami dan menuliskan isi cerita. </w:t>
      </w:r>
      <w:r w:rsidRPr="009D51CC">
        <w:tab/>
        <w:t xml:space="preserve">Teori-teori tersebut ternyata terbukti dan sangat mendukung hasil rata-rata nilai prostest yang menggunakan media </w:t>
      </w:r>
      <w:r w:rsidRPr="009D51CC">
        <w:rPr>
          <w:i/>
        </w:rPr>
        <w:t>Monopoly Smart Games</w:t>
      </w:r>
      <w:r w:rsidRPr="009D51CC">
        <w:t xml:space="preserve"> dibandingkan nilai pretest yang tidak menggunakan media </w:t>
      </w:r>
      <w:r w:rsidRPr="009D51CC">
        <w:rPr>
          <w:i/>
        </w:rPr>
        <w:t>Monopoly Smart Games</w:t>
      </w:r>
      <w:r w:rsidRPr="009D51CC">
        <w:t>. Hasil tersebut juga menunjukkan bahwa pembelajaran dengan menggunakan media Monopoly Smart Games lebih baik dindingkan pembelajaran konvensional. Berdasarkan hasil penelitian, maka dapat disimpulkan bahwa penggunaan media Monopoly Smart Games berpengaruh secara signifikan terhadap keterampilan menuliskan kembali isi cerita siswa SD se kecamatan Lakarsantri.</w:t>
      </w:r>
    </w:p>
    <w:p w:rsidR="00167A2C" w:rsidRPr="009D51CC" w:rsidRDefault="00167A2C" w:rsidP="001F38D6">
      <w:pPr>
        <w:pStyle w:val="ListParagraph"/>
        <w:numPr>
          <w:ilvl w:val="0"/>
          <w:numId w:val="35"/>
        </w:numPr>
        <w:spacing w:after="160"/>
        <w:ind w:left="426"/>
        <w:rPr>
          <w:rFonts w:ascii="Times New Roman" w:hAnsi="Times New Roman"/>
          <w:b/>
          <w:sz w:val="20"/>
          <w:szCs w:val="20"/>
        </w:rPr>
      </w:pPr>
      <w:r w:rsidRPr="009D51CC">
        <w:rPr>
          <w:rFonts w:ascii="Times New Roman" w:hAnsi="Times New Roman"/>
          <w:b/>
          <w:sz w:val="20"/>
          <w:szCs w:val="20"/>
        </w:rPr>
        <w:t>Temuan-Temuan dalam Penelitian.</w:t>
      </w:r>
    </w:p>
    <w:p w:rsidR="00167A2C" w:rsidRPr="009D51CC" w:rsidRDefault="00167A2C" w:rsidP="001F38D6">
      <w:pPr>
        <w:pStyle w:val="ListParagraph"/>
        <w:ind w:left="426" w:firstLine="447"/>
        <w:jc w:val="both"/>
        <w:rPr>
          <w:rFonts w:ascii="Times New Roman" w:hAnsi="Times New Roman"/>
          <w:sz w:val="20"/>
          <w:szCs w:val="20"/>
        </w:rPr>
      </w:pPr>
      <w:r w:rsidRPr="009D51CC">
        <w:rPr>
          <w:rFonts w:ascii="Times New Roman" w:hAnsi="Times New Roman"/>
          <w:sz w:val="20"/>
          <w:szCs w:val="20"/>
        </w:rPr>
        <w:t>Adapun temuan-temuan selama penelitian penggunaan media MSG terhadap keterampilan menuliskan kembali isi cerita yaitu sebagai berikut.</w:t>
      </w:r>
    </w:p>
    <w:p w:rsidR="00167A2C" w:rsidRPr="009D51CC" w:rsidRDefault="00167A2C" w:rsidP="001F38D6">
      <w:pPr>
        <w:pStyle w:val="ListParagraph"/>
        <w:numPr>
          <w:ilvl w:val="7"/>
          <w:numId w:val="31"/>
        </w:numPr>
        <w:spacing w:after="160"/>
        <w:ind w:left="709" w:hanging="283"/>
        <w:jc w:val="both"/>
        <w:rPr>
          <w:rFonts w:ascii="Times New Roman" w:hAnsi="Times New Roman"/>
          <w:sz w:val="20"/>
          <w:szCs w:val="20"/>
        </w:rPr>
      </w:pPr>
      <w:r w:rsidRPr="009D51CC">
        <w:rPr>
          <w:rFonts w:ascii="Times New Roman" w:hAnsi="Times New Roman"/>
          <w:sz w:val="20"/>
          <w:szCs w:val="20"/>
        </w:rPr>
        <w:t>Keaktifan anak semakin meningkat setelah diberikan Media MSG. hal ini sesuai dengan pendapat vigosky bahwa penekanan social pada siswa melalui kelompok teman sejawat untuk memodelkan cara berpikir sesuai dan saling mengemukakan serta menantang miskonsepsi-miskonsepsi diantara mereka.</w:t>
      </w:r>
    </w:p>
    <w:p w:rsidR="00167A2C" w:rsidRPr="009D51CC" w:rsidRDefault="00167A2C" w:rsidP="001F38D6">
      <w:pPr>
        <w:pStyle w:val="ListParagraph"/>
        <w:numPr>
          <w:ilvl w:val="7"/>
          <w:numId w:val="31"/>
        </w:numPr>
        <w:spacing w:after="160"/>
        <w:ind w:left="709" w:hanging="283"/>
        <w:jc w:val="both"/>
        <w:rPr>
          <w:rFonts w:ascii="Times New Roman" w:hAnsi="Times New Roman"/>
          <w:sz w:val="20"/>
          <w:szCs w:val="20"/>
        </w:rPr>
      </w:pPr>
      <w:r w:rsidRPr="009D51CC">
        <w:rPr>
          <w:rFonts w:ascii="Times New Roman" w:hAnsi="Times New Roman"/>
          <w:sz w:val="20"/>
          <w:szCs w:val="20"/>
        </w:rPr>
        <w:t>Anak menjadi tertib selama pembelajaran dan setelah memainnkan media MSG. karena media MSG memberikan anak pembelajaran yang bermakna sesuai dengan pendpat Jawandi,2010:58.  Bawa media monopoli dapat memberikan suasana menyenangkan pada anak.</w:t>
      </w:r>
    </w:p>
    <w:p w:rsidR="00167A2C" w:rsidRPr="009D51CC" w:rsidRDefault="00167A2C" w:rsidP="001F38D6">
      <w:pPr>
        <w:pStyle w:val="ListParagraph"/>
        <w:numPr>
          <w:ilvl w:val="7"/>
          <w:numId w:val="31"/>
        </w:numPr>
        <w:spacing w:after="160"/>
        <w:ind w:left="709" w:hanging="283"/>
        <w:jc w:val="both"/>
        <w:rPr>
          <w:rFonts w:ascii="Times New Roman" w:hAnsi="Times New Roman"/>
          <w:sz w:val="20"/>
          <w:szCs w:val="20"/>
        </w:rPr>
      </w:pPr>
      <w:r w:rsidRPr="009D51CC">
        <w:rPr>
          <w:rFonts w:ascii="Times New Roman" w:hAnsi="Times New Roman"/>
          <w:sz w:val="20"/>
          <w:szCs w:val="20"/>
        </w:rPr>
        <w:t>Kejujuran siswa dalam selama bermain media MSG. ini sesuai dengan pendapat Jawandi,2010:58. bahwa salah satu tujuan dari media monopoli adalah mengajarkan sikap kejujuran selama permainan.</w:t>
      </w:r>
    </w:p>
    <w:p w:rsidR="00167A2C" w:rsidRPr="009D51CC" w:rsidRDefault="00167A2C" w:rsidP="00167A2C">
      <w:pPr>
        <w:pStyle w:val="ListParagraph"/>
        <w:spacing w:after="160"/>
        <w:ind w:left="2520"/>
        <w:rPr>
          <w:rFonts w:ascii="Times New Roman" w:hAnsi="Times New Roman"/>
          <w:sz w:val="20"/>
          <w:szCs w:val="20"/>
        </w:rPr>
      </w:pPr>
    </w:p>
    <w:p w:rsidR="00167A2C" w:rsidRPr="009D51CC" w:rsidRDefault="00167A2C" w:rsidP="00167A2C">
      <w:pPr>
        <w:pStyle w:val="BodyText"/>
        <w:tabs>
          <w:tab w:val="left" w:pos="284"/>
        </w:tabs>
        <w:spacing w:line="276" w:lineRule="auto"/>
        <w:ind w:firstLine="0"/>
        <w:rPr>
          <w:b/>
          <w:lang w:val="id-ID"/>
        </w:rPr>
      </w:pPr>
      <w:r w:rsidRPr="009D51CC">
        <w:rPr>
          <w:b/>
          <w:lang w:val="id-ID"/>
        </w:rPr>
        <w:lastRenderedPageBreak/>
        <w:t>PENUTUP</w:t>
      </w:r>
    </w:p>
    <w:p w:rsidR="00167A2C" w:rsidRPr="009D51CC" w:rsidRDefault="00167A2C" w:rsidP="00167A2C">
      <w:pPr>
        <w:pStyle w:val="ListParagraph"/>
        <w:numPr>
          <w:ilvl w:val="0"/>
          <w:numId w:val="27"/>
        </w:numPr>
        <w:spacing w:before="240" w:after="40"/>
        <w:ind w:left="426"/>
        <w:jc w:val="both"/>
        <w:rPr>
          <w:rFonts w:ascii="Times New Roman" w:hAnsi="Times New Roman"/>
          <w:sz w:val="20"/>
          <w:szCs w:val="20"/>
        </w:rPr>
      </w:pPr>
      <w:r w:rsidRPr="009D51CC">
        <w:rPr>
          <w:rFonts w:ascii="Times New Roman" w:hAnsi="Times New Roman"/>
          <w:sz w:val="20"/>
          <w:szCs w:val="20"/>
        </w:rPr>
        <w:t xml:space="preserve">Simpulan </w:t>
      </w:r>
    </w:p>
    <w:p w:rsidR="00167A2C" w:rsidRPr="009D51CC" w:rsidRDefault="00167A2C" w:rsidP="00167A2C">
      <w:pPr>
        <w:ind w:left="426" w:firstLine="567"/>
        <w:jc w:val="both"/>
      </w:pPr>
      <w:r w:rsidRPr="009D51CC">
        <w:t xml:space="preserve">Berdasarkan hasil penelitian dan pembahasan serta rumusan masalah yang digunakan, dapat disimpulkan bahwa media </w:t>
      </w:r>
      <w:r w:rsidRPr="009D51CC">
        <w:rPr>
          <w:i/>
        </w:rPr>
        <w:t>Monopoly Smart Games</w:t>
      </w:r>
      <w:r w:rsidRPr="009D51CC">
        <w:t xml:space="preserve"> (MSG) memiliki pengaruh signifikan terhadap keterampilan menuliskan kembali isi cerita siswa kelas IV SD di kecamatan Lakarsantri Surabaya. Hal ini dapat dibuktikan dari hasil nilai yang lebih baik pada tes keterampilan menuliskan kembali isi cerita setelah menggunakan media </w:t>
      </w:r>
      <w:r w:rsidRPr="009D51CC">
        <w:rPr>
          <w:i/>
        </w:rPr>
        <w:t>Monopoly Smart Games</w:t>
      </w:r>
      <w:r w:rsidRPr="009D51CC">
        <w:t xml:space="preserve">.  Rata-rata nilai pretest adalah 63,62 dengan niali postest  adalah 85,96. Artinya perbedaan penggunaan </w:t>
      </w:r>
      <w:r w:rsidRPr="009D51CC">
        <w:rPr>
          <w:i/>
        </w:rPr>
        <w:t>Monopoly Smart Games</w:t>
      </w:r>
      <w:r w:rsidRPr="009D51CC">
        <w:t xml:space="preserve"> dalam pembelajaran mempunyai pengaruh yang signifikan terhadap keterampilan menulis kembali isi cerita.</w:t>
      </w:r>
      <w:r w:rsidRPr="009D51CC">
        <w:tab/>
        <w:t xml:space="preserve">     Hal ihi juga didukung dengan pengujian hipotesis dengan uji t. hasil uji t menunjukkan bahwa hipotesis kerja yang telah dirumuskan diterima. Untuk pretes ekperimen dan kontrol didapatkan nilai t hitung sebesar </w:t>
      </w:r>
      <m:oMath>
        <m:r>
          <w:rPr>
            <w:rFonts w:ascii="Cambria Math" w:hAnsi="Cambria Math"/>
          </w:rPr>
          <m:t>1,8155</m:t>
        </m:r>
      </m:oMath>
      <w:r w:rsidRPr="009D51CC">
        <w:t xml:space="preserve">&lt;1,67943 dan signifikan 0,181&gt;0,05. Berdasarkan nilai tersebut dapat disimpulkan tidak adanya perbedaan antara pretest eksperimen dan kontrol. Sementara itu, untuk posttest kelas eksperimen dan kontrol diperoleh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sidRPr="009D51CC">
        <w:t xml:space="preserve"> sebesar </w:t>
      </w:r>
      <m:oMath>
        <m:r>
          <w:rPr>
            <w:rFonts w:ascii="Cambria Math" w:hAnsi="Cambria Math"/>
          </w:rPr>
          <m:t>2,9088</m:t>
        </m:r>
      </m:oMath>
      <w:r w:rsidRPr="009D51CC">
        <w:t xml:space="preserve">&gt;1,67943 dan signifikan 0,52&lt;0,05. Nilai tersebut menunjukan bahwa Hipotesis Kerja (Ha) “ ada pengaruh penggunaan media MSG terhadap keterampilan menuliskan kembali isi cerita siswa kelas IV SD di Kecamatan Lakarsantri Surabaya” diterima. Hal tersebut menunjukkan bahwa dengan adanya pengaruh nilai yang didapatkan disimpulkan adanya pengaruh penggunaan media </w:t>
      </w:r>
      <w:r w:rsidRPr="009D51CC">
        <w:rPr>
          <w:i/>
        </w:rPr>
        <w:t>Monopoly Smart Games</w:t>
      </w:r>
      <w:r w:rsidRPr="009D51CC">
        <w:t xml:space="preserve"> terhadap keterampilan menuliskan kembali isi cerita siswa kelas IV SD di Kecamatan Lakarsantri Surabaya. Dengan adanya media media </w:t>
      </w:r>
      <w:r w:rsidRPr="009D51CC">
        <w:rPr>
          <w:i/>
        </w:rPr>
        <w:t xml:space="preserve">Monopoly Smart Games </w:t>
      </w:r>
      <w:r w:rsidRPr="009D51CC">
        <w:t>dapat memudahkan siswa dalam memahami dan menuliskan isi cerita.</w:t>
      </w:r>
    </w:p>
    <w:p w:rsidR="00167A2C" w:rsidRPr="009D51CC" w:rsidRDefault="00167A2C" w:rsidP="00167A2C">
      <w:pPr>
        <w:pStyle w:val="ListParagraph"/>
        <w:numPr>
          <w:ilvl w:val="0"/>
          <w:numId w:val="27"/>
        </w:numPr>
        <w:spacing w:before="240" w:after="40"/>
        <w:ind w:left="426"/>
        <w:jc w:val="both"/>
        <w:rPr>
          <w:rFonts w:ascii="Times New Roman" w:hAnsi="Times New Roman"/>
          <w:sz w:val="20"/>
          <w:szCs w:val="20"/>
        </w:rPr>
      </w:pPr>
      <w:r w:rsidRPr="009D51CC">
        <w:rPr>
          <w:rFonts w:ascii="Times New Roman" w:hAnsi="Times New Roman"/>
          <w:sz w:val="20"/>
          <w:szCs w:val="20"/>
        </w:rPr>
        <w:t>Saran</w:t>
      </w:r>
    </w:p>
    <w:p w:rsidR="00167A2C" w:rsidRPr="009D51CC" w:rsidRDefault="00167A2C" w:rsidP="00167A2C">
      <w:pPr>
        <w:spacing w:before="240" w:after="40" w:line="276" w:lineRule="auto"/>
        <w:ind w:left="360" w:firstLine="720"/>
        <w:jc w:val="both"/>
      </w:pPr>
      <w:r w:rsidRPr="009D51CC">
        <w:t>Berdasarkan simpulan diatas, adapun saran yang dapat diberikan yaitu sebagai berikut :</w:t>
      </w:r>
    </w:p>
    <w:p w:rsidR="00167A2C" w:rsidRPr="009D51CC" w:rsidRDefault="00167A2C" w:rsidP="00167A2C">
      <w:pPr>
        <w:pStyle w:val="ListParagraph"/>
        <w:numPr>
          <w:ilvl w:val="0"/>
          <w:numId w:val="28"/>
        </w:numPr>
        <w:spacing w:after="0"/>
        <w:jc w:val="both"/>
        <w:rPr>
          <w:rFonts w:ascii="Times New Roman" w:hAnsi="Times New Roman"/>
          <w:sz w:val="20"/>
          <w:szCs w:val="20"/>
          <w:lang w:val="en-US"/>
        </w:rPr>
      </w:pPr>
      <w:r w:rsidRPr="009D51CC">
        <w:rPr>
          <w:rFonts w:ascii="Times New Roman" w:hAnsi="Times New Roman"/>
          <w:sz w:val="20"/>
          <w:szCs w:val="20"/>
          <w:lang w:val="en-US"/>
        </w:rPr>
        <w:t>Perlunya penggunan media pembelajaran oleh guru dalam setiap pembelajaran dikelas.</w:t>
      </w:r>
    </w:p>
    <w:p w:rsidR="00167A2C" w:rsidRPr="009D51CC" w:rsidRDefault="00167A2C" w:rsidP="00167A2C">
      <w:pPr>
        <w:pStyle w:val="ListParagraph"/>
        <w:numPr>
          <w:ilvl w:val="0"/>
          <w:numId w:val="28"/>
        </w:numPr>
        <w:spacing w:after="0"/>
        <w:jc w:val="both"/>
        <w:rPr>
          <w:rFonts w:ascii="Times New Roman" w:hAnsi="Times New Roman"/>
          <w:sz w:val="20"/>
          <w:szCs w:val="20"/>
          <w:lang w:val="en-US"/>
        </w:rPr>
      </w:pPr>
      <w:r w:rsidRPr="009D51CC">
        <w:rPr>
          <w:rFonts w:ascii="Times New Roman" w:hAnsi="Times New Roman"/>
          <w:sz w:val="20"/>
          <w:szCs w:val="20"/>
          <w:lang w:val="en-US"/>
        </w:rPr>
        <w:lastRenderedPageBreak/>
        <w:t xml:space="preserve">Pemanfaatan Media MSG dalam pembelajaran disekolah terutama dalam pembelajaran menulis. </w:t>
      </w:r>
    </w:p>
    <w:p w:rsidR="00167A2C" w:rsidRPr="009D51CC" w:rsidRDefault="00167A2C" w:rsidP="00167A2C">
      <w:pPr>
        <w:pStyle w:val="ListParagraph"/>
        <w:numPr>
          <w:ilvl w:val="0"/>
          <w:numId w:val="28"/>
        </w:numPr>
        <w:spacing w:after="0"/>
        <w:jc w:val="both"/>
        <w:rPr>
          <w:rFonts w:ascii="Times New Roman" w:hAnsi="Times New Roman"/>
          <w:sz w:val="20"/>
          <w:szCs w:val="20"/>
          <w:lang w:val="en-US"/>
        </w:rPr>
      </w:pPr>
      <w:r w:rsidRPr="009D51CC">
        <w:rPr>
          <w:rFonts w:ascii="Times New Roman" w:hAnsi="Times New Roman"/>
          <w:sz w:val="20"/>
          <w:szCs w:val="20"/>
          <w:lang w:val="en-US"/>
        </w:rPr>
        <w:t>Pembelajaran menulis sebaiknya menggunakan media pembelajaran agar meningkatkan minat siswa dalam menulis.</w:t>
      </w:r>
    </w:p>
    <w:p w:rsidR="00167A2C" w:rsidRPr="009D51CC" w:rsidRDefault="00167A2C" w:rsidP="00167A2C">
      <w:pPr>
        <w:pStyle w:val="ListParagraph"/>
        <w:numPr>
          <w:ilvl w:val="0"/>
          <w:numId w:val="28"/>
        </w:numPr>
        <w:spacing w:after="0"/>
        <w:jc w:val="both"/>
        <w:rPr>
          <w:rFonts w:ascii="Times New Roman" w:hAnsi="Times New Roman"/>
          <w:sz w:val="20"/>
          <w:szCs w:val="20"/>
          <w:lang w:val="en-US"/>
        </w:rPr>
      </w:pPr>
      <w:r w:rsidRPr="009D51CC">
        <w:rPr>
          <w:rFonts w:ascii="Times New Roman" w:hAnsi="Times New Roman"/>
          <w:sz w:val="20"/>
          <w:szCs w:val="20"/>
          <w:lang w:val="en-US"/>
        </w:rPr>
        <w:t>Pengguna Media MSG sebaiknya digunakan untuk pembelajaran menulis terutama keterampilan menuliskan kembali Isi cerita karena memudahkan siswa memahami isi cerita.</w:t>
      </w:r>
    </w:p>
    <w:p w:rsidR="00167A2C" w:rsidRPr="009D51CC" w:rsidRDefault="00167A2C" w:rsidP="00167A2C">
      <w:pPr>
        <w:pStyle w:val="ListParagraph"/>
        <w:numPr>
          <w:ilvl w:val="0"/>
          <w:numId w:val="28"/>
        </w:numPr>
        <w:spacing w:after="0"/>
        <w:jc w:val="both"/>
        <w:rPr>
          <w:rFonts w:ascii="Times New Roman" w:hAnsi="Times New Roman"/>
          <w:sz w:val="20"/>
          <w:szCs w:val="20"/>
          <w:lang w:val="en-US"/>
        </w:rPr>
      </w:pPr>
      <w:r w:rsidRPr="009D51CC">
        <w:rPr>
          <w:rFonts w:ascii="Times New Roman" w:hAnsi="Times New Roman"/>
          <w:sz w:val="20"/>
          <w:szCs w:val="20"/>
          <w:lang w:val="en-US"/>
        </w:rPr>
        <w:t>Dapat menjadi bahan pembanding oleh penelitian sejenis dan dapat menjadi acuan dalam mengembangkan media MSG.</w:t>
      </w:r>
    </w:p>
    <w:p w:rsidR="00167A2C" w:rsidRPr="009D51CC" w:rsidRDefault="00167A2C" w:rsidP="00167A2C">
      <w:pPr>
        <w:pStyle w:val="BodyText"/>
        <w:spacing w:line="276" w:lineRule="auto"/>
        <w:ind w:firstLine="0"/>
        <w:rPr>
          <w:lang w:val="id-ID"/>
        </w:rPr>
      </w:pPr>
    </w:p>
    <w:p w:rsidR="00167A2C" w:rsidRPr="009D51CC" w:rsidRDefault="00167A2C" w:rsidP="00167A2C">
      <w:pPr>
        <w:pStyle w:val="BodyText"/>
        <w:spacing w:line="276" w:lineRule="auto"/>
        <w:ind w:firstLine="0"/>
        <w:rPr>
          <w:b/>
          <w:lang w:val="id-ID"/>
        </w:rPr>
      </w:pPr>
      <w:r w:rsidRPr="009D51CC">
        <w:rPr>
          <w:b/>
          <w:lang w:val="id-ID"/>
        </w:rPr>
        <w:t>DAFTAR PUSTAKA</w:t>
      </w:r>
    </w:p>
    <w:p w:rsidR="00167A2C" w:rsidRPr="009D51CC" w:rsidRDefault="00167A2C" w:rsidP="00167A2C">
      <w:pPr>
        <w:spacing w:before="120" w:after="120"/>
        <w:ind w:left="851" w:hanging="851"/>
        <w:jc w:val="both"/>
      </w:pPr>
      <w:r w:rsidRPr="009D51CC">
        <w:t>Arikunto,Suharsimi.2010.</w:t>
      </w:r>
      <w:r w:rsidRPr="009D51CC">
        <w:rPr>
          <w:i/>
        </w:rPr>
        <w:t>Prosedur Penelitian,</w:t>
      </w:r>
      <w:r w:rsidRPr="009D51CC">
        <w:t xml:space="preserve">    Jakarta: PT. Rineka Cipta.</w:t>
      </w:r>
    </w:p>
    <w:p w:rsidR="00167A2C" w:rsidRPr="009D51CC" w:rsidRDefault="00167A2C" w:rsidP="00167A2C">
      <w:pPr>
        <w:ind w:left="709" w:hanging="709"/>
        <w:jc w:val="both"/>
      </w:pPr>
      <w:r w:rsidRPr="009D51CC">
        <w:t xml:space="preserve">Arsyad, Azhar.2013. </w:t>
      </w:r>
      <w:r w:rsidRPr="009D51CC">
        <w:rPr>
          <w:i/>
        </w:rPr>
        <w:t>Media Pembelajaran</w:t>
      </w:r>
      <w:r w:rsidRPr="009D51CC">
        <w:t>. Jakarta:     PT Raja Grafindo Persada.</w:t>
      </w:r>
    </w:p>
    <w:p w:rsidR="00167A2C" w:rsidRPr="009D51CC" w:rsidRDefault="00167A2C" w:rsidP="00167A2C">
      <w:pPr>
        <w:ind w:left="709" w:hanging="709"/>
        <w:jc w:val="both"/>
      </w:pPr>
      <w:r w:rsidRPr="009D51CC">
        <w:t xml:space="preserve">Dalman.2016. </w:t>
      </w:r>
      <w:r w:rsidRPr="009D51CC">
        <w:rPr>
          <w:i/>
        </w:rPr>
        <w:t>Keterampilan Menulis</w:t>
      </w:r>
      <w:r w:rsidRPr="009D51CC">
        <w:t>. Jakarta: PT Raja Grafindo Persada.</w:t>
      </w:r>
    </w:p>
    <w:p w:rsidR="00167A2C" w:rsidRPr="009D51CC" w:rsidRDefault="00167A2C" w:rsidP="00167A2C">
      <w:pPr>
        <w:ind w:left="709" w:hanging="709"/>
        <w:jc w:val="both"/>
      </w:pPr>
      <w:r w:rsidRPr="009D51CC">
        <w:t>Jawandi, Ahmad.2013.</w:t>
      </w:r>
      <w:r w:rsidRPr="009D51CC">
        <w:rPr>
          <w:i/>
        </w:rPr>
        <w:t>Bimbingan Kelompok Dengan Media Permainan “Smart Monopoly” Untuk meningkatkan Kreatifitas Siswa Kelas V SDN Tumenggungan Tahun Ajaran 2012/2013</w:t>
      </w:r>
      <w:r w:rsidRPr="009D51CC">
        <w:t>.Universitas Sebelas Maret Surakarta.</w:t>
      </w:r>
    </w:p>
    <w:p w:rsidR="00167A2C" w:rsidRPr="009D51CC" w:rsidRDefault="00167A2C" w:rsidP="00167A2C">
      <w:pPr>
        <w:spacing w:before="120" w:after="120"/>
        <w:ind w:left="709" w:hanging="709"/>
        <w:jc w:val="both"/>
      </w:pPr>
      <w:r w:rsidRPr="009D51CC">
        <w:t>Nurmalisa, Dina.2014.</w:t>
      </w:r>
      <w:r w:rsidRPr="009D51CC">
        <w:rPr>
          <w:i/>
        </w:rPr>
        <w:t>Keterampilan Menulis Kembali Dongeng Dengan Teknik Bola  Panas</w:t>
      </w:r>
      <w:r w:rsidRPr="009D51CC">
        <w:t>.Universitas Negeri Semarang.</w:t>
      </w:r>
    </w:p>
    <w:p w:rsidR="00167A2C" w:rsidRPr="009D51CC" w:rsidRDefault="00167A2C" w:rsidP="00167A2C">
      <w:pPr>
        <w:spacing w:before="120" w:after="120"/>
        <w:ind w:left="709" w:hanging="709"/>
        <w:jc w:val="both"/>
      </w:pPr>
      <w:r w:rsidRPr="009D51CC">
        <w:t>Nursalim,Mochamad.2016.</w:t>
      </w:r>
      <w:r w:rsidRPr="009D51CC">
        <w:rPr>
          <w:i/>
        </w:rPr>
        <w:t>Psikologi Pendidikan :</w:t>
      </w:r>
      <w:r w:rsidRPr="009D51CC">
        <w:t>Surabaya:Unesa Press.</w:t>
      </w:r>
    </w:p>
    <w:p w:rsidR="00167A2C" w:rsidRPr="009D51CC" w:rsidRDefault="00167A2C" w:rsidP="00167A2C">
      <w:pPr>
        <w:spacing w:before="120" w:after="120"/>
        <w:ind w:left="709" w:hanging="709"/>
        <w:jc w:val="both"/>
      </w:pPr>
      <w:r w:rsidRPr="009D51CC">
        <w:t xml:space="preserve">Prastowo, Andi.2014. </w:t>
      </w:r>
      <w:r w:rsidRPr="009D51CC">
        <w:rPr>
          <w:i/>
        </w:rPr>
        <w:t>Pengembangan Bahan Ajar Tematik</w:t>
      </w:r>
      <w:r w:rsidRPr="009D51CC">
        <w:t>. Jogjakarta: Diva Press.</w:t>
      </w:r>
    </w:p>
    <w:p w:rsidR="00167A2C" w:rsidRPr="009D51CC" w:rsidRDefault="00167A2C" w:rsidP="00167A2C">
      <w:pPr>
        <w:tabs>
          <w:tab w:val="left" w:pos="1805"/>
        </w:tabs>
        <w:spacing w:before="120" w:after="120"/>
        <w:ind w:left="709" w:hanging="709"/>
        <w:jc w:val="both"/>
      </w:pPr>
      <w:r w:rsidRPr="009D51CC">
        <w:t xml:space="preserve">Rohman, Muhammad dkk.2013. </w:t>
      </w:r>
      <w:r w:rsidRPr="009D51CC">
        <w:rPr>
          <w:i/>
        </w:rPr>
        <w:t>Strategi &amp; Desain Pengembangan Sistem  Pembelajaran</w:t>
      </w:r>
      <w:r w:rsidRPr="009D51CC">
        <w:t>.Jakarta: Penerbit Prestasi Pustakarya</w:t>
      </w:r>
    </w:p>
    <w:p w:rsidR="00167A2C" w:rsidRPr="009D51CC" w:rsidRDefault="00167A2C" w:rsidP="00167A2C">
      <w:pPr>
        <w:ind w:left="709" w:hanging="709"/>
        <w:jc w:val="both"/>
      </w:pPr>
      <w:r w:rsidRPr="009D51CC">
        <w:t>Saddhono, Kundharu dkk.2014.</w:t>
      </w:r>
      <w:r w:rsidRPr="009D51CC">
        <w:rPr>
          <w:i/>
        </w:rPr>
        <w:t>Pembelajaran Keterampilan Berbahasa Indonesia: Teori dan Aplikasi</w:t>
      </w:r>
      <w:r w:rsidRPr="009D51CC">
        <w:t>. Yogyakarta: Graha ilmu</w:t>
      </w:r>
    </w:p>
    <w:p w:rsidR="00167A2C" w:rsidRPr="009D51CC" w:rsidRDefault="00167A2C" w:rsidP="00167A2C">
      <w:pPr>
        <w:ind w:left="709" w:hanging="709"/>
        <w:jc w:val="both"/>
      </w:pPr>
      <w:r w:rsidRPr="009D51CC">
        <w:t>Sugiyono.2010.</w:t>
      </w:r>
      <w:r w:rsidRPr="009D51CC">
        <w:rPr>
          <w:i/>
        </w:rPr>
        <w:t>Metode Penelitian Kuantitatif  Kualitatif</w:t>
      </w:r>
      <w:r w:rsidRPr="009D51CC">
        <w:t>. Bandung: Alfabeta.</w:t>
      </w:r>
    </w:p>
    <w:p w:rsidR="00167A2C" w:rsidRPr="009D51CC" w:rsidRDefault="00167A2C" w:rsidP="00167A2C">
      <w:pPr>
        <w:spacing w:before="240" w:after="40"/>
        <w:ind w:left="709" w:hanging="709"/>
        <w:jc w:val="both"/>
      </w:pPr>
      <w:r w:rsidRPr="009D51CC">
        <w:t>Sundayana, Rostina. 2015</w:t>
      </w:r>
      <w:r w:rsidRPr="009D51CC">
        <w:rPr>
          <w:i/>
        </w:rPr>
        <w:t>. Statistika penelitian Pendidikan</w:t>
      </w:r>
      <w:r w:rsidRPr="009D51CC">
        <w:t>. Bandung: Alfabeta</w:t>
      </w:r>
    </w:p>
    <w:p w:rsidR="00167A2C" w:rsidRPr="009D51CC" w:rsidRDefault="00167A2C" w:rsidP="00AB435B">
      <w:pPr>
        <w:ind w:left="709" w:hanging="709"/>
        <w:jc w:val="both"/>
        <w:sectPr w:rsidR="00167A2C" w:rsidRPr="009D51CC" w:rsidSect="00AB435B">
          <w:type w:val="continuous"/>
          <w:pgSz w:w="11907" w:h="16839" w:code="9"/>
          <w:pgMar w:top="1440" w:right="1440" w:bottom="1440" w:left="1440" w:header="720" w:footer="720" w:gutter="0"/>
          <w:pgNumType w:start="368"/>
          <w:cols w:num="2" w:space="720"/>
          <w:docGrid w:linePitch="360"/>
        </w:sectPr>
      </w:pPr>
      <w:r w:rsidRPr="009D51CC">
        <w:t>Vikagustanti, Dea Aransa.2014.</w:t>
      </w:r>
      <w:r w:rsidRPr="009D51CC">
        <w:rPr>
          <w:i/>
        </w:rPr>
        <w:t>Pengaruh Media Pembelajaran Monooli IPA Organisasi Kehidupan Sebagai Sumber Belajar Untuk Siswa SMP</w:t>
      </w:r>
      <w:r w:rsidR="00AB435B">
        <w:t>.Universitas Negeri Semaran</w:t>
      </w:r>
      <w:bookmarkStart w:id="0" w:name="_GoBack"/>
      <w:bookmarkEnd w:id="0"/>
    </w:p>
    <w:p w:rsidR="007A78E3" w:rsidRPr="009D51CC" w:rsidRDefault="007A78E3" w:rsidP="00167A2C">
      <w:pPr>
        <w:jc w:val="both"/>
        <w:sectPr w:rsidR="007A78E3" w:rsidRPr="009D51CC" w:rsidSect="00167A2C">
          <w:type w:val="continuous"/>
          <w:pgSz w:w="11907" w:h="16839" w:code="9"/>
          <w:pgMar w:top="1440" w:right="1440" w:bottom="1440" w:left="1440" w:header="720" w:footer="720" w:gutter="0"/>
          <w:cols w:space="720"/>
          <w:docGrid w:linePitch="360"/>
        </w:sectPr>
      </w:pPr>
    </w:p>
    <w:p w:rsidR="00167A2C" w:rsidRPr="009D51CC" w:rsidRDefault="00AB435B" w:rsidP="00AB435B">
      <w:pPr>
        <w:pStyle w:val="BodyText"/>
        <w:tabs>
          <w:tab w:val="left" w:pos="2670"/>
        </w:tabs>
        <w:spacing w:line="276" w:lineRule="auto"/>
        <w:ind w:firstLine="0"/>
        <w:rPr>
          <w:b/>
          <w:lang w:val="id-ID"/>
        </w:rPr>
      </w:pPr>
      <w:r>
        <w:rPr>
          <w:b/>
          <w:lang w:val="id-ID"/>
        </w:rPr>
        <w:lastRenderedPageBreak/>
        <w:tab/>
      </w:r>
    </w:p>
    <w:sectPr w:rsidR="00167A2C" w:rsidRPr="009D51CC" w:rsidSect="00167A2C">
      <w:headerReference w:type="default" r:id="rId14"/>
      <w:footerReference w:type="default" r:id="rId15"/>
      <w:type w:val="continuous"/>
      <w:pgSz w:w="11909" w:h="16834" w:code="9"/>
      <w:pgMar w:top="1377" w:right="1134" w:bottom="1418" w:left="1134" w:header="426" w:footer="720" w:gutter="0"/>
      <w:cols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30" w:rsidRDefault="00506230" w:rsidP="003D7F74">
      <w:r>
        <w:separator/>
      </w:r>
    </w:p>
  </w:endnote>
  <w:endnote w:type="continuationSeparator" w:id="0">
    <w:p w:rsidR="00506230" w:rsidRDefault="00506230"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5A" w:rsidRDefault="000A0ED0">
    <w:pPr>
      <w:pStyle w:val="Footer"/>
    </w:pPr>
    <w:r>
      <w:fldChar w:fldCharType="begin"/>
    </w:r>
    <w:r w:rsidR="00D7125A">
      <w:instrText xml:space="preserve"> PAGE   \* MERGEFORMAT </w:instrText>
    </w:r>
    <w:r>
      <w:fldChar w:fldCharType="separate"/>
    </w:r>
    <w:r w:rsidR="00AB435B">
      <w:rPr>
        <w:noProof/>
      </w:rPr>
      <w:t>379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8552"/>
      <w:docPartObj>
        <w:docPartGallery w:val="Page Numbers (Bottom of Page)"/>
        <w:docPartUnique/>
      </w:docPartObj>
    </w:sdtPr>
    <w:sdtEndPr>
      <w:rPr>
        <w:noProof/>
      </w:rPr>
    </w:sdtEndPr>
    <w:sdtContent>
      <w:p w:rsidR="00D7125A" w:rsidRDefault="000A0ED0">
        <w:pPr>
          <w:pStyle w:val="Footer"/>
        </w:pPr>
        <w:r>
          <w:fldChar w:fldCharType="begin"/>
        </w:r>
        <w:r w:rsidR="00D7125A">
          <w:instrText xml:space="preserve"> PAGE   \* MERGEFORMAT </w:instrText>
        </w:r>
        <w:r>
          <w:fldChar w:fldCharType="separate"/>
        </w:r>
        <w:r w:rsidR="00AB435B">
          <w:rPr>
            <w:noProof/>
          </w:rPr>
          <w:t>381</w:t>
        </w:r>
        <w:r>
          <w:rPr>
            <w:noProof/>
          </w:rPr>
          <w:fldChar w:fldCharType="end"/>
        </w:r>
      </w:p>
    </w:sdtContent>
  </w:sdt>
  <w:p w:rsidR="00D7125A" w:rsidRDefault="00D7125A" w:rsidP="007326D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30" w:rsidRDefault="00506230" w:rsidP="003D7F74">
      <w:r>
        <w:separator/>
      </w:r>
    </w:p>
  </w:footnote>
  <w:footnote w:type="continuationSeparator" w:id="0">
    <w:p w:rsidR="00506230" w:rsidRDefault="00506230"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5A" w:rsidRPr="00AD2FA2" w:rsidRDefault="00372849" w:rsidP="00372849">
    <w:pPr>
      <w:pStyle w:val="Header"/>
    </w:pPr>
    <w:r>
      <w:t>J</w:t>
    </w:r>
    <w:r w:rsidR="008F4647">
      <w:t>PGSD. Vol 05 nomor 03</w:t>
    </w:r>
    <w:r w:rsidR="00AD2FA2">
      <w:t xml:space="preserve"> tahun 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5A" w:rsidRPr="00FE2410" w:rsidRDefault="00506230" w:rsidP="003904D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D7125A">
      <w:rPr>
        <w:lang w:val="id-ID"/>
      </w:rPr>
      <w:t xml:space="preserve">Pengaruh Penggunaan Media </w:t>
    </w:r>
    <w:r w:rsidR="00D7125A" w:rsidRPr="003B44A9">
      <w:rPr>
        <w:i/>
        <w:lang w:val="id-ID"/>
      </w:rPr>
      <w:t>Monopoly Smart Games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5A" w:rsidRDefault="00506230">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A2" w:rsidRPr="00FE2410" w:rsidRDefault="00AD2FA2" w:rsidP="00AD2FA2">
    <w:pPr>
      <w:pStyle w:val="Header"/>
      <w:rPr>
        <w:lang w:val="id-ID"/>
      </w:rPr>
    </w:pPr>
    <w:r>
      <w:t>P</w:t>
    </w:r>
    <w:r>
      <w:rPr>
        <w:lang w:val="id-ID"/>
      </w:rPr>
      <w:t xml:space="preserve">engaruh Penggunaan Media </w:t>
    </w:r>
    <w:r w:rsidRPr="003B44A9">
      <w:rPr>
        <w:i/>
        <w:lang w:val="id-ID"/>
      </w:rPr>
      <w:t>Monopoly Smart Games</w:t>
    </w:r>
  </w:p>
  <w:p w:rsidR="00D7125A" w:rsidRDefault="00AD2FA2" w:rsidP="00AD2FA2">
    <w:pPr>
      <w:pStyle w:val="Header"/>
      <w:tabs>
        <w:tab w:val="left" w:pos="3195"/>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44BA"/>
    <w:multiLevelType w:val="hybridMultilevel"/>
    <w:tmpl w:val="B5760F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895987"/>
    <w:multiLevelType w:val="hybridMultilevel"/>
    <w:tmpl w:val="4A3EAD16"/>
    <w:lvl w:ilvl="0" w:tplc="BC6AC8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420A13"/>
    <w:multiLevelType w:val="hybridMultilevel"/>
    <w:tmpl w:val="D2E072F8"/>
    <w:lvl w:ilvl="0" w:tplc="306E39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A54A78"/>
    <w:multiLevelType w:val="hybridMultilevel"/>
    <w:tmpl w:val="4F2E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36BEE"/>
    <w:multiLevelType w:val="hybridMultilevel"/>
    <w:tmpl w:val="B21C4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5CE2"/>
    <w:multiLevelType w:val="hybridMultilevel"/>
    <w:tmpl w:val="036EFF9C"/>
    <w:lvl w:ilvl="0" w:tplc="4A5AD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9596A7A"/>
    <w:multiLevelType w:val="hybridMultilevel"/>
    <w:tmpl w:val="293AE67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B1C0397"/>
    <w:multiLevelType w:val="hybridMultilevel"/>
    <w:tmpl w:val="C3C4C4C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A11FD1"/>
    <w:multiLevelType w:val="hybridMultilevel"/>
    <w:tmpl w:val="58926DA6"/>
    <w:lvl w:ilvl="0" w:tplc="BEE4A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1" w15:restartNumberingAfterBreak="0">
    <w:nsid w:val="3FC94BBF"/>
    <w:multiLevelType w:val="hybridMultilevel"/>
    <w:tmpl w:val="1402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E4B83"/>
    <w:multiLevelType w:val="hybridMultilevel"/>
    <w:tmpl w:val="29422590"/>
    <w:lvl w:ilvl="0" w:tplc="83584928">
      <w:start w:val="1"/>
      <w:numFmt w:val="decimal"/>
      <w:lvlText w:val="%1."/>
      <w:lvlJc w:val="left"/>
      <w:pPr>
        <w:ind w:left="786" w:hanging="360"/>
      </w:pPr>
      <w:rPr>
        <w:rFonts w:ascii="Times New Roman" w:eastAsia="MS Mincho" w:hAnsi="Times New Roman" w:cs="Times New Roman"/>
      </w:rPr>
    </w:lvl>
    <w:lvl w:ilvl="1" w:tplc="644C14DE">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8EE19D4"/>
    <w:multiLevelType w:val="hybridMultilevel"/>
    <w:tmpl w:val="0044892C"/>
    <w:lvl w:ilvl="0" w:tplc="297A8004">
      <w:start w:val="1"/>
      <w:numFmt w:val="decimal"/>
      <w:lvlText w:val="%1."/>
      <w:lvlJc w:val="left"/>
      <w:pPr>
        <w:ind w:left="2160" w:hanging="360"/>
      </w:pPr>
      <w:rPr>
        <w:rFonts w:ascii="Times New Roman" w:eastAsia="Calibri"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9F0383C"/>
    <w:multiLevelType w:val="hybridMultilevel"/>
    <w:tmpl w:val="15085A0E"/>
    <w:lvl w:ilvl="0" w:tplc="557848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C87F40"/>
    <w:multiLevelType w:val="hybridMultilevel"/>
    <w:tmpl w:val="B9B85A20"/>
    <w:lvl w:ilvl="0" w:tplc="6C62590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4EC802D7"/>
    <w:multiLevelType w:val="hybridMultilevel"/>
    <w:tmpl w:val="24EE29E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8464FF7"/>
    <w:multiLevelType w:val="hybridMultilevel"/>
    <w:tmpl w:val="C1AA3FC4"/>
    <w:lvl w:ilvl="0" w:tplc="5686D9B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8934CE6"/>
    <w:multiLevelType w:val="hybridMultilevel"/>
    <w:tmpl w:val="E4A0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B767B"/>
    <w:multiLevelType w:val="hybridMultilevel"/>
    <w:tmpl w:val="FC2CC93A"/>
    <w:lvl w:ilvl="0" w:tplc="1D6E669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604D3404"/>
    <w:multiLevelType w:val="hybridMultilevel"/>
    <w:tmpl w:val="92EC1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14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5968CA"/>
    <w:multiLevelType w:val="hybridMultilevel"/>
    <w:tmpl w:val="B87C1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15:restartNumberingAfterBreak="0">
    <w:nsid w:val="7044292C"/>
    <w:multiLevelType w:val="hybridMultilevel"/>
    <w:tmpl w:val="68666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8B2BA5"/>
    <w:multiLevelType w:val="hybridMultilevel"/>
    <w:tmpl w:val="1ACA2812"/>
    <w:lvl w:ilvl="0" w:tplc="4A864B4C">
      <w:start w:val="1"/>
      <w:numFmt w:val="decimal"/>
      <w:lvlText w:val="%1."/>
      <w:lvlJc w:val="left"/>
      <w:pPr>
        <w:ind w:left="1232"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9" w15:restartNumberingAfterBreak="0">
    <w:nsid w:val="74D15285"/>
    <w:multiLevelType w:val="hybridMultilevel"/>
    <w:tmpl w:val="0C8A4E3E"/>
    <w:lvl w:ilvl="0" w:tplc="A6DCD0BA">
      <w:start w:val="1"/>
      <w:numFmt w:val="upperLetter"/>
      <w:lvlText w:val="%1."/>
      <w:lvlJc w:val="left"/>
      <w:pPr>
        <w:ind w:left="1232"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0" w15:restartNumberingAfterBreak="0">
    <w:nsid w:val="7C786A40"/>
    <w:multiLevelType w:val="hybridMultilevel"/>
    <w:tmpl w:val="54745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97BB4"/>
    <w:multiLevelType w:val="hybridMultilevel"/>
    <w:tmpl w:val="09A681A0"/>
    <w:lvl w:ilvl="0" w:tplc="33A8022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0"/>
  </w:num>
  <w:num w:numId="2">
    <w:abstractNumId w:val="24"/>
  </w:num>
  <w:num w:numId="3">
    <w:abstractNumId w:val="6"/>
  </w:num>
  <w:num w:numId="4">
    <w:abstractNumId w:val="13"/>
  </w:num>
  <w:num w:numId="5">
    <w:abstractNumId w:val="13"/>
  </w:num>
  <w:num w:numId="6">
    <w:abstractNumId w:val="13"/>
  </w:num>
  <w:num w:numId="7">
    <w:abstractNumId w:val="13"/>
  </w:num>
  <w:num w:numId="8">
    <w:abstractNumId w:val="18"/>
  </w:num>
  <w:num w:numId="9">
    <w:abstractNumId w:val="26"/>
  </w:num>
  <w:num w:numId="10">
    <w:abstractNumId w:val="14"/>
  </w:num>
  <w:num w:numId="11">
    <w:abstractNumId w:val="8"/>
  </w:num>
  <w:num w:numId="12">
    <w:abstractNumId w:val="0"/>
  </w:num>
  <w:num w:numId="13">
    <w:abstractNumId w:val="16"/>
  </w:num>
  <w:num w:numId="14">
    <w:abstractNumId w:val="31"/>
  </w:num>
  <w:num w:numId="15">
    <w:abstractNumId w:val="21"/>
  </w:num>
  <w:num w:numId="16">
    <w:abstractNumId w:val="30"/>
  </w:num>
  <w:num w:numId="17">
    <w:abstractNumId w:val="7"/>
  </w:num>
  <w:num w:numId="18">
    <w:abstractNumId w:val="27"/>
  </w:num>
  <w:num w:numId="19">
    <w:abstractNumId w:val="3"/>
  </w:num>
  <w:num w:numId="20">
    <w:abstractNumId w:val="25"/>
  </w:num>
  <w:num w:numId="21">
    <w:abstractNumId w:val="17"/>
  </w:num>
  <w:num w:numId="22">
    <w:abstractNumId w:val="4"/>
  </w:num>
  <w:num w:numId="23">
    <w:abstractNumId w:val="2"/>
  </w:num>
  <w:num w:numId="24">
    <w:abstractNumId w:val="5"/>
  </w:num>
  <w:num w:numId="25">
    <w:abstractNumId w:val="15"/>
  </w:num>
  <w:num w:numId="26">
    <w:abstractNumId w:val="9"/>
  </w:num>
  <w:num w:numId="27">
    <w:abstractNumId w:val="22"/>
  </w:num>
  <w:num w:numId="28">
    <w:abstractNumId w:val="11"/>
  </w:num>
  <w:num w:numId="29">
    <w:abstractNumId w:val="12"/>
  </w:num>
  <w:num w:numId="30">
    <w:abstractNumId w:val="20"/>
  </w:num>
  <w:num w:numId="31">
    <w:abstractNumId w:val="23"/>
  </w:num>
  <w:num w:numId="32">
    <w:abstractNumId w:val="29"/>
  </w:num>
  <w:num w:numId="33">
    <w:abstractNumId w:val="1"/>
  </w:num>
  <w:num w:numId="34">
    <w:abstractNumId w:val="28"/>
  </w:num>
  <w:num w:numId="3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23FCE"/>
    <w:rsid w:val="0003112C"/>
    <w:rsid w:val="00036FD8"/>
    <w:rsid w:val="00053983"/>
    <w:rsid w:val="00066D2F"/>
    <w:rsid w:val="00094F53"/>
    <w:rsid w:val="000A0ED0"/>
    <w:rsid w:val="000A2263"/>
    <w:rsid w:val="000F2BB0"/>
    <w:rsid w:val="000F3BB5"/>
    <w:rsid w:val="001009DF"/>
    <w:rsid w:val="00102A59"/>
    <w:rsid w:val="001230B5"/>
    <w:rsid w:val="00135682"/>
    <w:rsid w:val="00150F45"/>
    <w:rsid w:val="00151820"/>
    <w:rsid w:val="001611F8"/>
    <w:rsid w:val="00163706"/>
    <w:rsid w:val="00167A2C"/>
    <w:rsid w:val="00191BD6"/>
    <w:rsid w:val="001A5665"/>
    <w:rsid w:val="001A59B0"/>
    <w:rsid w:val="001B3115"/>
    <w:rsid w:val="001D793B"/>
    <w:rsid w:val="001F38D6"/>
    <w:rsid w:val="00211FEC"/>
    <w:rsid w:val="002214AF"/>
    <w:rsid w:val="0023558B"/>
    <w:rsid w:val="002427D1"/>
    <w:rsid w:val="00291D1A"/>
    <w:rsid w:val="002A2DFD"/>
    <w:rsid w:val="002C380A"/>
    <w:rsid w:val="002E405D"/>
    <w:rsid w:val="00306C09"/>
    <w:rsid w:val="0031490D"/>
    <w:rsid w:val="0032493A"/>
    <w:rsid w:val="00337271"/>
    <w:rsid w:val="003438BC"/>
    <w:rsid w:val="00350483"/>
    <w:rsid w:val="00372849"/>
    <w:rsid w:val="00376BA1"/>
    <w:rsid w:val="00386AA9"/>
    <w:rsid w:val="003904DD"/>
    <w:rsid w:val="003B1043"/>
    <w:rsid w:val="003B44A9"/>
    <w:rsid w:val="003D0904"/>
    <w:rsid w:val="003D7F74"/>
    <w:rsid w:val="00414519"/>
    <w:rsid w:val="00417B1C"/>
    <w:rsid w:val="00433F0C"/>
    <w:rsid w:val="00436009"/>
    <w:rsid w:val="00437B3D"/>
    <w:rsid w:val="00451D66"/>
    <w:rsid w:val="00462BC6"/>
    <w:rsid w:val="004B7BB0"/>
    <w:rsid w:val="004D122B"/>
    <w:rsid w:val="004D2E2F"/>
    <w:rsid w:val="004E4D81"/>
    <w:rsid w:val="00506230"/>
    <w:rsid w:val="005116B0"/>
    <w:rsid w:val="00554733"/>
    <w:rsid w:val="0057337F"/>
    <w:rsid w:val="005750D7"/>
    <w:rsid w:val="00592F0D"/>
    <w:rsid w:val="005A36A3"/>
    <w:rsid w:val="005A43F3"/>
    <w:rsid w:val="005A7678"/>
    <w:rsid w:val="005B2699"/>
    <w:rsid w:val="005B410A"/>
    <w:rsid w:val="00610388"/>
    <w:rsid w:val="006112A5"/>
    <w:rsid w:val="006129BD"/>
    <w:rsid w:val="00614B36"/>
    <w:rsid w:val="0063113E"/>
    <w:rsid w:val="00660565"/>
    <w:rsid w:val="00661782"/>
    <w:rsid w:val="006626E4"/>
    <w:rsid w:val="00693B10"/>
    <w:rsid w:val="006B2619"/>
    <w:rsid w:val="006D1F0F"/>
    <w:rsid w:val="006E19C4"/>
    <w:rsid w:val="006F395E"/>
    <w:rsid w:val="00711906"/>
    <w:rsid w:val="00726E49"/>
    <w:rsid w:val="00731A12"/>
    <w:rsid w:val="007326D6"/>
    <w:rsid w:val="00734C4F"/>
    <w:rsid w:val="00757F3E"/>
    <w:rsid w:val="00775821"/>
    <w:rsid w:val="00777355"/>
    <w:rsid w:val="007907BE"/>
    <w:rsid w:val="007A78E3"/>
    <w:rsid w:val="007D62F7"/>
    <w:rsid w:val="007F1B97"/>
    <w:rsid w:val="00851FC1"/>
    <w:rsid w:val="00854DB8"/>
    <w:rsid w:val="00862AE2"/>
    <w:rsid w:val="00865568"/>
    <w:rsid w:val="00872554"/>
    <w:rsid w:val="008805A4"/>
    <w:rsid w:val="0089037D"/>
    <w:rsid w:val="00891BA0"/>
    <w:rsid w:val="008A4955"/>
    <w:rsid w:val="008C3283"/>
    <w:rsid w:val="008F4647"/>
    <w:rsid w:val="00913171"/>
    <w:rsid w:val="00916303"/>
    <w:rsid w:val="00920FAE"/>
    <w:rsid w:val="00924916"/>
    <w:rsid w:val="00926F89"/>
    <w:rsid w:val="0093792D"/>
    <w:rsid w:val="00974957"/>
    <w:rsid w:val="00985574"/>
    <w:rsid w:val="00996A94"/>
    <w:rsid w:val="009A4892"/>
    <w:rsid w:val="009A6FFB"/>
    <w:rsid w:val="009C33BB"/>
    <w:rsid w:val="009D51CC"/>
    <w:rsid w:val="009E23D9"/>
    <w:rsid w:val="009F6937"/>
    <w:rsid w:val="00A221B5"/>
    <w:rsid w:val="00A268C9"/>
    <w:rsid w:val="00A33168"/>
    <w:rsid w:val="00A7320D"/>
    <w:rsid w:val="00A962EF"/>
    <w:rsid w:val="00AA1C1E"/>
    <w:rsid w:val="00AA6EA0"/>
    <w:rsid w:val="00AB1636"/>
    <w:rsid w:val="00AB435B"/>
    <w:rsid w:val="00AD2FA2"/>
    <w:rsid w:val="00AE08FF"/>
    <w:rsid w:val="00AF2537"/>
    <w:rsid w:val="00B063D7"/>
    <w:rsid w:val="00B25FDF"/>
    <w:rsid w:val="00B35E0A"/>
    <w:rsid w:val="00B57A1C"/>
    <w:rsid w:val="00B82384"/>
    <w:rsid w:val="00B84020"/>
    <w:rsid w:val="00B9510E"/>
    <w:rsid w:val="00BA2601"/>
    <w:rsid w:val="00BA7591"/>
    <w:rsid w:val="00BD4365"/>
    <w:rsid w:val="00BE0FB1"/>
    <w:rsid w:val="00BF1AF6"/>
    <w:rsid w:val="00C06263"/>
    <w:rsid w:val="00C37220"/>
    <w:rsid w:val="00C528DF"/>
    <w:rsid w:val="00C620A3"/>
    <w:rsid w:val="00C6538F"/>
    <w:rsid w:val="00C66AC1"/>
    <w:rsid w:val="00C707CC"/>
    <w:rsid w:val="00C746A6"/>
    <w:rsid w:val="00C94E19"/>
    <w:rsid w:val="00CA203E"/>
    <w:rsid w:val="00CC54F0"/>
    <w:rsid w:val="00CD7C80"/>
    <w:rsid w:val="00CE4DB4"/>
    <w:rsid w:val="00CF0335"/>
    <w:rsid w:val="00CF54DA"/>
    <w:rsid w:val="00D05396"/>
    <w:rsid w:val="00D05AE1"/>
    <w:rsid w:val="00D216D7"/>
    <w:rsid w:val="00D224F4"/>
    <w:rsid w:val="00D43C02"/>
    <w:rsid w:val="00D51E98"/>
    <w:rsid w:val="00D530E5"/>
    <w:rsid w:val="00D55A94"/>
    <w:rsid w:val="00D61AE3"/>
    <w:rsid w:val="00D7125A"/>
    <w:rsid w:val="00D7405C"/>
    <w:rsid w:val="00D75391"/>
    <w:rsid w:val="00D84219"/>
    <w:rsid w:val="00D84CD1"/>
    <w:rsid w:val="00D8662A"/>
    <w:rsid w:val="00DC1F4E"/>
    <w:rsid w:val="00DD139A"/>
    <w:rsid w:val="00E02346"/>
    <w:rsid w:val="00E02BE6"/>
    <w:rsid w:val="00E11F12"/>
    <w:rsid w:val="00E14A7D"/>
    <w:rsid w:val="00E16D9F"/>
    <w:rsid w:val="00E53BF5"/>
    <w:rsid w:val="00E70669"/>
    <w:rsid w:val="00E81117"/>
    <w:rsid w:val="00E82FE1"/>
    <w:rsid w:val="00EA36E0"/>
    <w:rsid w:val="00EB683E"/>
    <w:rsid w:val="00ED13D6"/>
    <w:rsid w:val="00EE132B"/>
    <w:rsid w:val="00EE6781"/>
    <w:rsid w:val="00F02CA1"/>
    <w:rsid w:val="00F040BA"/>
    <w:rsid w:val="00F074A0"/>
    <w:rsid w:val="00F11AE3"/>
    <w:rsid w:val="00F12242"/>
    <w:rsid w:val="00F264E7"/>
    <w:rsid w:val="00F30FDD"/>
    <w:rsid w:val="00F4482D"/>
    <w:rsid w:val="00F468BC"/>
    <w:rsid w:val="00F6778B"/>
    <w:rsid w:val="00F80DBF"/>
    <w:rsid w:val="00F92E65"/>
    <w:rsid w:val="00F941F9"/>
    <w:rsid w:val="00FB3E7D"/>
    <w:rsid w:val="00FD6535"/>
    <w:rsid w:val="00FE2410"/>
    <w:rsid w:val="00FE73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48F36E"/>
  <w15:docId w15:val="{BB17CC8A-3064-45BF-AFC5-9103AAF4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eastAsia="en-US"/>
    </w:rPr>
  </w:style>
  <w:style w:type="paragraph" w:customStyle="1" w:styleId="Affiliation">
    <w:name w:val="Affiliation"/>
    <w:rsid w:val="005A7678"/>
    <w:pPr>
      <w:jc w:val="center"/>
    </w:pPr>
    <w:rPr>
      <w:lang w:eastAsia="en-US"/>
    </w:rPr>
  </w:style>
  <w:style w:type="paragraph" w:customStyle="1" w:styleId="Author">
    <w:name w:val="Author"/>
    <w:rsid w:val="005A7678"/>
    <w:pPr>
      <w:spacing w:before="360" w:after="40"/>
      <w:jc w:val="center"/>
    </w:pPr>
    <w:rPr>
      <w:noProof/>
      <w:sz w:val="22"/>
      <w:szCs w:val="22"/>
      <w:lang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eastAsia="en-US"/>
    </w:rPr>
  </w:style>
  <w:style w:type="paragraph" w:customStyle="1" w:styleId="keywords">
    <w:name w:val="key words"/>
    <w:rsid w:val="005A7678"/>
    <w:pPr>
      <w:spacing w:after="120"/>
      <w:ind w:firstLine="288"/>
      <w:jc w:val="both"/>
    </w:pPr>
    <w:rPr>
      <w:b/>
      <w:bCs/>
      <w:i/>
      <w:iCs/>
      <w:noProof/>
      <w:sz w:val="18"/>
      <w:szCs w:val="18"/>
      <w:lang w:eastAsia="en-US"/>
    </w:rPr>
  </w:style>
  <w:style w:type="paragraph" w:customStyle="1" w:styleId="papersubtitle">
    <w:name w:val="paper subtitle"/>
    <w:rsid w:val="001009DF"/>
    <w:pPr>
      <w:spacing w:after="120"/>
      <w:jc w:val="center"/>
    </w:pPr>
    <w:rPr>
      <w:rFonts w:eastAsia="MS Mincho"/>
      <w:noProof/>
      <w:sz w:val="24"/>
      <w:szCs w:val="28"/>
      <w:lang w:eastAsia="en-US"/>
    </w:rPr>
  </w:style>
  <w:style w:type="paragraph" w:customStyle="1" w:styleId="papertitle">
    <w:name w:val="paper title"/>
    <w:rsid w:val="005A7678"/>
    <w:pPr>
      <w:spacing w:after="120"/>
      <w:jc w:val="center"/>
    </w:pPr>
    <w:rPr>
      <w:rFonts w:eastAsia="MS Mincho"/>
      <w:noProof/>
      <w:sz w:val="48"/>
      <w:szCs w:val="48"/>
      <w:lang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eastAsia="en-US"/>
    </w:rPr>
  </w:style>
  <w:style w:type="paragraph" w:customStyle="1" w:styleId="tablefootnote">
    <w:name w:val="table footnote"/>
    <w:rsid w:val="005A7678"/>
    <w:pPr>
      <w:spacing w:before="60" w:after="30"/>
      <w:jc w:val="right"/>
    </w:pPr>
    <w:rPr>
      <w:sz w:val="12"/>
      <w:szCs w:val="12"/>
      <w:lang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B35E0A"/>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aliases w:val="Body of text Char"/>
    <w:link w:val="ListParagraph"/>
    <w:uiPriority w:val="34"/>
    <w:rsid w:val="00B35E0A"/>
    <w:rPr>
      <w:rFonts w:ascii="Calibri" w:eastAsia="Calibri" w:hAnsi="Calibri"/>
      <w:sz w:val="22"/>
      <w:szCs w:val="22"/>
      <w:lang w:eastAsia="en-US"/>
    </w:rPr>
  </w:style>
  <w:style w:type="table" w:styleId="TableGrid">
    <w:name w:val="Table Grid"/>
    <w:basedOn w:val="TableNormal"/>
    <w:uiPriority w:val="39"/>
    <w:rsid w:val="008805A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05A4"/>
    <w:pPr>
      <w:ind w:left="360" w:hanging="360"/>
      <w:jc w:val="both"/>
    </w:pPr>
    <w:rPr>
      <w:rFonts w:ascii="Calibri" w:eastAsia="Calibri" w:hAnsi="Calibri"/>
      <w:sz w:val="22"/>
      <w:szCs w:val="22"/>
      <w:lang w:eastAsia="en-US"/>
    </w:rPr>
  </w:style>
  <w:style w:type="paragraph" w:styleId="BalloonText">
    <w:name w:val="Balloon Text"/>
    <w:basedOn w:val="Normal"/>
    <w:link w:val="BalloonTextChar"/>
    <w:rsid w:val="008805A4"/>
    <w:rPr>
      <w:rFonts w:ascii="Tahoma" w:hAnsi="Tahoma" w:cs="Tahoma"/>
      <w:sz w:val="16"/>
      <w:szCs w:val="16"/>
    </w:rPr>
  </w:style>
  <w:style w:type="character" w:customStyle="1" w:styleId="BalloonTextChar">
    <w:name w:val="Balloon Text Char"/>
    <w:link w:val="BalloonText"/>
    <w:rsid w:val="008805A4"/>
    <w:rPr>
      <w:rFonts w:ascii="Tahoma" w:hAnsi="Tahoma" w:cs="Tahoma"/>
      <w:sz w:val="16"/>
      <w:szCs w:val="16"/>
      <w:lang w:val="en-US" w:eastAsia="en-US"/>
    </w:rPr>
  </w:style>
  <w:style w:type="table" w:styleId="TableClassic2">
    <w:name w:val="Table Classic 2"/>
    <w:basedOn w:val="TableNormal"/>
    <w:rsid w:val="00F30FDD"/>
    <w:pPr>
      <w:jc w:val="cente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4">
    <w:name w:val="Table List 4"/>
    <w:basedOn w:val="TableNormal"/>
    <w:rsid w:val="00F30FDD"/>
    <w:pPr>
      <w:jc w:val="cente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qomatul.chakiki@yahoo.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C9CAE-546F-44BD-8519-425A8DB1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5854</Words>
  <Characters>33372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39148</CharactersWithSpaces>
  <SharedDoc>false</SharedDoc>
  <HLinks>
    <vt:vector size="6" baseType="variant">
      <vt:variant>
        <vt:i4>7864330</vt:i4>
      </vt:variant>
      <vt:variant>
        <vt:i4>0</vt:i4>
      </vt:variant>
      <vt:variant>
        <vt:i4>0</vt:i4>
      </vt:variant>
      <vt:variant>
        <vt:i4>5</vt:i4>
      </vt:variant>
      <vt:variant>
        <vt:lpwstr>mailto:aik.firdaniah@gmail.com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Vicky Dwi Wicaksono</cp:lastModifiedBy>
  <cp:revision>7</cp:revision>
  <cp:lastPrinted>2017-04-27T03:05:00Z</cp:lastPrinted>
  <dcterms:created xsi:type="dcterms:W3CDTF">2017-05-17T01:16:00Z</dcterms:created>
  <dcterms:modified xsi:type="dcterms:W3CDTF">2017-06-12T14:30:00Z</dcterms:modified>
</cp:coreProperties>
</file>