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57" w:rsidRDefault="00AC4357" w:rsidP="00AC4357">
      <w:pPr>
        <w:rPr>
          <w:rFonts w:ascii="Book Antiqua" w:hAnsi="Book Antiqua"/>
          <w:b/>
          <w:bCs/>
        </w:rPr>
      </w:pPr>
      <w:r w:rsidRPr="00D80369">
        <w:rPr>
          <w:rFonts w:ascii="Book Antiqua" w:hAnsi="Book Antiqua"/>
          <w:b/>
          <w:bCs/>
        </w:rPr>
        <w:t xml:space="preserve">MANAJEMEN KINERJA PENGURUS KONI </w:t>
      </w:r>
    </w:p>
    <w:p w:rsidR="00AC4357" w:rsidRPr="00D80369" w:rsidRDefault="00AC4357" w:rsidP="00AC4357">
      <w:pPr>
        <w:rPr>
          <w:rFonts w:ascii="Book Antiqua" w:hAnsi="Book Antiqua"/>
          <w:b/>
          <w:bCs/>
        </w:rPr>
      </w:pPr>
      <w:r w:rsidRPr="00D80369">
        <w:rPr>
          <w:rFonts w:ascii="Book Antiqua" w:hAnsi="Book Antiqua"/>
          <w:b/>
          <w:bCs/>
        </w:rPr>
        <w:t>KABUPATEN LAMONGAN</w:t>
      </w:r>
    </w:p>
    <w:p w:rsidR="00223A95" w:rsidRPr="00223A95" w:rsidRDefault="00223A95" w:rsidP="00223A95">
      <w:pPr>
        <w:rPr>
          <w:b/>
          <w:i/>
        </w:rPr>
      </w:pPr>
    </w:p>
    <w:p w:rsidR="009C1FE2" w:rsidRPr="00223A95" w:rsidRDefault="00AC4357" w:rsidP="00223A95">
      <w:pPr>
        <w:pStyle w:val="StyleAuthorBold"/>
        <w:spacing w:before="0" w:after="0"/>
        <w:rPr>
          <w:sz w:val="20"/>
          <w:szCs w:val="20"/>
        </w:rPr>
      </w:pPr>
      <w:r>
        <w:rPr>
          <w:sz w:val="20"/>
          <w:szCs w:val="20"/>
        </w:rPr>
        <w:t>Erwan Wahyudi</w:t>
      </w:r>
    </w:p>
    <w:p w:rsidR="009C1FE2" w:rsidRPr="00223A95" w:rsidRDefault="009C1FE2" w:rsidP="00223A95">
      <w:r w:rsidRPr="00223A95">
        <w:t>S-1 Pendidikan Kepelatihan Olahraga, Fakultas Ilmu Keolahragaan, Universitas Negeri Surabaya</w:t>
      </w:r>
    </w:p>
    <w:p w:rsidR="009C1FE2" w:rsidRPr="00223A95" w:rsidRDefault="00BA1A20" w:rsidP="00223A95">
      <w:r w:rsidRPr="00223A95">
        <w:rPr>
          <w:lang w:val="id-ID"/>
        </w:rPr>
        <w:t>e_</w:t>
      </w:r>
      <w:r w:rsidR="009C1FE2" w:rsidRPr="00223A95">
        <w:t>mail</w:t>
      </w:r>
      <w:r w:rsidR="00815126" w:rsidRPr="00223A95">
        <w:rPr>
          <w:lang w:val="id-ID"/>
        </w:rPr>
        <w:t xml:space="preserve"> </w:t>
      </w:r>
      <w:r w:rsidR="009C1FE2" w:rsidRPr="00223A95">
        <w:t xml:space="preserve">: </w:t>
      </w:r>
      <w:hyperlink r:id="rId7" w:history="1">
        <w:r w:rsidR="00AC4357" w:rsidRPr="00AF550C">
          <w:rPr>
            <w:rStyle w:val="Hyperlink"/>
          </w:rPr>
          <w:t>erwanwijaya0@gmail.com</w:t>
        </w:r>
      </w:hyperlink>
      <w:r w:rsidR="00AC4357">
        <w:t xml:space="preserve"> </w:t>
      </w:r>
      <w:r w:rsidR="003D6114">
        <w:t xml:space="preserve"> </w:t>
      </w:r>
    </w:p>
    <w:p w:rsidR="009C1FE2" w:rsidRPr="00223A95" w:rsidRDefault="009C1FE2" w:rsidP="00223A95"/>
    <w:p w:rsidR="003D6114" w:rsidRPr="005D03ED" w:rsidRDefault="00AC4357" w:rsidP="00223A95">
      <w:pPr>
        <w:rPr>
          <w:rFonts w:asciiTheme="majorBidi" w:hAnsiTheme="majorBidi" w:cstheme="majorBidi"/>
        </w:rPr>
      </w:pPr>
      <w:r>
        <w:rPr>
          <w:rFonts w:asciiTheme="majorBidi" w:hAnsiTheme="majorBidi" w:cstheme="majorBidi"/>
          <w:b/>
        </w:rPr>
        <w:t>Dr. Imam Marsudi, M.Si</w:t>
      </w:r>
      <w:r w:rsidR="003D6114" w:rsidRPr="003D6114">
        <w:rPr>
          <w:rFonts w:asciiTheme="majorBidi" w:hAnsiTheme="majorBidi" w:cstheme="majorBidi"/>
          <w:lang w:val="id-ID"/>
        </w:rPr>
        <w:t xml:space="preserve"> </w:t>
      </w:r>
      <w:r w:rsidR="005D03ED">
        <w:rPr>
          <w:rFonts w:asciiTheme="majorBidi" w:hAnsiTheme="majorBidi" w:cstheme="majorBidi"/>
        </w:rPr>
        <w:t>(Dosen Pembimbing Skripsi)</w:t>
      </w:r>
    </w:p>
    <w:p w:rsidR="009C1FE2" w:rsidRPr="00223A95" w:rsidRDefault="00BA1A20" w:rsidP="00223A95">
      <w:pPr>
        <w:rPr>
          <w:lang w:val="id-ID"/>
        </w:rPr>
      </w:pPr>
      <w:r w:rsidRPr="00223A95">
        <w:rPr>
          <w:lang w:val="id-ID"/>
        </w:rPr>
        <w:t>S-1 Pendidikan Kepelatihan Olahraga, Fakultas Ilmu Keolahragaan, Universitas Negeri Surabaya</w:t>
      </w:r>
    </w:p>
    <w:p w:rsidR="00F257B8" w:rsidRPr="00223A95" w:rsidRDefault="00F257B8" w:rsidP="00223A95"/>
    <w:p w:rsidR="009C1FE2" w:rsidRPr="00223A95" w:rsidRDefault="0007764B" w:rsidP="00223A95">
      <w:pPr>
        <w:pStyle w:val="StyleAuthorBold"/>
        <w:spacing w:before="0" w:after="0"/>
        <w:rPr>
          <w:sz w:val="20"/>
          <w:szCs w:val="20"/>
          <w:lang w:val="id-ID"/>
        </w:rPr>
      </w:pPr>
      <w:r w:rsidRPr="00223A95">
        <w:rPr>
          <w:sz w:val="20"/>
          <w:szCs w:val="20"/>
          <w:lang w:val="id-ID"/>
        </w:rPr>
        <w:t>ABSTRAK</w:t>
      </w:r>
    </w:p>
    <w:p w:rsidR="0007764B" w:rsidRPr="00223A95" w:rsidRDefault="0007764B" w:rsidP="00223A95">
      <w:pPr>
        <w:pStyle w:val="StyleAuthorBold"/>
        <w:spacing w:before="0" w:after="0"/>
        <w:ind w:left="567" w:firstLine="709"/>
        <w:rPr>
          <w:sz w:val="20"/>
          <w:szCs w:val="20"/>
          <w:lang w:val="id-ID"/>
        </w:rPr>
      </w:pPr>
    </w:p>
    <w:p w:rsidR="00AC4357" w:rsidRPr="00AC4357" w:rsidRDefault="00AC4357" w:rsidP="00AC4357">
      <w:pPr>
        <w:ind w:firstLine="720"/>
        <w:jc w:val="both"/>
        <w:rPr>
          <w:rFonts w:asciiTheme="majorBidi" w:hAnsiTheme="majorBidi" w:cstheme="majorBidi"/>
        </w:rPr>
      </w:pPr>
      <w:r w:rsidRPr="00AC4357">
        <w:rPr>
          <w:rFonts w:asciiTheme="majorBidi" w:hAnsiTheme="majorBidi" w:cstheme="majorBidi"/>
        </w:rPr>
        <w:t>Manajemen adalah suatu proses yang terdiri atas tindakan-tindakan yang meliputi perencanaan, pengorganisasian, penggerakan, dan pengawasan yang dilakukan untuk menentukan serta mencapai sasaran-sasaran yang telah ditetapkan melalui pemanfaatan sumber daya manusia dan sumber-sumber lainnya.</w:t>
      </w:r>
    </w:p>
    <w:p w:rsidR="00AC4357" w:rsidRPr="00AC4357" w:rsidRDefault="00AC4357" w:rsidP="00AC4357">
      <w:pPr>
        <w:jc w:val="both"/>
        <w:rPr>
          <w:rFonts w:asciiTheme="majorBidi" w:hAnsiTheme="majorBidi" w:cstheme="majorBidi"/>
        </w:rPr>
      </w:pPr>
      <w:r w:rsidRPr="00AC4357">
        <w:rPr>
          <w:rFonts w:asciiTheme="majorBidi" w:hAnsiTheme="majorBidi" w:cstheme="majorBidi"/>
        </w:rPr>
        <w:t>Sedangkan manajemen kinerja adalah proses komunikasi yang dilakukan secara terus menerus dalam kemitraan antara karyawan dengan atasan langsungnya, membangun harapan yang jelas serta memahami pekerjaan yang akan dilakukan. Hal ini patut diterapkan di Komite Olahraga Nasional Indonesia (KONI) Kabupaten Lamongan. Agar tujuan KONI dalam membangun olahraga prestasi daerah mengalami peningkatan yang signifikan. Dalam hal ini maka, peneliti ingin mengetahui manajemen kinerja pengurus KONI Kabupaten Lamongan. Mengingat tugas KONI adalah untuk membangun prestasi olahraga di masing- masing daerah. Maka keteraturan dan kesesuaian dalam pengelolaan manajemen pengurus sangatlah diperlukan untuk mengetahui kualitas kinerja pengurus yang turut serta dalam mencapai tujuan tersebut.</w:t>
      </w:r>
    </w:p>
    <w:p w:rsidR="00AC4357" w:rsidRPr="00AC4357" w:rsidRDefault="00AC4357" w:rsidP="00AC4357">
      <w:pPr>
        <w:ind w:firstLine="720"/>
        <w:jc w:val="both"/>
        <w:rPr>
          <w:rFonts w:asciiTheme="majorBidi" w:hAnsiTheme="majorBidi" w:cstheme="majorBidi"/>
        </w:rPr>
      </w:pPr>
      <w:r w:rsidRPr="00AC4357">
        <w:rPr>
          <w:rFonts w:asciiTheme="majorBidi" w:hAnsiTheme="majorBidi" w:cstheme="majorBidi"/>
        </w:rPr>
        <w:t>Dalam penelitian ini penulis menggunakan penelitian kualitatif dengan metode deskriptif. Pengambilan data melalui angket yang diberikan kepada pengurus KONI Kabupaten Lamongan untuk di isi dan dikembalikan maupun dari sumber lainya. Untuk menunjang keberhasilan penelitian ini menggunakan metode angket, kamera dan alat tulis. Untuk mengolah hasil angket penulis menggunakan Skala Likert. Penulis melakukan reduksi data, dengan mengolah data yang diperoleh dan menyajikanya dalam sebuah laporan. Untuk mengetahui keabsahan data penulis melampirkan dokumentasi dan perhitungan hasil pengisian angket yang ditanda tangani pihak yang berkaitan sebagai subyek.</w:t>
      </w:r>
    </w:p>
    <w:p w:rsidR="00AC4357" w:rsidRPr="00AC4357" w:rsidRDefault="00AC4357" w:rsidP="00AC4357">
      <w:pPr>
        <w:ind w:firstLine="720"/>
        <w:jc w:val="both"/>
        <w:rPr>
          <w:rFonts w:asciiTheme="majorBidi" w:hAnsiTheme="majorBidi" w:cstheme="majorBidi"/>
        </w:rPr>
      </w:pPr>
      <w:r w:rsidRPr="00AC4357">
        <w:rPr>
          <w:rFonts w:asciiTheme="majorBidi" w:hAnsiTheme="majorBidi" w:cstheme="majorBidi"/>
        </w:rPr>
        <w:t xml:space="preserve">Hasil penelitian dari kuisioner kinerja pengurus KONI Kabupaten Lamongan adalah 56,8% masuk pada kategori Cukup. Hasil kuisioner komitmen organisasi pengurus KONI Kabupaten Lamongan adalah 68,8% masuk pada kategori baik. Sedangkan hasil kuisioner budaya organisasi pengurus KONI Kabupaten Lamongan adalah 69,3% masuk pada kategori baik. yang berhasil didapatkan dari Manajemen Kinerja Pengurus KONI Kabupaten Lamongan adalah berdasarkan angket yang diberikan yaitu angket tentang kinerja pengurus koni, angket tentang komitmen organisasi dan angket budaya organisasi KONI dikabupaten Lamongan tergolong baik. Dimana setiap anggoa KONI memiliki kenyaman ketika melaksanakan tugas yang diberikan, selalu mempunyai komitmen bahwa KONI merupak sebuah rumah sehingga setiap anggota berkewajiban menjaga keutuhan. </w:t>
      </w:r>
    </w:p>
    <w:p w:rsidR="00AC4357" w:rsidRPr="00217F18" w:rsidRDefault="00AC4357" w:rsidP="00AC4357">
      <w:pPr>
        <w:rPr>
          <w:rFonts w:ascii="Book Antiqua" w:hAnsi="Book Antiqua"/>
        </w:rPr>
      </w:pPr>
    </w:p>
    <w:p w:rsidR="00AC4357" w:rsidRPr="00217F18" w:rsidRDefault="00AC4357" w:rsidP="00AC4357">
      <w:pPr>
        <w:jc w:val="both"/>
        <w:rPr>
          <w:rFonts w:ascii="Book Antiqua" w:hAnsi="Book Antiqua"/>
        </w:rPr>
      </w:pPr>
    </w:p>
    <w:p w:rsidR="00AC4357" w:rsidRDefault="00AC4357" w:rsidP="00AC4357">
      <w:pPr>
        <w:jc w:val="both"/>
        <w:rPr>
          <w:rFonts w:ascii="Book Antiqua" w:hAnsi="Book Antiqua"/>
        </w:rPr>
      </w:pPr>
      <w:r w:rsidRPr="00217F18">
        <w:rPr>
          <w:rFonts w:ascii="Book Antiqua" w:hAnsi="Book Antiqua"/>
        </w:rPr>
        <w:t>Kata Kunci : Manajemen Kinerja, Pengurus, KONI Kabupaten Lamongan.</w:t>
      </w:r>
    </w:p>
    <w:p w:rsidR="003D6114" w:rsidRPr="003D6114" w:rsidRDefault="003D6114" w:rsidP="003D6114">
      <w:pPr>
        <w:ind w:firstLine="720"/>
        <w:jc w:val="both"/>
        <w:rPr>
          <w:rFonts w:asciiTheme="majorBidi" w:hAnsiTheme="majorBidi" w:cstheme="majorBidi"/>
        </w:rPr>
      </w:pPr>
    </w:p>
    <w:p w:rsidR="003C1DFE" w:rsidRPr="00223A95" w:rsidRDefault="003C1DFE" w:rsidP="00223A95">
      <w:pPr>
        <w:jc w:val="both"/>
        <w:rPr>
          <w:i/>
        </w:rPr>
      </w:pPr>
    </w:p>
    <w:p w:rsidR="009C1FE2" w:rsidRPr="00223A95" w:rsidRDefault="009C1FE2" w:rsidP="00223A95">
      <w:pPr>
        <w:pStyle w:val="abstrak"/>
        <w:ind w:left="0"/>
        <w:rPr>
          <w:szCs w:val="20"/>
          <w:lang w:val="id-ID"/>
        </w:rPr>
      </w:pPr>
    </w:p>
    <w:p w:rsidR="00AC4357" w:rsidRPr="00AC4357" w:rsidRDefault="00AC4357" w:rsidP="00AC4357">
      <w:pPr>
        <w:ind w:firstLine="720"/>
        <w:jc w:val="both"/>
        <w:rPr>
          <w:rFonts w:asciiTheme="majorBidi" w:hAnsiTheme="majorBidi" w:cstheme="majorBidi"/>
        </w:rPr>
      </w:pPr>
      <w:r w:rsidRPr="00AC4357">
        <w:rPr>
          <w:rFonts w:asciiTheme="majorBidi" w:hAnsiTheme="majorBidi" w:cstheme="majorBidi"/>
        </w:rPr>
        <w:t>Management is a process consisting of actions that include planning, organizing, mobilization, and supervision undertaken to determine and achieve predetermined targets through the utilization of human resources and other sources.While performance management is a process of communication is done continuously in partnership between employees with their direct superior, build a clear hope and understand the work to be done. This should be applied in the National Sports Committee of Indonesia (KONI) Lamongan District. In order for KONI goals in building sports achievements area has increased significantly. In this case, the researcher wanted to know the performance management of KONI board of Lamongan Regency. Given KONI  duty is to build sporting achievements in each region. Therefore, regularity and conformity in management management of managers is very necessary to know the quality of performance of the board that participated in achieving that goal.</w:t>
      </w:r>
    </w:p>
    <w:p w:rsidR="00AC4357" w:rsidRPr="00AC4357" w:rsidRDefault="00AC4357" w:rsidP="00AC4357">
      <w:pPr>
        <w:ind w:firstLine="720"/>
        <w:jc w:val="both"/>
        <w:rPr>
          <w:rFonts w:asciiTheme="majorBidi" w:hAnsiTheme="majorBidi" w:cstheme="majorBidi"/>
        </w:rPr>
      </w:pPr>
      <w:r w:rsidRPr="00AC4357">
        <w:rPr>
          <w:rFonts w:asciiTheme="majorBidi" w:hAnsiTheme="majorBidi" w:cstheme="majorBidi"/>
        </w:rPr>
        <w:t>In this study the authors use qualitative research with descriptive method. Data collection through questionnaire given to the board of KONI Lamongan to be filled and returned or from other sources. To support the success of this research using questionnaires, cameras and stationery. To process the results of the author's questionnaire using Likert Scale. The author performs data reduction, by processing the data obtained and present it in a report. To find out the validity of data authors attach documentation and calculation of the results of the questionnaires signed by the relevant parties as subjects.</w:t>
      </w:r>
    </w:p>
    <w:p w:rsidR="00AC4357" w:rsidRPr="00AC4357" w:rsidRDefault="00AC4357" w:rsidP="00AC4357">
      <w:pPr>
        <w:ind w:firstLine="720"/>
        <w:jc w:val="both"/>
        <w:rPr>
          <w:rFonts w:asciiTheme="majorBidi" w:hAnsiTheme="majorBidi" w:cstheme="majorBidi"/>
        </w:rPr>
      </w:pPr>
      <w:r w:rsidRPr="00AC4357">
        <w:rPr>
          <w:rFonts w:asciiTheme="majorBidi" w:hAnsiTheme="majorBidi" w:cstheme="majorBidi"/>
        </w:rPr>
        <w:t xml:space="preserve">The result of the questionnaire of KONI performance of Lamongan Regency is 56,8%. Result of committee organizational commitment questionnaire of KONI of Lamongan Regency is 68,8% enter in good category. While the results of the organizational culture questionnaire KONI Lamongan District is 69.3% entered in either category. Which </w:t>
      </w:r>
      <w:r w:rsidRPr="00AC4357">
        <w:rPr>
          <w:rFonts w:asciiTheme="majorBidi" w:hAnsiTheme="majorBidi" w:cstheme="majorBidi"/>
        </w:rPr>
        <w:lastRenderedPageBreak/>
        <w:t>was obtained from the Management Performance of KONI Board of Lamongan Regency is based on the questionnaire given that is questionnaire about the performance of koni management, questionnaire about organizational commitment and questionnaire of organizational culture of KONI in Lamongan Regency is good. Where every member of KONI has comfort when carrying out a given task, always have a commitment that KONI is a house so that every member is obliged to keep the unity.</w:t>
      </w:r>
    </w:p>
    <w:p w:rsidR="00AC4357" w:rsidRPr="00AC4357" w:rsidRDefault="00AC4357" w:rsidP="00AC4357">
      <w:pPr>
        <w:jc w:val="both"/>
        <w:rPr>
          <w:rFonts w:asciiTheme="majorBidi" w:hAnsiTheme="majorBidi" w:cstheme="majorBidi"/>
        </w:rPr>
      </w:pPr>
    </w:p>
    <w:p w:rsidR="00AC4357" w:rsidRPr="00AC4357" w:rsidRDefault="00AC4357" w:rsidP="00AC4357">
      <w:pPr>
        <w:jc w:val="both"/>
        <w:rPr>
          <w:rFonts w:asciiTheme="majorBidi" w:hAnsiTheme="majorBidi" w:cstheme="majorBidi"/>
        </w:rPr>
      </w:pPr>
    </w:p>
    <w:p w:rsidR="00AC4357" w:rsidRPr="00AC4357" w:rsidRDefault="00AC4357" w:rsidP="00AC4357">
      <w:pPr>
        <w:jc w:val="both"/>
        <w:rPr>
          <w:rFonts w:asciiTheme="majorBidi" w:hAnsiTheme="majorBidi" w:cstheme="majorBidi"/>
          <w:b/>
        </w:rPr>
      </w:pPr>
      <w:r w:rsidRPr="00AC4357">
        <w:rPr>
          <w:rFonts w:asciiTheme="majorBidi" w:hAnsiTheme="majorBidi" w:cstheme="majorBidi"/>
        </w:rPr>
        <w:t>Keywords: Performance Management, Management, KONI Lamongan District</w:t>
      </w:r>
    </w:p>
    <w:p w:rsidR="009C1FE2" w:rsidRPr="00AC4357" w:rsidRDefault="009C1FE2" w:rsidP="00223A95"/>
    <w:p w:rsidR="009C1FE2" w:rsidRPr="00223A95" w:rsidRDefault="009C1FE2" w:rsidP="00223A95">
      <w:pPr>
        <w:jc w:val="both"/>
        <w:rPr>
          <w:lang w:val="id-ID"/>
        </w:rPr>
        <w:sectPr w:rsidR="009C1FE2" w:rsidRPr="00223A95" w:rsidSect="00AA4107">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cols w:space="720"/>
          <w:docGrid w:linePitch="360"/>
        </w:sectPr>
      </w:pPr>
    </w:p>
    <w:p w:rsidR="009C1FE2" w:rsidRPr="00223A95" w:rsidRDefault="009C1FE2" w:rsidP="00223A95">
      <w:pPr>
        <w:pStyle w:val="Heading1"/>
        <w:numPr>
          <w:ilvl w:val="0"/>
          <w:numId w:val="0"/>
        </w:numPr>
        <w:spacing w:before="0" w:after="0"/>
        <w:jc w:val="both"/>
        <w:rPr>
          <w:b/>
          <w:lang w:val="id-ID"/>
        </w:rPr>
      </w:pPr>
      <w:r w:rsidRPr="00223A95">
        <w:rPr>
          <w:b/>
          <w:lang w:val="id-ID"/>
        </w:rPr>
        <w:t>PENDAHULUAN</w:t>
      </w:r>
    </w:p>
    <w:p w:rsidR="003C1DFE" w:rsidRPr="00223A95" w:rsidRDefault="003C1DFE" w:rsidP="00223A95">
      <w:pPr>
        <w:ind w:firstLine="720"/>
        <w:jc w:val="both"/>
        <w:rPr>
          <w:lang w:val="sv-SE"/>
        </w:rPr>
      </w:pPr>
    </w:p>
    <w:p w:rsidR="00AC4357" w:rsidRPr="00AC4357" w:rsidRDefault="00AC4357" w:rsidP="00AC4357">
      <w:pPr>
        <w:pStyle w:val="ListParagraph1"/>
        <w:spacing w:after="0" w:line="240" w:lineRule="auto"/>
        <w:ind w:left="0" w:firstLine="834"/>
        <w:jc w:val="both"/>
        <w:rPr>
          <w:rFonts w:asciiTheme="majorBidi" w:hAnsiTheme="majorBidi" w:cstheme="majorBidi"/>
          <w:sz w:val="20"/>
          <w:szCs w:val="20"/>
        </w:rPr>
      </w:pPr>
      <w:r w:rsidRPr="00AC4357">
        <w:rPr>
          <w:rFonts w:asciiTheme="majorBidi" w:hAnsiTheme="majorBidi" w:cstheme="majorBidi"/>
          <w:sz w:val="20"/>
          <w:szCs w:val="20"/>
        </w:rPr>
        <w:t>Seiring dengan semakin ketatnya persaingan dalam dunia olahraga, kinerja dari pengurus organisasi Komite Olahraga Nasional Indonesia (KONI) Kabupaten Lamongan harus ditingkatkan guna mencapai prestasi yang maksimal. Salah satu keberhasilan dari Komite Olahraga Nasional Indonesia (KONI) Kabupaten Lamongan sangat bergantung pada sumber daya manusia yang ada di dalamnya.</w:t>
      </w:r>
    </w:p>
    <w:p w:rsidR="00AC4357" w:rsidRPr="00AC4357" w:rsidRDefault="00AC4357" w:rsidP="00AC4357">
      <w:pPr>
        <w:pStyle w:val="ListParagraph1"/>
        <w:spacing w:after="0" w:line="240" w:lineRule="auto"/>
        <w:ind w:left="0" w:firstLine="834"/>
        <w:jc w:val="both"/>
        <w:rPr>
          <w:rFonts w:asciiTheme="majorBidi" w:hAnsiTheme="majorBidi" w:cstheme="majorBidi"/>
          <w:sz w:val="20"/>
          <w:szCs w:val="20"/>
        </w:rPr>
      </w:pPr>
      <w:r w:rsidRPr="00AC4357">
        <w:rPr>
          <w:rFonts w:asciiTheme="majorBidi" w:hAnsiTheme="majorBidi" w:cstheme="majorBidi"/>
          <w:sz w:val="20"/>
          <w:szCs w:val="20"/>
        </w:rPr>
        <w:t>Kemajuan sebuah organisasi ditentukan dari kualitas sumber daya manusia yang dimiliki. Kemajuan yang ditargetkan akan tercapai bila hal itu ada dalam pengurus yang ada dalam sebuah organisasi. Akan terjadi sebaliknya apabila sumber daya manusia kurang berkualitas dan terbatas. Jika sumber daya manusia yang mengelolanya mempunyai kualitas yang baik maka dapat dipastikan untuk dapat mengeksplor sumber daya alam dan sumber daya manusia yang lain sehingga menciptakan manfaat dan kontribusi yang besar terhadap pembangunan manusia seutuhnya.</w:t>
      </w:r>
    </w:p>
    <w:p w:rsidR="00AC4357" w:rsidRPr="00AC4357" w:rsidRDefault="00AC4357" w:rsidP="00AC4357">
      <w:pPr>
        <w:pStyle w:val="ListParagraph1"/>
        <w:spacing w:after="0" w:line="240" w:lineRule="auto"/>
        <w:ind w:left="0" w:firstLine="834"/>
        <w:jc w:val="both"/>
        <w:rPr>
          <w:rFonts w:asciiTheme="majorBidi" w:hAnsiTheme="majorBidi" w:cstheme="majorBidi"/>
          <w:sz w:val="20"/>
          <w:szCs w:val="20"/>
        </w:rPr>
      </w:pPr>
      <w:r w:rsidRPr="00AC4357">
        <w:rPr>
          <w:rFonts w:asciiTheme="majorBidi" w:hAnsiTheme="majorBidi" w:cstheme="majorBidi"/>
          <w:sz w:val="20"/>
          <w:szCs w:val="20"/>
        </w:rPr>
        <w:t xml:space="preserve">KONI adalah organisasi </w:t>
      </w:r>
      <w:r w:rsidRPr="00AC4357">
        <w:rPr>
          <w:rFonts w:asciiTheme="majorBidi" w:eastAsia="SimSun" w:hAnsiTheme="majorBidi" w:cstheme="majorBidi"/>
          <w:sz w:val="20"/>
          <w:szCs w:val="20"/>
        </w:rPr>
        <w:t xml:space="preserve">olahraga yang bergerak dalam peningkatan prestasi dalam dunia olahraga. KONI membina dan mengembangkn olahragawan secara terencana, berjenjang dan berkelanjutan melalui kompetisi  untuk mencapai prestasi dengan dukungan ilmu pengetahuan dan teknologi keolahragaan. Olahraga prestasi mempunyai </w:t>
      </w:r>
      <w:r w:rsidRPr="00AC4357">
        <w:rPr>
          <w:rFonts w:asciiTheme="majorBidi" w:hAnsiTheme="majorBidi" w:cstheme="majorBidi"/>
          <w:sz w:val="20"/>
          <w:szCs w:val="20"/>
        </w:rPr>
        <w:t>sasaran suatu prestasi tertentu.Dalam hal ini manusia sebagai  objek yang akan diolah prestasinya agar lebih baik dan mencapai tingkat paling puncak. Untuk mencapai prestasi itu dibutuhkan manajemen organisasi yang baik di induk organisasi keolahragaan yaitu KONI. Selain itu untuk mencapai prestasi tersebut tidak hanya membutuhkan kondisi fisik dan skill yang baik dari atlet, namun organisasi yang dijalankan oleh pengurus KONI juga harus baik. Siapapun Pengurus KONI yang bertanggungjawab pasti mempunyai kinerja yang baik.</w:t>
      </w:r>
    </w:p>
    <w:p w:rsidR="00AC4357" w:rsidRPr="00AC4357" w:rsidRDefault="00AC4357" w:rsidP="00AC4357">
      <w:pPr>
        <w:pStyle w:val="ListParagraph1"/>
        <w:spacing w:after="0" w:line="240" w:lineRule="auto"/>
        <w:ind w:left="0" w:firstLine="720"/>
        <w:jc w:val="both"/>
        <w:rPr>
          <w:rFonts w:asciiTheme="majorBidi" w:hAnsiTheme="majorBidi" w:cstheme="majorBidi"/>
          <w:sz w:val="20"/>
          <w:szCs w:val="20"/>
        </w:rPr>
      </w:pPr>
      <w:r w:rsidRPr="00AC4357">
        <w:rPr>
          <w:rFonts w:asciiTheme="majorBidi" w:hAnsiTheme="majorBidi" w:cstheme="majorBidi"/>
          <w:sz w:val="20"/>
          <w:szCs w:val="20"/>
        </w:rPr>
        <w:t xml:space="preserve">Dunia olahraga saat ini lebih menuntut dan menekankan pada pencapaian prestasi maksimal yang diperoleh. Bukan hanya dalam skala persaingan kejuaraan nasional saja, hal ini juga sangat dirasakan oleh para pengurus KONI se-lingkup JawaTimur dengan kejuaraan yang dilaksanakan  di tingkatan provinsi Dengan adanya hal ini maka terjadinya persaingan yang sangat ketat terasa dari KONI yang tersebar di wilayah Jawa Timur untuk memperoleh penghargaan dari prestasi yang telah dicapai dengan memenangkan kompetisi-kompetisi yang diikuti. Dengan adanya persaingan ini, besar kemungkinan akan mengabaikan beberapa aspek lain; seperti proses dalam mengembangkan potensi olahragawan secara terstruktur, </w:t>
      </w:r>
      <w:r w:rsidRPr="00AC4357">
        <w:rPr>
          <w:rFonts w:asciiTheme="majorBidi" w:hAnsiTheme="majorBidi" w:cstheme="majorBidi"/>
          <w:sz w:val="20"/>
          <w:szCs w:val="20"/>
        </w:rPr>
        <w:t>berjenjang, dan berkelanjutan. Sehingga cara-cara yang instan dalam mencapai prestasi lebih dikedepankan oleh beberapa pengurus organisasi keolahragaan ini.</w:t>
      </w:r>
    </w:p>
    <w:p w:rsidR="00AC4357" w:rsidRPr="00AC4357" w:rsidRDefault="00AC4357" w:rsidP="00AC4357">
      <w:pPr>
        <w:pStyle w:val="ListParagraph1"/>
        <w:spacing w:after="0" w:line="240" w:lineRule="auto"/>
        <w:ind w:left="0" w:firstLine="720"/>
        <w:jc w:val="both"/>
        <w:rPr>
          <w:rFonts w:asciiTheme="majorBidi" w:hAnsiTheme="majorBidi" w:cstheme="majorBidi"/>
          <w:sz w:val="20"/>
          <w:szCs w:val="20"/>
        </w:rPr>
      </w:pPr>
      <w:r w:rsidRPr="00AC4357">
        <w:rPr>
          <w:rFonts w:asciiTheme="majorBidi" w:hAnsiTheme="majorBidi" w:cstheme="majorBidi"/>
          <w:sz w:val="20"/>
          <w:szCs w:val="20"/>
        </w:rPr>
        <w:t>Kabupaten Lamongan merupakan kabupaten yang termasuk dalam 38 kota/kabupaten di provingsi JawaTimur. Yang juga mempunyai organisasi keolahragaan yaitu Komite Olahraga Nasional Indonesia (KONI) yang difungsikan untuk mengelola potensi-potensi olahraga di kabupaten Lamongan. Pencapaian prestasi yang diraih dalam Porprov V JATIM di Banyuwangi pada tahun 2015, tidaklah membuat kabupaten Lamongan menyerah untuk tetap berusaha meningkatkan prestasi di Porprov yang akan datang. Dari 38 kabupaten/kota Kabupaten Lamongan menduduki peringkat 10 dengan 7 medali emas, 9 medali perak dan 18 medali perunggu, jumlah score 64. KONI Kabupaten Lamongan sudah dianggap menjadi organisasi yang telah melakukan proses manajemen dengan baik. Masih diperlukan beberapa hal yang perlu ditinjau dan diperhatikan oleh KONI Kabupaten Lamongan dalam melakukan proses manajemen, misalnya ; apakah komunikasi yang dilakukan oleh para pengurus KONI Kabupaten Lamongan sudah terjalin dengan baik, apakah sudah tercipta etos kerja pada setiap pengurus KONI Kabupaten Lamongan, bagaimana KONI Kabupaten lamongan dalam menyikapi dan menetapkan setiap kebijakannya, bagaimana prosedur dan proses KONI Kabupaten Lamongan dalam meningkatkan potensi dan prestasi dari atletnya.</w:t>
      </w:r>
    </w:p>
    <w:p w:rsidR="00AC4357" w:rsidRDefault="00AC4357" w:rsidP="00AC4357">
      <w:pPr>
        <w:pStyle w:val="ListParagraph1"/>
        <w:spacing w:after="0" w:line="240" w:lineRule="auto"/>
        <w:ind w:left="0" w:firstLine="720"/>
        <w:jc w:val="both"/>
        <w:rPr>
          <w:rFonts w:asciiTheme="majorBidi" w:hAnsiTheme="majorBidi" w:cstheme="majorBidi"/>
          <w:sz w:val="20"/>
          <w:szCs w:val="20"/>
        </w:rPr>
      </w:pPr>
      <w:r w:rsidRPr="00AC4357">
        <w:rPr>
          <w:rFonts w:asciiTheme="majorBidi" w:hAnsiTheme="majorBidi" w:cstheme="majorBidi"/>
          <w:sz w:val="20"/>
          <w:szCs w:val="20"/>
        </w:rPr>
        <w:t>Hal seperti tersebut di atas adalah beberapa contoh dari penerapan manajemen yang perlu dilakukan oleh KONI Kabupaten Lamongan. Sehingga dengan keadaan yang seperti ini lah membuat penulis ingin meneliti lebih dalam lagi terkait kinerja pengurus KONI Kabupaten Lamongan dalam hal sumber daya manusia. Untuk mengetahui aktivitas apa saja yang dilakukan dan bagaimana pengelolaan manajemen organisasi yang telah dilaksanakan oleh KONI Kabupaten Lamongan. Karena dalam mencapai prestasi atau u</w:t>
      </w:r>
      <w:r w:rsidRPr="00AC4357">
        <w:rPr>
          <w:rFonts w:asciiTheme="majorBidi" w:hAnsiTheme="majorBidi" w:cstheme="majorBidi"/>
          <w:i/>
          <w:sz w:val="20"/>
          <w:szCs w:val="20"/>
        </w:rPr>
        <w:t xml:space="preserve">output </w:t>
      </w:r>
      <w:r w:rsidRPr="00AC4357">
        <w:rPr>
          <w:rFonts w:asciiTheme="majorBidi" w:hAnsiTheme="majorBidi" w:cstheme="majorBidi"/>
          <w:sz w:val="20"/>
          <w:szCs w:val="20"/>
        </w:rPr>
        <w:t>yang maksimal tidak hanya bergantung pada kompetensi atau kemampuan dari pelatih dan atlet saja, melainkan diperlukan juga mempertimbangkan faktor-faktor pendukung lain yaitu; manajemen yang baik atau sehat dari seluruh elemen terutama kinerja pengurus KONI Kabupaten Lamongan dalam menunjang pencapaian tersebut.</w:t>
      </w:r>
    </w:p>
    <w:p w:rsidR="00243563" w:rsidRPr="00243563" w:rsidRDefault="00243563" w:rsidP="00243563">
      <w:pPr>
        <w:ind w:firstLine="709"/>
        <w:jc w:val="both"/>
        <w:rPr>
          <w:rFonts w:ascii="Book Antiqua" w:hAnsi="Book Antiqua"/>
        </w:rPr>
      </w:pPr>
      <w:r>
        <w:rPr>
          <w:rFonts w:asciiTheme="majorBidi" w:hAnsiTheme="majorBidi" w:cstheme="majorBidi"/>
        </w:rPr>
        <w:t>Dari latarbelakang diatas</w:t>
      </w:r>
      <w:r w:rsidRPr="001E2FAF">
        <w:rPr>
          <w:rFonts w:asciiTheme="majorBidi" w:hAnsiTheme="majorBidi" w:cstheme="majorBidi"/>
        </w:rPr>
        <w:t xml:space="preserve">, maka penulis tertarik untuk mengadakan penelitian lebih lanjut di </w:t>
      </w:r>
      <w:r>
        <w:rPr>
          <w:rFonts w:asciiTheme="majorBidi" w:hAnsiTheme="majorBidi" w:cstheme="majorBidi"/>
        </w:rPr>
        <w:t xml:space="preserve">KONI Kabupaten Lamongan dengan judul </w:t>
      </w:r>
      <w:r>
        <w:rPr>
          <w:rFonts w:ascii="Book Antiqua" w:hAnsi="Book Antiqua"/>
        </w:rPr>
        <w:t xml:space="preserve">MANAJEMEN KINERJA PENGURUS KONI </w:t>
      </w:r>
      <w:r w:rsidRPr="00243563">
        <w:rPr>
          <w:rFonts w:ascii="Book Antiqua" w:hAnsi="Book Antiqua"/>
        </w:rPr>
        <w:t>KABUPATEN LAMONGAN</w:t>
      </w:r>
      <w:r>
        <w:rPr>
          <w:rFonts w:ascii="Book Antiqua" w:hAnsi="Book Antiqua"/>
        </w:rPr>
        <w:t>.</w:t>
      </w:r>
    </w:p>
    <w:p w:rsidR="00243563" w:rsidRPr="00AC4357" w:rsidRDefault="00243563" w:rsidP="00AC4357">
      <w:pPr>
        <w:pStyle w:val="ListParagraph1"/>
        <w:spacing w:after="0" w:line="240" w:lineRule="auto"/>
        <w:ind w:left="0" w:firstLine="720"/>
        <w:jc w:val="both"/>
        <w:rPr>
          <w:rFonts w:asciiTheme="majorBidi" w:hAnsiTheme="majorBidi" w:cstheme="majorBidi"/>
          <w:sz w:val="20"/>
          <w:szCs w:val="20"/>
        </w:rPr>
      </w:pPr>
    </w:p>
    <w:p w:rsidR="009C1FE2" w:rsidRDefault="009C1FE2" w:rsidP="00223A95">
      <w:pPr>
        <w:pStyle w:val="BodyText"/>
        <w:spacing w:line="240" w:lineRule="auto"/>
        <w:ind w:firstLine="0"/>
        <w:rPr>
          <w:b/>
        </w:rPr>
      </w:pPr>
      <w:r w:rsidRPr="00223A95">
        <w:rPr>
          <w:b/>
          <w:lang w:val="id-ID"/>
        </w:rPr>
        <w:lastRenderedPageBreak/>
        <w:t>METODE</w:t>
      </w:r>
    </w:p>
    <w:p w:rsidR="00243563" w:rsidRDefault="00243563" w:rsidP="00243563">
      <w:pPr>
        <w:pStyle w:val="ListParagraph1"/>
        <w:spacing w:after="0" w:line="240" w:lineRule="auto"/>
        <w:ind w:left="0" w:firstLine="720"/>
        <w:jc w:val="both"/>
        <w:rPr>
          <w:rFonts w:asciiTheme="majorBidi" w:hAnsiTheme="majorBidi" w:cstheme="majorBidi"/>
          <w:sz w:val="20"/>
          <w:szCs w:val="20"/>
        </w:rPr>
      </w:pPr>
      <w:r w:rsidRPr="00243563">
        <w:rPr>
          <w:rFonts w:asciiTheme="majorBidi" w:hAnsiTheme="majorBidi" w:cstheme="majorBidi"/>
          <w:sz w:val="20"/>
          <w:szCs w:val="20"/>
        </w:rPr>
        <w:t>Penelitian ini merupakan jenis penelitian kualitatif dengan metode deskriptif. Tujuan dari metode penelitian ini adalah untuk membuat deskripsi, gambaran atau lukisan secara sistematis, faktual dan akurat mengenai fakta-fakta, sifat-sifat serta hubungan antar fenomena yang diselidiki dengan menggambarkan subjek penelitian.</w:t>
      </w:r>
    </w:p>
    <w:p w:rsidR="00243563" w:rsidRPr="00243563" w:rsidRDefault="00243563" w:rsidP="00243563">
      <w:pPr>
        <w:autoSpaceDE w:val="0"/>
        <w:autoSpaceDN w:val="0"/>
        <w:adjustRightInd w:val="0"/>
        <w:ind w:firstLine="720"/>
        <w:jc w:val="both"/>
        <w:rPr>
          <w:rFonts w:asciiTheme="majorBidi" w:hAnsiTheme="majorBidi" w:cstheme="majorBidi"/>
        </w:rPr>
      </w:pPr>
      <w:r w:rsidRPr="00243563">
        <w:rPr>
          <w:rFonts w:asciiTheme="majorBidi" w:hAnsiTheme="majorBidi" w:cstheme="majorBidi"/>
        </w:rPr>
        <w:t>Metode pengumpulan data dalam penelitian ini dilakukan dengan cara;</w:t>
      </w:r>
    </w:p>
    <w:p w:rsidR="00243563" w:rsidRPr="00243563" w:rsidRDefault="00243563" w:rsidP="00243563">
      <w:pPr>
        <w:pStyle w:val="ListParagraph1"/>
        <w:numPr>
          <w:ilvl w:val="0"/>
          <w:numId w:val="23"/>
        </w:numPr>
        <w:autoSpaceDE w:val="0"/>
        <w:autoSpaceDN w:val="0"/>
        <w:adjustRightInd w:val="0"/>
        <w:spacing w:after="0" w:line="240" w:lineRule="auto"/>
        <w:ind w:left="0" w:hanging="283"/>
        <w:jc w:val="both"/>
        <w:rPr>
          <w:rFonts w:asciiTheme="majorBidi" w:hAnsiTheme="majorBidi" w:cstheme="majorBidi"/>
          <w:sz w:val="20"/>
          <w:szCs w:val="20"/>
        </w:rPr>
      </w:pPr>
      <w:r w:rsidRPr="00243563">
        <w:rPr>
          <w:rFonts w:asciiTheme="majorBidi" w:hAnsiTheme="majorBidi" w:cstheme="majorBidi"/>
          <w:sz w:val="20"/>
          <w:szCs w:val="20"/>
        </w:rPr>
        <w:t>Pengamatan (</w:t>
      </w:r>
      <w:r w:rsidRPr="00243563">
        <w:rPr>
          <w:rFonts w:asciiTheme="majorBidi" w:hAnsiTheme="majorBidi" w:cstheme="majorBidi"/>
          <w:i/>
          <w:iCs/>
          <w:sz w:val="20"/>
          <w:szCs w:val="20"/>
        </w:rPr>
        <w:t xml:space="preserve">Observation) </w:t>
      </w:r>
    </w:p>
    <w:p w:rsidR="00243563" w:rsidRPr="00243563" w:rsidRDefault="00243563" w:rsidP="00243563">
      <w:pPr>
        <w:pStyle w:val="ListParagraph1"/>
        <w:autoSpaceDE w:val="0"/>
        <w:autoSpaceDN w:val="0"/>
        <w:adjustRightInd w:val="0"/>
        <w:spacing w:after="0" w:line="240" w:lineRule="auto"/>
        <w:ind w:left="0" w:firstLine="496"/>
        <w:jc w:val="both"/>
        <w:rPr>
          <w:rFonts w:asciiTheme="majorBidi" w:hAnsiTheme="majorBidi" w:cstheme="majorBidi"/>
          <w:sz w:val="20"/>
          <w:szCs w:val="20"/>
        </w:rPr>
      </w:pPr>
      <w:r w:rsidRPr="00243563">
        <w:rPr>
          <w:rFonts w:asciiTheme="majorBidi" w:hAnsiTheme="majorBidi" w:cstheme="majorBidi"/>
          <w:sz w:val="20"/>
          <w:szCs w:val="20"/>
        </w:rPr>
        <w:t>Observasi merupakan kemampuan seseorang untuk menggunakan pengamatannya melalui hasil kerja pancaindra mata serta dibantu dengan pancaindra lainnya. Dalam penelitian ini digunakan observasi partisipasi (</w:t>
      </w:r>
      <w:r w:rsidRPr="00243563">
        <w:rPr>
          <w:rFonts w:asciiTheme="majorBidi" w:hAnsiTheme="majorBidi" w:cstheme="majorBidi"/>
          <w:i/>
          <w:iCs/>
          <w:sz w:val="20"/>
          <w:szCs w:val="20"/>
        </w:rPr>
        <w:t>participant observer</w:t>
      </w:r>
      <w:r w:rsidRPr="00243563">
        <w:rPr>
          <w:rFonts w:asciiTheme="majorBidi" w:hAnsiTheme="majorBidi" w:cstheme="majorBidi"/>
          <w:sz w:val="20"/>
          <w:szCs w:val="20"/>
        </w:rPr>
        <w:t>) yaitu pengumpulan data melalui observasi terhadap objek pengamatan dengan langsung hidup bersama, merasakan serta berada dalam aktivitas kehidupan objek pengamatan Bungin (2009). Adapun kegunaan dari metode observasi ini, setidaknya penulis mendapat gambaran secara sekilas mengenai kondisi ataupun kegiatan pelaksanaan yang dilakukan di lapangan.</w:t>
      </w:r>
    </w:p>
    <w:p w:rsidR="00243563" w:rsidRPr="00243563" w:rsidRDefault="00243563" w:rsidP="00243563">
      <w:pPr>
        <w:pStyle w:val="ListParagraph1"/>
        <w:numPr>
          <w:ilvl w:val="0"/>
          <w:numId w:val="23"/>
        </w:numPr>
        <w:autoSpaceDE w:val="0"/>
        <w:autoSpaceDN w:val="0"/>
        <w:adjustRightInd w:val="0"/>
        <w:spacing w:after="0" w:line="240" w:lineRule="auto"/>
        <w:ind w:left="0" w:hanging="283"/>
        <w:jc w:val="both"/>
        <w:rPr>
          <w:rFonts w:asciiTheme="majorBidi" w:hAnsiTheme="majorBidi" w:cstheme="majorBidi"/>
          <w:sz w:val="20"/>
          <w:szCs w:val="20"/>
        </w:rPr>
      </w:pPr>
      <w:r w:rsidRPr="00243563">
        <w:rPr>
          <w:rFonts w:asciiTheme="majorBidi" w:hAnsiTheme="majorBidi" w:cstheme="majorBidi"/>
          <w:iCs/>
          <w:sz w:val="20"/>
          <w:szCs w:val="20"/>
        </w:rPr>
        <w:t xml:space="preserve">Angket </w:t>
      </w:r>
      <w:r w:rsidRPr="00243563">
        <w:rPr>
          <w:rFonts w:asciiTheme="majorBidi" w:hAnsiTheme="majorBidi" w:cstheme="majorBidi"/>
          <w:i/>
          <w:sz w:val="20"/>
          <w:szCs w:val="20"/>
        </w:rPr>
        <w:t>(Questionnaire)</w:t>
      </w:r>
    </w:p>
    <w:p w:rsidR="00243563" w:rsidRPr="00243563" w:rsidRDefault="00243563" w:rsidP="00243563">
      <w:pPr>
        <w:pStyle w:val="ListParagraph1"/>
        <w:autoSpaceDE w:val="0"/>
        <w:autoSpaceDN w:val="0"/>
        <w:adjustRightInd w:val="0"/>
        <w:spacing w:after="0" w:line="240" w:lineRule="auto"/>
        <w:ind w:left="0" w:firstLine="426"/>
        <w:jc w:val="both"/>
        <w:rPr>
          <w:rFonts w:asciiTheme="majorBidi" w:hAnsiTheme="majorBidi" w:cstheme="majorBidi"/>
          <w:iCs/>
          <w:sz w:val="20"/>
          <w:szCs w:val="20"/>
        </w:rPr>
      </w:pPr>
      <w:r w:rsidRPr="00243563">
        <w:rPr>
          <w:rFonts w:asciiTheme="majorBidi" w:hAnsiTheme="majorBidi" w:cstheme="majorBidi"/>
          <w:iCs/>
          <w:sz w:val="20"/>
          <w:szCs w:val="20"/>
        </w:rPr>
        <w:t>Angket merupakan serangkaian pertanyaan yang disusun secara sistematis, kemudian dibagikan kepada subyek penelitian untuk di isi. Setelah diisi dikembalikan kepada peneliti untuk di olah. Hasil dari pengisian angket diukur menggunakan skala likert. Skala likert digunakan</w:t>
      </w:r>
    </w:p>
    <w:p w:rsidR="00243563" w:rsidRP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r w:rsidRPr="00243563">
        <w:rPr>
          <w:rFonts w:asciiTheme="majorBidi" w:hAnsiTheme="majorBidi" w:cstheme="majorBidi"/>
          <w:iCs/>
          <w:sz w:val="20"/>
          <w:szCs w:val="20"/>
        </w:rPr>
        <w:t>untuk mengukur sikap, pendapat dan persepsi seseorang atau sekelompok orang tentang fenomena sosial.</w:t>
      </w:r>
    </w:p>
    <w:p w:rsidR="00243563" w:rsidRPr="00243563" w:rsidRDefault="00243563" w:rsidP="00243563">
      <w:pPr>
        <w:pStyle w:val="ListParagraph1"/>
        <w:autoSpaceDE w:val="0"/>
        <w:autoSpaceDN w:val="0"/>
        <w:adjustRightInd w:val="0"/>
        <w:spacing w:after="0" w:line="240" w:lineRule="auto"/>
        <w:ind w:left="0" w:firstLine="426"/>
        <w:jc w:val="both"/>
        <w:rPr>
          <w:rFonts w:asciiTheme="majorBidi" w:hAnsiTheme="majorBidi" w:cstheme="majorBidi"/>
          <w:sz w:val="20"/>
          <w:szCs w:val="20"/>
        </w:rPr>
      </w:pPr>
      <w:r w:rsidRPr="00243563">
        <w:rPr>
          <w:rFonts w:asciiTheme="majorBidi" w:hAnsiTheme="majorBidi" w:cstheme="majorBidi"/>
          <w:sz w:val="20"/>
          <w:szCs w:val="20"/>
        </w:rPr>
        <w:t>Penilaian dengan skala likert mempunyai gradasi dari sangat negatif sampai sangat positif dengan 5 (lima) alternatif jawaban (Sugiyono, 135:2013), dengan jawaban masing- masing berikut :</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SS</w:t>
      </w:r>
      <w:r w:rsidRPr="00243563">
        <w:rPr>
          <w:rFonts w:asciiTheme="majorBidi" w:hAnsiTheme="majorBidi" w:cstheme="majorBidi"/>
          <w:sz w:val="20"/>
          <w:szCs w:val="20"/>
        </w:rPr>
        <w:tab/>
      </w:r>
      <w:r w:rsidRPr="00243563">
        <w:rPr>
          <w:rFonts w:asciiTheme="majorBidi" w:hAnsiTheme="majorBidi" w:cstheme="majorBidi"/>
          <w:sz w:val="20"/>
          <w:szCs w:val="20"/>
        </w:rPr>
        <w:tab/>
        <w:t>: Sangat Setuju</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S</w:t>
      </w:r>
      <w:r w:rsidRPr="00243563">
        <w:rPr>
          <w:rFonts w:asciiTheme="majorBidi" w:hAnsiTheme="majorBidi" w:cstheme="majorBidi"/>
          <w:sz w:val="20"/>
          <w:szCs w:val="20"/>
        </w:rPr>
        <w:tab/>
      </w:r>
      <w:r w:rsidRPr="00243563">
        <w:rPr>
          <w:rFonts w:asciiTheme="majorBidi" w:hAnsiTheme="majorBidi" w:cstheme="majorBidi"/>
          <w:sz w:val="20"/>
          <w:szCs w:val="20"/>
        </w:rPr>
        <w:tab/>
        <w:t>: Setuju</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N</w:t>
      </w:r>
      <w:r w:rsidRPr="00243563">
        <w:rPr>
          <w:rFonts w:asciiTheme="majorBidi" w:hAnsiTheme="majorBidi" w:cstheme="majorBidi"/>
          <w:sz w:val="20"/>
          <w:szCs w:val="20"/>
        </w:rPr>
        <w:tab/>
      </w:r>
      <w:r w:rsidRPr="00243563">
        <w:rPr>
          <w:rFonts w:asciiTheme="majorBidi" w:hAnsiTheme="majorBidi" w:cstheme="majorBidi"/>
          <w:sz w:val="20"/>
          <w:szCs w:val="20"/>
        </w:rPr>
        <w:tab/>
        <w:t>: Netral</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TS</w:t>
      </w:r>
      <w:r w:rsidRPr="00243563">
        <w:rPr>
          <w:rFonts w:asciiTheme="majorBidi" w:hAnsiTheme="majorBidi" w:cstheme="majorBidi"/>
          <w:sz w:val="20"/>
          <w:szCs w:val="20"/>
        </w:rPr>
        <w:tab/>
      </w:r>
      <w:r w:rsidRPr="00243563">
        <w:rPr>
          <w:rFonts w:asciiTheme="majorBidi" w:hAnsiTheme="majorBidi" w:cstheme="majorBidi"/>
          <w:sz w:val="20"/>
          <w:szCs w:val="20"/>
        </w:rPr>
        <w:tab/>
        <w:t>: Tidak Setuju</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STS</w:t>
      </w:r>
      <w:r w:rsidRPr="00243563">
        <w:rPr>
          <w:rFonts w:asciiTheme="majorBidi" w:hAnsiTheme="majorBidi" w:cstheme="majorBidi"/>
          <w:sz w:val="20"/>
          <w:szCs w:val="20"/>
        </w:rPr>
        <w:tab/>
      </w:r>
      <w:r>
        <w:rPr>
          <w:rFonts w:asciiTheme="majorBidi" w:hAnsiTheme="majorBidi" w:cstheme="majorBidi"/>
          <w:sz w:val="20"/>
          <w:szCs w:val="20"/>
        </w:rPr>
        <w:tab/>
      </w:r>
      <w:r w:rsidRPr="00243563">
        <w:rPr>
          <w:rFonts w:asciiTheme="majorBidi" w:hAnsiTheme="majorBidi" w:cstheme="majorBidi"/>
          <w:sz w:val="20"/>
          <w:szCs w:val="20"/>
        </w:rPr>
        <w:t>: Sangat Tidak Setuju</w:t>
      </w:r>
    </w:p>
    <w:p w:rsidR="00243563" w:rsidRPr="00243563" w:rsidRDefault="00243563" w:rsidP="00243563">
      <w:pPr>
        <w:pStyle w:val="ListParagraph1"/>
        <w:autoSpaceDE w:val="0"/>
        <w:autoSpaceDN w:val="0"/>
        <w:adjustRightInd w:val="0"/>
        <w:spacing w:after="0" w:line="240" w:lineRule="auto"/>
        <w:ind w:left="0" w:firstLine="496"/>
        <w:jc w:val="both"/>
        <w:rPr>
          <w:rFonts w:asciiTheme="majorBidi" w:hAnsiTheme="majorBidi" w:cstheme="majorBidi"/>
          <w:sz w:val="20"/>
          <w:szCs w:val="20"/>
        </w:rPr>
      </w:pPr>
      <w:r w:rsidRPr="00243563">
        <w:rPr>
          <w:rFonts w:asciiTheme="majorBidi" w:hAnsiTheme="majorBidi" w:cstheme="majorBidi"/>
          <w:sz w:val="20"/>
          <w:szCs w:val="20"/>
        </w:rPr>
        <w:t>Dengan menggunakan skala likert masing- masing instrumen jawaban memiliki nilai sebagai berikut :</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SS</w:t>
      </w:r>
      <w:r w:rsidRPr="00243563">
        <w:rPr>
          <w:rFonts w:asciiTheme="majorBidi" w:hAnsiTheme="majorBidi" w:cstheme="majorBidi"/>
          <w:sz w:val="20"/>
          <w:szCs w:val="20"/>
        </w:rPr>
        <w:tab/>
      </w:r>
      <w:r w:rsidRPr="00243563">
        <w:rPr>
          <w:rFonts w:asciiTheme="majorBidi" w:hAnsiTheme="majorBidi" w:cstheme="majorBidi"/>
          <w:sz w:val="20"/>
          <w:szCs w:val="20"/>
        </w:rPr>
        <w:tab/>
        <w:t>: 5</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S</w:t>
      </w:r>
      <w:r w:rsidRPr="00243563">
        <w:rPr>
          <w:rFonts w:asciiTheme="majorBidi" w:hAnsiTheme="majorBidi" w:cstheme="majorBidi"/>
          <w:sz w:val="20"/>
          <w:szCs w:val="20"/>
        </w:rPr>
        <w:tab/>
      </w:r>
      <w:r w:rsidRPr="00243563">
        <w:rPr>
          <w:rFonts w:asciiTheme="majorBidi" w:hAnsiTheme="majorBidi" w:cstheme="majorBidi"/>
          <w:sz w:val="20"/>
          <w:szCs w:val="20"/>
        </w:rPr>
        <w:tab/>
        <w:t>: 4</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N</w:t>
      </w:r>
      <w:r w:rsidRPr="00243563">
        <w:rPr>
          <w:rFonts w:asciiTheme="majorBidi" w:hAnsiTheme="majorBidi" w:cstheme="majorBidi"/>
          <w:sz w:val="20"/>
          <w:szCs w:val="20"/>
        </w:rPr>
        <w:tab/>
      </w:r>
      <w:r w:rsidRPr="00243563">
        <w:rPr>
          <w:rFonts w:asciiTheme="majorBidi" w:hAnsiTheme="majorBidi" w:cstheme="majorBidi"/>
          <w:sz w:val="20"/>
          <w:szCs w:val="20"/>
        </w:rPr>
        <w:tab/>
        <w:t>: 3</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TS</w:t>
      </w:r>
      <w:r w:rsidRPr="00243563">
        <w:rPr>
          <w:rFonts w:asciiTheme="majorBidi" w:hAnsiTheme="majorBidi" w:cstheme="majorBidi"/>
          <w:sz w:val="20"/>
          <w:szCs w:val="20"/>
        </w:rPr>
        <w:tab/>
      </w:r>
      <w:r w:rsidRPr="00243563">
        <w:rPr>
          <w:rFonts w:asciiTheme="majorBidi" w:hAnsiTheme="majorBidi" w:cstheme="majorBidi"/>
          <w:sz w:val="20"/>
          <w:szCs w:val="20"/>
        </w:rPr>
        <w:tab/>
        <w:t>: 2</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STS</w:t>
      </w:r>
      <w:r w:rsidRPr="00243563">
        <w:rPr>
          <w:rFonts w:asciiTheme="majorBidi" w:hAnsiTheme="majorBidi" w:cstheme="majorBidi"/>
          <w:sz w:val="20"/>
          <w:szCs w:val="20"/>
        </w:rPr>
        <w:tab/>
      </w:r>
      <w:r>
        <w:rPr>
          <w:rFonts w:asciiTheme="majorBidi" w:hAnsiTheme="majorBidi" w:cstheme="majorBidi"/>
          <w:sz w:val="20"/>
          <w:szCs w:val="20"/>
        </w:rPr>
        <w:tab/>
      </w:r>
      <w:r w:rsidRPr="00243563">
        <w:rPr>
          <w:rFonts w:asciiTheme="majorBidi" w:hAnsiTheme="majorBidi" w:cstheme="majorBidi"/>
          <w:sz w:val="20"/>
          <w:szCs w:val="20"/>
        </w:rPr>
        <w:t>: 1</w:t>
      </w:r>
    </w:p>
    <w:p w:rsidR="00243563" w:rsidRP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r w:rsidRPr="00243563">
        <w:rPr>
          <w:rFonts w:asciiTheme="majorBidi" w:hAnsiTheme="majorBidi" w:cstheme="majorBidi"/>
          <w:sz w:val="20"/>
          <w:szCs w:val="20"/>
        </w:rPr>
        <w:t>Presentase Nilai dalam perhitungan skala likert adalah sebagai berikut :</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sidRPr="00243563">
        <w:rPr>
          <w:rFonts w:asciiTheme="majorBidi" w:hAnsiTheme="majorBidi" w:cstheme="majorBidi"/>
          <w:sz w:val="20"/>
          <w:szCs w:val="20"/>
        </w:rPr>
        <w:t>1. 0% - 19,99%</w:t>
      </w:r>
      <w:r>
        <w:rPr>
          <w:rFonts w:asciiTheme="majorBidi" w:hAnsiTheme="majorBidi" w:cstheme="majorBidi"/>
          <w:sz w:val="20"/>
          <w:szCs w:val="20"/>
        </w:rPr>
        <w:tab/>
      </w:r>
      <w:r w:rsidRPr="00243563">
        <w:rPr>
          <w:rFonts w:asciiTheme="majorBidi" w:hAnsiTheme="majorBidi" w:cstheme="majorBidi"/>
          <w:sz w:val="20"/>
          <w:szCs w:val="20"/>
        </w:rPr>
        <w:t>: Sangat tidak Setuju atau Sangat Buruk</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Pr>
          <w:rFonts w:asciiTheme="majorBidi" w:hAnsiTheme="majorBidi" w:cstheme="majorBidi"/>
          <w:sz w:val="20"/>
          <w:szCs w:val="20"/>
        </w:rPr>
        <w:t>2. 20% - 39,99%</w:t>
      </w:r>
      <w:r>
        <w:rPr>
          <w:rFonts w:asciiTheme="majorBidi" w:hAnsiTheme="majorBidi" w:cstheme="majorBidi"/>
          <w:sz w:val="20"/>
          <w:szCs w:val="20"/>
        </w:rPr>
        <w:tab/>
      </w:r>
      <w:r w:rsidRPr="00243563">
        <w:rPr>
          <w:rFonts w:asciiTheme="majorBidi" w:hAnsiTheme="majorBidi" w:cstheme="majorBidi"/>
          <w:sz w:val="20"/>
          <w:szCs w:val="20"/>
        </w:rPr>
        <w:t>: Kurang Setuju atau Kurang Baik</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Pr>
          <w:rFonts w:asciiTheme="majorBidi" w:hAnsiTheme="majorBidi" w:cstheme="majorBidi"/>
          <w:sz w:val="20"/>
          <w:szCs w:val="20"/>
        </w:rPr>
        <w:t>3. 40% - 59,99%</w:t>
      </w:r>
      <w:r>
        <w:rPr>
          <w:rFonts w:asciiTheme="majorBidi" w:hAnsiTheme="majorBidi" w:cstheme="majorBidi"/>
          <w:sz w:val="20"/>
          <w:szCs w:val="20"/>
        </w:rPr>
        <w:tab/>
      </w:r>
      <w:r w:rsidRPr="00243563">
        <w:rPr>
          <w:rFonts w:asciiTheme="majorBidi" w:hAnsiTheme="majorBidi" w:cstheme="majorBidi"/>
          <w:sz w:val="20"/>
          <w:szCs w:val="20"/>
        </w:rPr>
        <w:t>: Cukup baik atau Netral</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Pr>
          <w:rFonts w:asciiTheme="majorBidi" w:hAnsiTheme="majorBidi" w:cstheme="majorBidi"/>
          <w:sz w:val="20"/>
          <w:szCs w:val="20"/>
        </w:rPr>
        <w:t>4. 60% - 79,99%</w:t>
      </w:r>
      <w:r>
        <w:rPr>
          <w:rFonts w:asciiTheme="majorBidi" w:hAnsiTheme="majorBidi" w:cstheme="majorBidi"/>
          <w:sz w:val="20"/>
          <w:szCs w:val="20"/>
        </w:rPr>
        <w:tab/>
      </w:r>
      <w:r w:rsidRPr="00243563">
        <w:rPr>
          <w:rFonts w:asciiTheme="majorBidi" w:hAnsiTheme="majorBidi" w:cstheme="majorBidi"/>
          <w:sz w:val="20"/>
          <w:szCs w:val="20"/>
        </w:rPr>
        <w:t>: Setuju atau Baik</w:t>
      </w:r>
    </w:p>
    <w:p w:rsidR="00243563" w:rsidRPr="00243563" w:rsidRDefault="00243563"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Pr>
          <w:rFonts w:asciiTheme="majorBidi" w:hAnsiTheme="majorBidi" w:cstheme="majorBidi"/>
          <w:sz w:val="20"/>
          <w:szCs w:val="20"/>
        </w:rPr>
        <w:t>5. 80% - 100%</w:t>
      </w:r>
      <w:r>
        <w:rPr>
          <w:rFonts w:asciiTheme="majorBidi" w:hAnsiTheme="majorBidi" w:cstheme="majorBidi"/>
          <w:sz w:val="20"/>
          <w:szCs w:val="20"/>
        </w:rPr>
        <w:tab/>
        <w:t xml:space="preserve">: </w:t>
      </w:r>
      <w:r w:rsidRPr="00243563">
        <w:rPr>
          <w:rFonts w:asciiTheme="majorBidi" w:hAnsiTheme="majorBidi" w:cstheme="majorBidi"/>
          <w:sz w:val="20"/>
          <w:szCs w:val="20"/>
        </w:rPr>
        <w:t xml:space="preserve">Sangat Setuju atau Sangat Baik </w:t>
      </w:r>
    </w:p>
    <w:p w:rsidR="00243563" w:rsidRPr="00243563" w:rsidRDefault="009D1D29" w:rsidP="00243563">
      <w:pPr>
        <w:pStyle w:val="ListParagraph1"/>
        <w:autoSpaceDE w:val="0"/>
        <w:autoSpaceDN w:val="0"/>
        <w:adjustRightInd w:val="0"/>
        <w:spacing w:after="0" w:line="240" w:lineRule="auto"/>
        <w:ind w:left="0" w:firstLine="716"/>
        <w:jc w:val="both"/>
        <w:rPr>
          <w:rFonts w:asciiTheme="majorBidi" w:hAnsiTheme="majorBidi" w:cstheme="majorBidi"/>
          <w:sz w:val="20"/>
          <w:szCs w:val="20"/>
        </w:rPr>
      </w:pPr>
      <w:r>
        <w:rPr>
          <w:rFonts w:asciiTheme="majorBidi" w:hAnsiTheme="majorBidi" w:cstheme="majorBidi"/>
          <w:sz w:val="20"/>
          <w:szCs w:val="20"/>
        </w:rPr>
        <w:t>Rumus Index (%)</w:t>
      </w:r>
      <w:r>
        <w:rPr>
          <w:rFonts w:asciiTheme="majorBidi" w:hAnsiTheme="majorBidi" w:cstheme="majorBidi"/>
          <w:sz w:val="20"/>
          <w:szCs w:val="20"/>
        </w:rPr>
        <w:tab/>
      </w:r>
      <w:r>
        <w:rPr>
          <w:rFonts w:asciiTheme="majorBidi" w:hAnsiTheme="majorBidi" w:cstheme="majorBidi"/>
          <w:sz w:val="20"/>
          <w:szCs w:val="20"/>
        </w:rPr>
        <w:tab/>
      </w:r>
    </w:p>
    <w:tbl>
      <w:tblPr>
        <w:tblW w:w="2939" w:type="dxa"/>
        <w:tblInd w:w="2040" w:type="dxa"/>
        <w:tblLayout w:type="fixed"/>
        <w:tblLook w:val="04A0" w:firstRow="1" w:lastRow="0" w:firstColumn="1" w:lastColumn="0" w:noHBand="0" w:noVBand="1"/>
      </w:tblPr>
      <w:tblGrid>
        <w:gridCol w:w="677"/>
        <w:gridCol w:w="1343"/>
        <w:gridCol w:w="919"/>
      </w:tblGrid>
      <w:tr w:rsidR="00243563" w:rsidRPr="00243563" w:rsidTr="006E09FB">
        <w:tc>
          <w:tcPr>
            <w:tcW w:w="677" w:type="dxa"/>
            <w:vMerge w:val="restart"/>
          </w:tcPr>
          <w:p w:rsidR="00243563" w:rsidRP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r w:rsidRPr="00243563">
              <w:rPr>
                <w:rFonts w:asciiTheme="majorBidi" w:hAnsiTheme="majorBidi" w:cstheme="majorBidi"/>
                <w:sz w:val="20"/>
                <w:szCs w:val="20"/>
              </w:rPr>
              <w:t>P =</w:t>
            </w:r>
          </w:p>
        </w:tc>
        <w:tc>
          <w:tcPr>
            <w:tcW w:w="1343" w:type="dxa"/>
          </w:tcPr>
          <w:p w:rsidR="00243563" w:rsidRP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u w:val="single"/>
              </w:rPr>
            </w:pPr>
            <w:r w:rsidRPr="00243563">
              <w:rPr>
                <w:rFonts w:asciiTheme="majorBidi" w:hAnsiTheme="majorBidi" w:cstheme="majorBidi"/>
                <w:sz w:val="20"/>
                <w:szCs w:val="20"/>
                <w:u w:val="single"/>
              </w:rPr>
              <w:t xml:space="preserve">f </w:t>
            </w:r>
            <w:r w:rsidRPr="00243563">
              <w:rPr>
                <w:rFonts w:asciiTheme="majorBidi" w:hAnsiTheme="majorBidi" w:cstheme="majorBidi"/>
                <w:sz w:val="20"/>
                <w:szCs w:val="20"/>
              </w:rPr>
              <w:t xml:space="preserve">   x 100%</w:t>
            </w:r>
          </w:p>
        </w:tc>
        <w:tc>
          <w:tcPr>
            <w:tcW w:w="919" w:type="dxa"/>
          </w:tcPr>
          <w:p w:rsidR="00243563" w:rsidRP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p>
        </w:tc>
      </w:tr>
      <w:tr w:rsidR="00243563" w:rsidRPr="00243563" w:rsidTr="006E09FB">
        <w:tc>
          <w:tcPr>
            <w:tcW w:w="677" w:type="dxa"/>
            <w:vMerge/>
          </w:tcPr>
          <w:p w:rsidR="00243563" w:rsidRP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p>
        </w:tc>
        <w:tc>
          <w:tcPr>
            <w:tcW w:w="1343" w:type="dxa"/>
          </w:tcPr>
          <w:p w:rsidR="00243563" w:rsidRP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r w:rsidRPr="00243563">
              <w:rPr>
                <w:rFonts w:asciiTheme="majorBidi" w:hAnsiTheme="majorBidi" w:cstheme="majorBidi"/>
                <w:sz w:val="20"/>
                <w:szCs w:val="20"/>
              </w:rPr>
              <w:t>N</w:t>
            </w:r>
          </w:p>
        </w:tc>
        <w:tc>
          <w:tcPr>
            <w:tcW w:w="919" w:type="dxa"/>
          </w:tcPr>
          <w:p w:rsidR="00243563" w:rsidRP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p>
        </w:tc>
      </w:tr>
    </w:tbl>
    <w:p w:rsid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r w:rsidRPr="00243563">
        <w:rPr>
          <w:rFonts w:asciiTheme="majorBidi" w:hAnsiTheme="majorBidi" w:cstheme="majorBidi"/>
          <w:sz w:val="20"/>
          <w:szCs w:val="20"/>
        </w:rPr>
        <w:t xml:space="preserve">                  </w:t>
      </w:r>
    </w:p>
    <w:p w:rsid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p>
    <w:p w:rsid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p>
    <w:p w:rsidR="00243563" w:rsidRPr="00243563" w:rsidRDefault="00243563" w:rsidP="00243563">
      <w:pPr>
        <w:pStyle w:val="ListParagraph1"/>
        <w:autoSpaceDE w:val="0"/>
        <w:autoSpaceDN w:val="0"/>
        <w:adjustRightInd w:val="0"/>
        <w:spacing w:after="0" w:line="240" w:lineRule="auto"/>
        <w:ind w:left="0"/>
        <w:jc w:val="both"/>
        <w:rPr>
          <w:rFonts w:asciiTheme="majorBidi" w:hAnsiTheme="majorBidi" w:cstheme="majorBidi"/>
          <w:sz w:val="20"/>
          <w:szCs w:val="20"/>
        </w:rPr>
      </w:pPr>
      <w:r w:rsidRPr="00243563">
        <w:rPr>
          <w:rFonts w:asciiTheme="majorBidi" w:hAnsiTheme="majorBidi" w:cstheme="majorBidi"/>
          <w:sz w:val="20"/>
          <w:szCs w:val="20"/>
        </w:rPr>
        <w:t>Keterangan :</w:t>
      </w:r>
    </w:p>
    <w:p w:rsidR="00243563" w:rsidRPr="00243563" w:rsidRDefault="00C23858" w:rsidP="00C23858">
      <w:pPr>
        <w:pStyle w:val="ListParagraph1"/>
        <w:autoSpaceDE w:val="0"/>
        <w:autoSpaceDN w:val="0"/>
        <w:adjustRightInd w:val="0"/>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P </w:t>
      </w:r>
      <w:r w:rsidR="00243563" w:rsidRPr="00243563">
        <w:rPr>
          <w:rFonts w:asciiTheme="majorBidi" w:hAnsiTheme="majorBidi" w:cstheme="majorBidi"/>
          <w:sz w:val="20"/>
          <w:szCs w:val="20"/>
        </w:rPr>
        <w:t>: Persentase (%) yang dicari</w:t>
      </w:r>
    </w:p>
    <w:p w:rsidR="00243563" w:rsidRPr="00243563" w:rsidRDefault="00C23858" w:rsidP="00C23858">
      <w:pPr>
        <w:pStyle w:val="ListParagraph1"/>
        <w:autoSpaceDE w:val="0"/>
        <w:autoSpaceDN w:val="0"/>
        <w:adjustRightInd w:val="0"/>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F </w:t>
      </w:r>
      <w:r w:rsidR="00243563" w:rsidRPr="00243563">
        <w:rPr>
          <w:rFonts w:asciiTheme="majorBidi" w:hAnsiTheme="majorBidi" w:cstheme="majorBidi"/>
          <w:sz w:val="20"/>
          <w:szCs w:val="20"/>
        </w:rPr>
        <w:t>: Jumlah responden yang memilih alternative jawaban</w:t>
      </w:r>
    </w:p>
    <w:p w:rsidR="00243563" w:rsidRPr="00243563" w:rsidRDefault="00C23858" w:rsidP="00C23858">
      <w:pPr>
        <w:pStyle w:val="ListParagraph1"/>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N </w:t>
      </w:r>
      <w:r w:rsidR="00243563" w:rsidRPr="00243563">
        <w:rPr>
          <w:rFonts w:asciiTheme="majorBidi" w:hAnsiTheme="majorBidi" w:cstheme="majorBidi"/>
          <w:sz w:val="20"/>
          <w:szCs w:val="20"/>
        </w:rPr>
        <w:t>: Jumlah keseluruhan responden</w:t>
      </w:r>
    </w:p>
    <w:p w:rsidR="00243563" w:rsidRDefault="00243563" w:rsidP="00223A95">
      <w:pPr>
        <w:ind w:firstLine="720"/>
        <w:jc w:val="both"/>
      </w:pPr>
    </w:p>
    <w:p w:rsidR="009C1FE2" w:rsidRPr="00223A95" w:rsidRDefault="009C1FE2" w:rsidP="00223A95">
      <w:pPr>
        <w:pStyle w:val="BodyText"/>
        <w:spacing w:line="240" w:lineRule="auto"/>
        <w:ind w:firstLine="0"/>
        <w:rPr>
          <w:b/>
        </w:rPr>
      </w:pPr>
      <w:r w:rsidRPr="00223A95">
        <w:rPr>
          <w:b/>
          <w:lang w:val="id-ID"/>
        </w:rPr>
        <w:t>HASIL DAN PEMBAHASAN</w:t>
      </w:r>
    </w:p>
    <w:p w:rsidR="009D1D29" w:rsidRDefault="009C1FE2" w:rsidP="009D1D29">
      <w:pPr>
        <w:pStyle w:val="Heading2"/>
        <w:numPr>
          <w:ilvl w:val="0"/>
          <w:numId w:val="0"/>
        </w:numPr>
        <w:spacing w:before="0" w:after="0"/>
        <w:ind w:left="288" w:hanging="288"/>
        <w:rPr>
          <w:b/>
          <w:i w:val="0"/>
          <w:lang w:val="id-ID"/>
        </w:rPr>
      </w:pPr>
      <w:r w:rsidRPr="00223A95">
        <w:rPr>
          <w:b/>
          <w:i w:val="0"/>
          <w:lang w:val="id-ID"/>
        </w:rPr>
        <w:t>Hasil Penelitian</w:t>
      </w:r>
    </w:p>
    <w:p w:rsidR="00C23858" w:rsidRPr="009D1D29" w:rsidRDefault="00C23858" w:rsidP="009D1D29">
      <w:pPr>
        <w:pStyle w:val="Heading2"/>
        <w:numPr>
          <w:ilvl w:val="0"/>
          <w:numId w:val="25"/>
        </w:numPr>
        <w:spacing w:before="0" w:after="0"/>
        <w:ind w:left="284"/>
        <w:rPr>
          <w:b/>
          <w:i w:val="0"/>
          <w:iCs w:val="0"/>
          <w:lang w:val="id-ID"/>
        </w:rPr>
      </w:pPr>
      <w:r w:rsidRPr="009D1D29">
        <w:rPr>
          <w:rFonts w:asciiTheme="majorBidi" w:hAnsiTheme="majorBidi" w:cstheme="majorBidi"/>
          <w:b/>
          <w:i w:val="0"/>
          <w:iCs w:val="0"/>
        </w:rPr>
        <w:t>Pengurus Koni Kabupaten Lamongan</w:t>
      </w:r>
    </w:p>
    <w:p w:rsidR="00C23858" w:rsidRPr="00C23858" w:rsidRDefault="00C23858" w:rsidP="00C23858">
      <w:pPr>
        <w:pStyle w:val="ListParagraph1"/>
        <w:spacing w:after="0" w:line="240" w:lineRule="auto"/>
        <w:ind w:left="0" w:firstLine="720"/>
        <w:jc w:val="both"/>
        <w:rPr>
          <w:rFonts w:asciiTheme="majorBidi" w:hAnsiTheme="majorBidi" w:cstheme="majorBidi"/>
          <w:sz w:val="20"/>
          <w:szCs w:val="20"/>
        </w:rPr>
      </w:pPr>
      <w:r w:rsidRPr="00C23858">
        <w:rPr>
          <w:rFonts w:asciiTheme="majorBidi" w:hAnsiTheme="majorBidi" w:cstheme="majorBidi"/>
          <w:sz w:val="20"/>
          <w:szCs w:val="20"/>
        </w:rPr>
        <w:t>Komite Olahraga Nasional Indonesia (KONI) memiliki tugas pokok merencanakan, mengkoordinasikan dan melaksanakan pembinaan dan peningkatan prestasi atlet, kinerja wasit, pelatih, dan manajer, guna mewujudkan prestasi keolahragaan nasional menuju prestasi internasional, serta turut memperkokoh persatuan dan kesatuan serta ketahanan nasional dalam rangka mengangkat harkat serta martabat Indonesia.</w:t>
      </w:r>
    </w:p>
    <w:p w:rsidR="009D1D29" w:rsidRDefault="00C23858" w:rsidP="009D1D29">
      <w:pPr>
        <w:pStyle w:val="ListParagraph1"/>
        <w:spacing w:after="0" w:line="240" w:lineRule="auto"/>
        <w:ind w:left="0" w:firstLine="720"/>
        <w:jc w:val="both"/>
        <w:rPr>
          <w:rFonts w:asciiTheme="majorBidi" w:hAnsiTheme="majorBidi" w:cstheme="majorBidi"/>
          <w:sz w:val="20"/>
          <w:szCs w:val="20"/>
        </w:rPr>
      </w:pPr>
      <w:r w:rsidRPr="00C23858">
        <w:rPr>
          <w:rFonts w:asciiTheme="majorBidi" w:hAnsiTheme="majorBidi" w:cstheme="majorBidi"/>
          <w:sz w:val="20"/>
          <w:szCs w:val="20"/>
        </w:rPr>
        <w:t>Untuk dapat memenuhi ekspektasi dalam mencapai tujuan yang tertera dalam tugas pokok Komite Olahraga Nasional Indonesia (KONI) tersebut, diperlukan adanya faktor pendukung dalam menunjang ketercapaian tugas pokok tersebut. Salah satu diantaranya adalah pengurus KONI yang memadai dan/atau mumpuni dalam bidangnya masing-masing, sehingga tujuan/tugas pokok organisasai yang telah ditetapkan oleh KONI Pusat dan juga yang dipegang teguh oleh KONI di masing-masing daerah (Kota/Kabupaten) dapat tercapai sebagaimana mestinya, dan mampu bekerja dengan maksimal serta mengalami peningkatan yang signifikan.</w:t>
      </w:r>
    </w:p>
    <w:p w:rsidR="009D1D29" w:rsidRPr="009D1D29" w:rsidRDefault="00C23858" w:rsidP="009D1D29">
      <w:pPr>
        <w:pStyle w:val="ListParagraph1"/>
        <w:numPr>
          <w:ilvl w:val="0"/>
          <w:numId w:val="25"/>
        </w:numPr>
        <w:spacing w:after="0" w:line="240" w:lineRule="auto"/>
        <w:ind w:left="284"/>
        <w:jc w:val="both"/>
        <w:rPr>
          <w:rFonts w:asciiTheme="majorBidi" w:hAnsiTheme="majorBidi" w:cstheme="majorBidi"/>
          <w:sz w:val="20"/>
          <w:szCs w:val="20"/>
        </w:rPr>
      </w:pPr>
      <w:r w:rsidRPr="00C23858">
        <w:rPr>
          <w:rFonts w:asciiTheme="majorBidi" w:hAnsiTheme="majorBidi" w:cstheme="majorBidi"/>
          <w:b/>
          <w:sz w:val="20"/>
          <w:szCs w:val="20"/>
        </w:rPr>
        <w:t xml:space="preserve">Pelaksanaan Fungsi Manajemen Di KONI Kabupaten Lamongan </w:t>
      </w:r>
    </w:p>
    <w:p w:rsidR="00C23858" w:rsidRPr="009D1D29" w:rsidRDefault="00C23858" w:rsidP="009D1D29">
      <w:pPr>
        <w:pStyle w:val="ListParagraph1"/>
        <w:numPr>
          <w:ilvl w:val="0"/>
          <w:numId w:val="26"/>
        </w:numPr>
        <w:spacing w:after="0" w:line="240" w:lineRule="auto"/>
        <w:ind w:left="284"/>
        <w:jc w:val="both"/>
        <w:rPr>
          <w:rFonts w:asciiTheme="majorBidi" w:hAnsiTheme="majorBidi" w:cstheme="majorBidi"/>
          <w:sz w:val="20"/>
          <w:szCs w:val="20"/>
        </w:rPr>
      </w:pPr>
      <w:r w:rsidRPr="00C23858">
        <w:t>Perencanaan (</w:t>
      </w:r>
      <w:r w:rsidRPr="00C23858">
        <w:rPr>
          <w:i/>
        </w:rPr>
        <w:t>Planning)</w:t>
      </w:r>
    </w:p>
    <w:p w:rsidR="00C23858" w:rsidRPr="00C23858" w:rsidRDefault="00C23858" w:rsidP="00C23858">
      <w:pPr>
        <w:ind w:firstLine="578"/>
        <w:jc w:val="both"/>
        <w:rPr>
          <w:rFonts w:asciiTheme="majorBidi" w:hAnsiTheme="majorBidi" w:cstheme="majorBidi"/>
        </w:rPr>
      </w:pPr>
      <w:r w:rsidRPr="00C23858">
        <w:rPr>
          <w:rFonts w:asciiTheme="majorBidi" w:hAnsiTheme="majorBidi" w:cstheme="majorBidi"/>
        </w:rPr>
        <w:t>Menurut pemaparan dari Su’ud rifa’i selaku Sekretaris Umum KONI Kabupaten lamongan  bahwa, “KONI Kabupaten Lamongan  melakukan perencanaan program kerja dengan seluruh pengurus yang didalamya juga termasuk pengurus cabang olahraga dan aktivis olahraga, bersama-sama menyusun program kerja yang dihasilkan melalui Musorkab. Musorkab menghasilkan garis besar atau program jangka panjang organisasi KONI yang digunakan sebagai acuan organisasi dalam menyusun program-program kerja jangka pendek yang dilakukan dalam Rapat Anggota setiap tahun sekali dan program-program kerja masing-masing bidang dan komisi di KONI Kota Lamongan .” Senada dengan yang dikemukakan oleh Drs.H.Djanadi ,MM selaku Ketua KONI kabupten Lamongan  mengatakan “bahwa program kerja yang dibuat oleh masing-masing bidang di KONI Kabupaten Lamongan , mengacu pada program kerja jangka panjang yang ditetapkan, sehingga setiap 1 tahun sekali masing-masing bidang membuat program jangka pendek untuk meraih target yang ditetapkan. Hal ini dilakukan agar prestasi yang diraih oleh KONI Kabupten Lamongan bisa meningkat dengan cukup signifikan.”</w:t>
      </w:r>
    </w:p>
    <w:p w:rsidR="00C23858" w:rsidRPr="00C23858" w:rsidRDefault="00C23858" w:rsidP="009D1D29">
      <w:pPr>
        <w:pStyle w:val="Heading3"/>
        <w:numPr>
          <w:ilvl w:val="0"/>
          <w:numId w:val="26"/>
        </w:numPr>
        <w:spacing w:line="240" w:lineRule="auto"/>
        <w:ind w:left="284"/>
        <w:rPr>
          <w:rFonts w:asciiTheme="majorBidi" w:hAnsiTheme="majorBidi" w:cstheme="majorBidi"/>
          <w:b/>
        </w:rPr>
      </w:pPr>
      <w:r w:rsidRPr="00C23858">
        <w:rPr>
          <w:rFonts w:asciiTheme="majorBidi" w:hAnsiTheme="majorBidi" w:cstheme="majorBidi"/>
        </w:rPr>
        <w:t>Pengorganisasian (Organizing)</w:t>
      </w:r>
    </w:p>
    <w:p w:rsidR="00C23858" w:rsidRPr="00C23858" w:rsidRDefault="00C23858" w:rsidP="00C23858">
      <w:pPr>
        <w:ind w:firstLine="578"/>
        <w:jc w:val="both"/>
        <w:rPr>
          <w:rFonts w:asciiTheme="majorBidi" w:hAnsiTheme="majorBidi" w:cstheme="majorBidi"/>
        </w:rPr>
      </w:pPr>
      <w:r w:rsidRPr="00C23858">
        <w:rPr>
          <w:rFonts w:asciiTheme="majorBidi" w:hAnsiTheme="majorBidi" w:cstheme="majorBidi"/>
        </w:rPr>
        <w:t xml:space="preserve">Su’ud  selaku Sekretaris Umum Kabupaten Lamongan mengemukakan “KONI Kabupaten Lamongan dalam menjalankan roda organisasinya sesuai dengan hasil Musorkab yang menetapkan formateur (Ketua dan 2 orang Wakil Ketua) untuk menjalankan roda organisasi awal.Sehingga formateur ini menentukan dan menyusun </w:t>
      </w:r>
      <w:r w:rsidRPr="00C23858">
        <w:rPr>
          <w:rFonts w:asciiTheme="majorBidi" w:hAnsiTheme="majorBidi" w:cstheme="majorBidi"/>
        </w:rPr>
        <w:lastRenderedPageBreak/>
        <w:t xml:space="preserve">anggota (formasi) KONI untuk menjalankan seluruh aktifitas organisasi pada periode tersebut. Pemilihan sebagai anggota lebih kepada putusan dari formateur dengan mempertimbangkan rekomendasi dari pengurus cabang (Pengcab) untuk menyusun bidang-bidang dan komisi-komisi yang membantu kinerja formateur. Sehingga anggota KONI sudah tersusun dari perwakilan Pengcab-Pengcab, aktivis olahraga, dan </w:t>
      </w:r>
      <w:r w:rsidRPr="00C23858">
        <w:rPr>
          <w:rFonts w:asciiTheme="majorBidi" w:hAnsiTheme="majorBidi" w:cstheme="majorBidi"/>
          <w:i/>
        </w:rPr>
        <w:t xml:space="preserve">stakeholder </w:t>
      </w:r>
      <w:r w:rsidRPr="00C23858">
        <w:rPr>
          <w:rFonts w:asciiTheme="majorBidi" w:hAnsiTheme="majorBidi" w:cstheme="majorBidi"/>
        </w:rPr>
        <w:t>lain yang terlibat dalam dunia olahraga tidak terkecuali pelatih mantan atlet maupun guru olahraga. Dalam menjalankan organisasinya KONI Kabupaten Lamongan mengacu pada AD/ART, Hasil Musorkab dan program-program kerja yang telah disusun dan disepakati.”Dalam hal ini, KONI Kabupaten Lamongan dalam pelaksanaannya sudah memenuhi prasyarat dalam membangun organisasi ini sesuai dengan konstitusi yang berlaku.</w:t>
      </w:r>
    </w:p>
    <w:p w:rsidR="00C23858" w:rsidRPr="00C23858" w:rsidRDefault="00C23858" w:rsidP="00C23858">
      <w:pPr>
        <w:ind w:firstLine="578"/>
        <w:jc w:val="both"/>
        <w:rPr>
          <w:rFonts w:asciiTheme="majorBidi" w:hAnsiTheme="majorBidi" w:cstheme="majorBidi"/>
        </w:rPr>
      </w:pPr>
      <w:r w:rsidRPr="00C23858">
        <w:rPr>
          <w:rFonts w:asciiTheme="majorBidi" w:hAnsiTheme="majorBidi" w:cstheme="majorBidi"/>
        </w:rPr>
        <w:t>Hal ini diperkuat dengan pernyataan dari Bambang Didik, “Untuk di organisasi KONI sendiri harus ditata bagus, artinya tupoksi yang telah diberikan oleh masing-masing bidang mulai dari ketua umum sampai dengan wakil ketua umum I, II, III,  kemudian sekretaris, bedahara, dan seterusnya sampai bidang-bidang itu sudah disusun sedemikian rupa dan diberikan tupoksi.” Pembagian tupoksi yang sesuai dengan masing-masing bidang atau bahkan masing-masing pengurus, dapat diakatakan bahwa dalam pelaksanaan kegiatan organisasinya sudah terorgasnisir dengan baik.</w:t>
      </w:r>
    </w:p>
    <w:p w:rsidR="00C23858" w:rsidRPr="00C23858" w:rsidRDefault="00C23858" w:rsidP="009D1D29">
      <w:pPr>
        <w:pStyle w:val="Heading3"/>
        <w:numPr>
          <w:ilvl w:val="0"/>
          <w:numId w:val="26"/>
        </w:numPr>
        <w:spacing w:line="240" w:lineRule="auto"/>
        <w:ind w:left="284"/>
        <w:rPr>
          <w:rFonts w:asciiTheme="majorBidi" w:hAnsiTheme="majorBidi" w:cstheme="majorBidi"/>
          <w:b/>
        </w:rPr>
      </w:pPr>
      <w:r w:rsidRPr="00C23858">
        <w:rPr>
          <w:rFonts w:asciiTheme="majorBidi" w:hAnsiTheme="majorBidi" w:cstheme="majorBidi"/>
        </w:rPr>
        <w:t>Pelaksanaan (Actuating)</w:t>
      </w:r>
    </w:p>
    <w:p w:rsidR="00C23858" w:rsidRPr="00C23858" w:rsidRDefault="00C23858" w:rsidP="00C23858">
      <w:pPr>
        <w:ind w:firstLine="578"/>
        <w:jc w:val="both"/>
        <w:rPr>
          <w:rFonts w:asciiTheme="majorBidi" w:hAnsiTheme="majorBidi" w:cstheme="majorBidi"/>
        </w:rPr>
      </w:pPr>
      <w:r w:rsidRPr="00C23858">
        <w:rPr>
          <w:rFonts w:asciiTheme="majorBidi" w:hAnsiTheme="majorBidi" w:cstheme="majorBidi"/>
        </w:rPr>
        <w:t xml:space="preserve">Segi pengoorganisasian dalam </w:t>
      </w:r>
      <w:r w:rsidRPr="00C23858">
        <w:rPr>
          <w:rFonts w:asciiTheme="majorBidi" w:hAnsiTheme="majorBidi" w:cstheme="majorBidi"/>
          <w:i/>
        </w:rPr>
        <w:t xml:space="preserve">internal </w:t>
      </w:r>
      <w:r w:rsidRPr="00C23858">
        <w:rPr>
          <w:rFonts w:asciiTheme="majorBidi" w:hAnsiTheme="majorBidi" w:cstheme="majorBidi"/>
        </w:rPr>
        <w:t xml:space="preserve">KONI Kabupaten lamongan, sudah tertata rapi dengan mengadakan berbagai upaya-upaya untuk menyampaikan ke seluruh anggota dan pengurus KONI agar mampu berjalan sesuai dengan tupoksi yang sudah diberikan. </w:t>
      </w:r>
    </w:p>
    <w:p w:rsidR="00C23858" w:rsidRPr="00C23858" w:rsidRDefault="00C23858" w:rsidP="00C23858">
      <w:pPr>
        <w:ind w:firstLine="578"/>
        <w:jc w:val="both"/>
        <w:rPr>
          <w:rFonts w:asciiTheme="majorBidi" w:hAnsiTheme="majorBidi" w:cstheme="majorBidi"/>
        </w:rPr>
      </w:pPr>
      <w:r w:rsidRPr="00C23858">
        <w:rPr>
          <w:rFonts w:asciiTheme="majorBidi" w:hAnsiTheme="majorBidi" w:cstheme="majorBidi"/>
        </w:rPr>
        <w:t xml:space="preserve">KONI Kabupaten Lamongan dalam menjalankan organisasinya mengarah pada sistem kepemimpinan kolektif-kolegial, dengan melibatkan seluruh unsur atau komponen yang ada untuk membahas kebijakan-kebijakan yang akan ditetapkan maupun keputusan-keputusan yang akan dihasilkan. Sehingga kebersamaan tetap terjalin erat, dan aktivitas organisasi berjalan sesuai dengan apa yang diharapkan. Meskipun ada beberapa pengurus yang memang kurang aktif, tapi ketua harian dalam hal inilebih melakukan pendekatan </w:t>
      </w:r>
      <w:r w:rsidRPr="00C23858">
        <w:rPr>
          <w:rFonts w:asciiTheme="majorBidi" w:hAnsiTheme="majorBidi" w:cstheme="majorBidi"/>
          <w:i/>
        </w:rPr>
        <w:t>persuasif</w:t>
      </w:r>
      <w:r w:rsidRPr="00C23858">
        <w:rPr>
          <w:rFonts w:asciiTheme="majorBidi" w:hAnsiTheme="majorBidi" w:cstheme="majorBidi"/>
        </w:rPr>
        <w:t xml:space="preserve"> agar kembali dalam tugas yang telah diamanahkan.</w:t>
      </w:r>
    </w:p>
    <w:p w:rsidR="009D1D29" w:rsidRDefault="00C23858" w:rsidP="009D1D29">
      <w:pPr>
        <w:jc w:val="left"/>
        <w:rPr>
          <w:rFonts w:asciiTheme="majorBidi" w:hAnsiTheme="majorBidi" w:cstheme="majorBidi"/>
        </w:rPr>
      </w:pPr>
      <w:r w:rsidRPr="009D1D29">
        <w:rPr>
          <w:rFonts w:asciiTheme="majorBidi" w:hAnsiTheme="majorBidi" w:cstheme="majorBidi"/>
        </w:rPr>
        <w:t>Adapun hal tersebut pula diterapkan oleh KONI di kabupaten Lamongan dengan memiliki pengurus yang berada sesuai dengan bidangnya masing-masing, sehingga tugas dari masing-masing bidang dapat terlaksana dengan baik dan sesuai dengan peruntukkannya serta tepat pada waktunya.</w:t>
      </w:r>
    </w:p>
    <w:p w:rsidR="009D1D29" w:rsidRDefault="009D1D29" w:rsidP="009D1D29">
      <w:pPr>
        <w:jc w:val="left"/>
        <w:rPr>
          <w:rFonts w:asciiTheme="majorBidi" w:hAnsiTheme="majorBidi" w:cstheme="majorBidi"/>
        </w:rPr>
      </w:pPr>
    </w:p>
    <w:p w:rsidR="009D1D29" w:rsidRPr="009D1D29" w:rsidRDefault="009D1D29" w:rsidP="009D1D29">
      <w:pPr>
        <w:pStyle w:val="ListParagraph"/>
        <w:numPr>
          <w:ilvl w:val="0"/>
          <w:numId w:val="25"/>
        </w:numPr>
        <w:ind w:left="0"/>
        <w:rPr>
          <w:rFonts w:asciiTheme="majorBidi" w:hAnsiTheme="majorBidi" w:cstheme="majorBidi"/>
        </w:rPr>
      </w:pPr>
      <w:r w:rsidRPr="009D1D29">
        <w:rPr>
          <w:rFonts w:asciiTheme="majorBidi" w:hAnsiTheme="majorBidi" w:cstheme="majorBidi"/>
          <w:b/>
        </w:rPr>
        <w:t>Manajemen KONI Kabupaten Lamongan</w:t>
      </w:r>
    </w:p>
    <w:p w:rsidR="009D1D29" w:rsidRPr="009D1D29" w:rsidRDefault="009D1D29" w:rsidP="009D1D29">
      <w:pPr>
        <w:pStyle w:val="ListParagraph"/>
        <w:ind w:left="0" w:firstLine="578"/>
        <w:jc w:val="both"/>
        <w:rPr>
          <w:rFonts w:asciiTheme="majorBidi" w:hAnsiTheme="majorBidi" w:cstheme="majorBidi"/>
        </w:rPr>
      </w:pPr>
      <w:r w:rsidRPr="009D1D29">
        <w:rPr>
          <w:rFonts w:asciiTheme="majorBidi" w:hAnsiTheme="majorBidi" w:cstheme="majorBidi"/>
          <w:sz w:val="20"/>
          <w:szCs w:val="20"/>
        </w:rPr>
        <w:t xml:space="preserve">Pengurus KONI Kabupaten Lamongan yang diwakili oleh bapak su’ud Rifa’i (sekretaris umum) dan bapak Subekan (bendahara umum). Su’ud mengungkapkan, “KONI merupakan satu-satunya organisasi keolahragaan nasional yang berwenang dan bertanggung jawab mengelola, membina, mengembangkan pembinaan olahraga prestasi di seluruh </w:t>
      </w:r>
      <w:r w:rsidRPr="009D1D29">
        <w:rPr>
          <w:rFonts w:asciiTheme="majorBidi" w:hAnsiTheme="majorBidi" w:cstheme="majorBidi"/>
          <w:sz w:val="20"/>
          <w:szCs w:val="20"/>
        </w:rPr>
        <w:t>wilayah indonesia, khususnya yang ada di Kabupaten Lamongan.” Sedangkan menurut Subekan, “KONI adalah bidang organisasi yang khusus mengenai dan menangani di bidang olahraga.” Sehingga KONI Kabupaten Lamongan adalah organisasi yang dibentuk untuk membantu tugas KONI provinsi Jawa Timur dan KONI pusat, untuk bertanggung jawab mengelola, membina, dan mengembangkan prestasi atlet di Kabupaten lamongan.</w:t>
      </w:r>
    </w:p>
    <w:p w:rsidR="009D1D29" w:rsidRPr="009D1D29" w:rsidRDefault="009D1D29" w:rsidP="009D1D29">
      <w:pPr>
        <w:pStyle w:val="ListParagraph1"/>
        <w:spacing w:after="0"/>
        <w:ind w:left="0" w:firstLine="578"/>
        <w:jc w:val="both"/>
        <w:rPr>
          <w:rFonts w:asciiTheme="majorBidi" w:hAnsiTheme="majorBidi" w:cstheme="majorBidi"/>
          <w:sz w:val="20"/>
          <w:szCs w:val="20"/>
        </w:rPr>
      </w:pPr>
      <w:r w:rsidRPr="009D1D29">
        <w:rPr>
          <w:rFonts w:asciiTheme="majorBidi" w:hAnsiTheme="majorBidi" w:cstheme="majorBidi"/>
          <w:sz w:val="20"/>
          <w:szCs w:val="20"/>
        </w:rPr>
        <w:t>KONI Kabupaten lamonganmemiliki kantor sekretariat di jalan Lamong RejoNo. 01 Lamongan. Dengan kondisi gedung yang masih kurang layak dan luas tempat yang kurang karena masih dibagi menjadi dua yaitu dengan sekertariat PERSELA, sehingga pelaksanaan aktivitas KONI Kabupaten lamongan belum bisa dikatakan maksimal. Hal ini dikarenakan untuk melakukan agenda besar, seperti; rapat anggota, Musorkab, dll. Akan tetapi, dengan adanya kantor sekretariat ini cukup membantu proses komunikasi pengurus KONI dengan pengcab-pengcab yang mengalami kendala atau berkonsultasi dengan pihak KONI Kabupaten Lamongan.</w:t>
      </w:r>
    </w:p>
    <w:p w:rsidR="009D1D29" w:rsidRPr="009D1D29" w:rsidRDefault="009D1D29" w:rsidP="009D1D29">
      <w:pPr>
        <w:pStyle w:val="ListParagraph1"/>
        <w:spacing w:after="0"/>
        <w:ind w:left="0" w:firstLine="578"/>
        <w:jc w:val="both"/>
        <w:rPr>
          <w:rFonts w:asciiTheme="majorBidi" w:hAnsiTheme="majorBidi" w:cstheme="majorBidi"/>
          <w:sz w:val="20"/>
          <w:szCs w:val="20"/>
        </w:rPr>
      </w:pPr>
      <w:r w:rsidRPr="009D1D29">
        <w:rPr>
          <w:rFonts w:asciiTheme="majorBidi" w:hAnsiTheme="majorBidi" w:cstheme="majorBidi"/>
          <w:sz w:val="20"/>
          <w:szCs w:val="20"/>
        </w:rPr>
        <w:t>KONI Kabupaten lamongan dalam menjalankan kegiatan organisasinya selama periode 2010-2014, sebagai ketua umum adalah Drs. H.Djanadi, MM dan Imron rosidi sebagai ketua harian. Semua orang yang tercatat sebagai pengurus KONI Kabupaten Lamongan turut berkontribusi dalam membangun KONI Kabupaten Lamongan pada periode 2010-2014, memang ada beberapa orang kurang aktif, tapi itu sudah teratasi dengan peringatan dan himbauan yang diberikan oleh ketua,” menurut su’ud. Dalam menjalankan kegiatan kepemimpinannya, ketua umum maupun ketua harian KONI Kabupaten Lamongan, menjalankan gaya kepemimpinan kolektif-kolegial. Artinya, meskipun ketua memiliki hak preogratif dalam mengambil sebuah keputusan, tapi selama berjalannya organisasi KONI Kabupaten Lamongan periode 2010-2014 ketua umum lebih sering melakukan diskusi/musyawarah untuk mencapai mufakat dalam mengambil sebuah keputusan. Sehingga hasil keputusan yang dibuat oleh ketua umum, selalu bersinergi dengan seluruh pengurus KONI Kabupaten Lamongan karena hasil keputusan tersebut adalah keputusan bersama dalam sebuah mufakat, sehingga dalam menjalankannya juga harus bersama-sama.</w:t>
      </w:r>
    </w:p>
    <w:p w:rsidR="009D1D29" w:rsidRDefault="009D1D29" w:rsidP="009D1D29">
      <w:pPr>
        <w:jc w:val="both"/>
        <w:rPr>
          <w:rFonts w:asciiTheme="majorBidi" w:hAnsiTheme="majorBidi" w:cstheme="majorBidi"/>
        </w:rPr>
      </w:pPr>
      <w:r w:rsidRPr="009D1D29">
        <w:rPr>
          <w:rFonts w:asciiTheme="majorBidi" w:hAnsiTheme="majorBidi" w:cstheme="majorBidi"/>
        </w:rPr>
        <w:t xml:space="preserve">Kegiatan sehari-hari KONI Kabupaten Lamongan merupakan aktivitas yang bersifat administratif, maka dalam menjalankan aktivitas keseharian di KONI Kabupaten lamongan adalah kesekretariatan. Kesekretariatan sendiri yang diketuai oleh sekretaris umum, menjalankan tugasnya dibantu oleh beberapa staf untuk menunjang aktivitas kesehariannya. Terdapat 4 orang staf yang membantu aktivitas keseharian di kesekretariatan, yaitu : 1. Tenaga yang membantu bagian </w:t>
      </w:r>
      <w:r w:rsidRPr="009D1D29">
        <w:rPr>
          <w:rFonts w:asciiTheme="majorBidi" w:hAnsiTheme="majorBidi" w:cstheme="majorBidi"/>
        </w:rPr>
        <w:lastRenderedPageBreak/>
        <w:t>administrasi atau semacam kepala TU yang tugas pokoknya membantu admisnistrasi umum dan administrasi keuangan, 2. Staf pelaksana yang mempunyai tugas membantu dalam menangani administrasi umum, 3. Penjaga malam yang bertugas menginap dan tinggal di sekretariat KONI guna menjaga kantor agar tetap aman, dan yang terakhir 4. Petugas kebersihan, yang memiliki tugas menjaga kebersihan lingkungan sekretariat, menyiapkan kebutuhan makanan dan minuman untuk pengurus sehari-hari, dan juga menjadi pramusaji bila ada tamu yang datang untuk berkunjung. Akan tetapi, dalam pelaksanaan kegiatan sehari-hari atau pengambilan keputusan, bidang kesekretariatan selalu berkoordinasi dengan Imron Rosidi selaku ketua harian KONI Kabupaten Lamongan</w:t>
      </w:r>
    </w:p>
    <w:p w:rsidR="009D1D29" w:rsidRPr="001632CE" w:rsidRDefault="009D1D29" w:rsidP="009D1D29">
      <w:pPr>
        <w:pStyle w:val="ListParagraph1"/>
        <w:spacing w:after="0"/>
        <w:ind w:left="851" w:firstLine="720"/>
        <w:jc w:val="both"/>
        <w:rPr>
          <w:rFonts w:ascii="Book Antiqua" w:hAnsi="Book Antiqua"/>
          <w:sz w:val="20"/>
          <w:szCs w:val="20"/>
        </w:rPr>
      </w:pPr>
    </w:p>
    <w:p w:rsidR="009D1D29" w:rsidRPr="009D1D29" w:rsidRDefault="009D1D29" w:rsidP="009D1D29">
      <w:pPr>
        <w:pStyle w:val="ListParagraph1"/>
        <w:numPr>
          <w:ilvl w:val="0"/>
          <w:numId w:val="25"/>
        </w:numPr>
        <w:spacing w:after="0" w:line="240" w:lineRule="auto"/>
        <w:ind w:left="0"/>
        <w:jc w:val="both"/>
        <w:rPr>
          <w:rFonts w:asciiTheme="majorBidi" w:hAnsiTheme="majorBidi" w:cstheme="majorBidi"/>
          <w:b/>
          <w:sz w:val="20"/>
          <w:szCs w:val="20"/>
        </w:rPr>
      </w:pPr>
      <w:r w:rsidRPr="009D1D29">
        <w:rPr>
          <w:rFonts w:asciiTheme="majorBidi" w:hAnsiTheme="majorBidi" w:cstheme="majorBidi"/>
          <w:b/>
          <w:sz w:val="20"/>
          <w:szCs w:val="20"/>
        </w:rPr>
        <w:t xml:space="preserve">Pembuatan dan Pelaksanaan Program Kerja KONI Kabupaten Lamongan </w:t>
      </w:r>
    </w:p>
    <w:p w:rsidR="009D1D29" w:rsidRPr="009D1D29" w:rsidRDefault="009D1D29" w:rsidP="009D1D29">
      <w:pPr>
        <w:ind w:firstLine="578"/>
        <w:jc w:val="both"/>
        <w:rPr>
          <w:rFonts w:asciiTheme="majorBidi" w:hAnsiTheme="majorBidi" w:cstheme="majorBidi"/>
        </w:rPr>
      </w:pPr>
      <w:r w:rsidRPr="009D1D29">
        <w:rPr>
          <w:rFonts w:asciiTheme="majorBidi" w:hAnsiTheme="majorBidi" w:cstheme="majorBidi"/>
        </w:rPr>
        <w:t xml:space="preserve">“Sebagaimana adanya organisasi pasti ada acuan maupun pedomannya, yang pertama adalah anggaran dasar organisasi itu sendiri. Dari anggaran dasar dan anggaran rumah tangga, kemudian KONI Kabupaten lamongan menjabarkannya kepada peraturan organisasi, dalam hal ini adalah keputusan-keputusan organisasi yang diambil pada waktu Musyawarah Olahraga Kabupaten (Musorkab) maupun rapat anggota. </w:t>
      </w:r>
    </w:p>
    <w:p w:rsidR="009D1D29" w:rsidRPr="009D1D29" w:rsidRDefault="009D1D29" w:rsidP="009D1D29">
      <w:pPr>
        <w:ind w:firstLine="578"/>
        <w:jc w:val="both"/>
        <w:rPr>
          <w:rFonts w:asciiTheme="majorBidi" w:hAnsiTheme="majorBidi" w:cstheme="majorBidi"/>
        </w:rPr>
      </w:pPr>
      <w:r w:rsidRPr="009D1D29">
        <w:rPr>
          <w:rFonts w:asciiTheme="majorBidi" w:hAnsiTheme="majorBidi" w:cstheme="majorBidi"/>
        </w:rPr>
        <w:t>Sehingga dapat dikatakan bahwa, organisasi KONI ini berjalan sesuai dengan apa yang telah ditetapkan dalam Musorkablub yang kemudian dipisah-pisahkan sebagaimana bisa dikatakan program jangka panjangnya (4 tahunan). Sedangkan dalam agenda kerja jangka pendek yang kemudian diterapkan dalam aktifitas sehari-hari KONI menjabarkannya dalam program kerja setiap tahunnya.Sehingga pemaparan program kerja tahunan atau yang biasa disebut rapat anggota ini, menjadi acuan organisasi KONI Kabupaten Lamongan khususnya, untuk menjalankan aktifitas sehari-harinya.</w:t>
      </w:r>
    </w:p>
    <w:p w:rsidR="009D1D29" w:rsidRPr="009D1D29" w:rsidRDefault="009D1D29" w:rsidP="009D1D29">
      <w:pPr>
        <w:ind w:firstLine="578"/>
        <w:jc w:val="both"/>
        <w:rPr>
          <w:rFonts w:asciiTheme="majorBidi" w:hAnsiTheme="majorBidi" w:cstheme="majorBidi"/>
        </w:rPr>
      </w:pPr>
      <w:r w:rsidRPr="009D1D29">
        <w:rPr>
          <w:rFonts w:asciiTheme="majorBidi" w:hAnsiTheme="majorBidi" w:cstheme="majorBidi"/>
        </w:rPr>
        <w:t>Menurut Munif syarif, “ pertama anggaran KONI itu 70% dikonsentrasikan untuk cabang olahraga-cabang olahraga. Kemudian yang 30% itu untuk kegiatan operasional KONI dan kegiatan-kegiatan cabor yang misalnya ada kegiatan-kegiatan khusus yang tidak bisa di-</w:t>
      </w:r>
      <w:r w:rsidRPr="009D1D29">
        <w:rPr>
          <w:rFonts w:asciiTheme="majorBidi" w:hAnsiTheme="majorBidi" w:cstheme="majorBidi"/>
          <w:i/>
        </w:rPr>
        <w:t>cover</w:t>
      </w:r>
      <w:r w:rsidRPr="009D1D29">
        <w:rPr>
          <w:rFonts w:asciiTheme="majorBidi" w:hAnsiTheme="majorBidi" w:cstheme="majorBidi"/>
        </w:rPr>
        <w:t xml:space="preserve"> dengan anggaran yang 70% itu, juga memanfaatkan anggaran yang 30%, itu yang kedua. Terus yang ketiga, itu diprogramkan untuk, belum melengkapi tapi untuk menyicil/membayar sebagian sarana prasarana cabor yang membutuhkan yang belum ada, tapi dengan catatan kita beli secara bertahap.”Sehingga terapan anggaran KONI Kabupaten Lamongan saat ini sesuai dengan tupoksi KONI dalam membangun prestasi cabang-cabang olahraga, karena anggarannya telah terfokus untuk pengembangan prestasi dan lebih diintensifkan dalam </w:t>
      </w:r>
      <w:r w:rsidRPr="009D1D29">
        <w:rPr>
          <w:rFonts w:asciiTheme="majorBidi" w:hAnsiTheme="majorBidi" w:cstheme="majorBidi"/>
          <w:i/>
        </w:rPr>
        <w:t xml:space="preserve">internal </w:t>
      </w:r>
      <w:r w:rsidRPr="009D1D29">
        <w:rPr>
          <w:rFonts w:asciiTheme="majorBidi" w:hAnsiTheme="majorBidi" w:cstheme="majorBidi"/>
        </w:rPr>
        <w:t>pengurus cabang olahraga dalam memanfaatkan dan mengelola anggaran KONI Kabupatn Lamongan.</w:t>
      </w:r>
    </w:p>
    <w:p w:rsidR="009D1D29" w:rsidRPr="009D1D29" w:rsidRDefault="009D1D29" w:rsidP="009D1D29">
      <w:pPr>
        <w:ind w:firstLine="578"/>
        <w:jc w:val="both"/>
        <w:rPr>
          <w:rFonts w:asciiTheme="majorBidi" w:hAnsiTheme="majorBidi" w:cstheme="majorBidi"/>
        </w:rPr>
      </w:pPr>
      <w:r w:rsidRPr="009D1D29">
        <w:rPr>
          <w:rFonts w:asciiTheme="majorBidi" w:hAnsiTheme="majorBidi" w:cstheme="majorBidi"/>
        </w:rPr>
        <w:t xml:space="preserve">Roda organisasi yang dijalankan oleh KONI Kabupaten Lamongan mengacu pada program kerja yang telah disepakati oleh seluruh anggota dan pengurus dalam rapat anggota yang dilaksanakan setiap tahun. Selain rapat anggota yang dilaksanakan pada setiap tahunnya, pengurus KONI Kabupaten Lamongan  paling tidak </w:t>
      </w:r>
      <w:r w:rsidRPr="009D1D29">
        <w:rPr>
          <w:rFonts w:asciiTheme="majorBidi" w:hAnsiTheme="majorBidi" w:cstheme="majorBidi"/>
        </w:rPr>
        <w:t xml:space="preserve">melakukan rapat pleno pada setiap bulan sekali bisa dilakukan 2 kali yang diperuntukkan bagi seluruh pengurus KONI. Ada pula, misalkan badan audit internal, melakukan rapat rutin pada satu minggu sekali untuk mengevaluasi pelaksanaan program kerja pengurus cabang olahraga dan </w:t>
      </w:r>
      <w:r w:rsidRPr="009D1D29">
        <w:rPr>
          <w:rFonts w:asciiTheme="majorBidi" w:hAnsiTheme="majorBidi" w:cstheme="majorBidi"/>
          <w:i/>
        </w:rPr>
        <w:t xml:space="preserve">internal </w:t>
      </w:r>
      <w:r w:rsidRPr="009D1D29">
        <w:rPr>
          <w:rFonts w:asciiTheme="majorBidi" w:hAnsiTheme="majorBidi" w:cstheme="majorBidi"/>
        </w:rPr>
        <w:t>KONI Kabupaten Lamongan, yang nantinya akan disampaikan pula hasilnya dalam rapat pleno pengurus yang dilaksanakan setiap bulan.</w:t>
      </w:r>
    </w:p>
    <w:p w:rsidR="009D1D29" w:rsidRDefault="009D1D29" w:rsidP="009D1D29">
      <w:pPr>
        <w:ind w:firstLine="578"/>
        <w:jc w:val="both"/>
        <w:rPr>
          <w:rFonts w:asciiTheme="majorBidi" w:hAnsiTheme="majorBidi" w:cstheme="majorBidi"/>
        </w:rPr>
      </w:pPr>
      <w:r w:rsidRPr="009D1D29">
        <w:rPr>
          <w:rFonts w:asciiTheme="majorBidi" w:hAnsiTheme="majorBidi" w:cstheme="majorBidi"/>
        </w:rPr>
        <w:t>Dalam partisipasi KONI Kabupaten Lamongan di even-even daerah atau provinsi bersifat aktif, artinya pada setiap multi even yang dilaksanakan pada tingkat kabupaten maupun provinsi Kabupaten lamongan selalu terlibat didalamnya. Djanadi menambahkan, “Pekan Olahraga Kabupaten (Porkab) Ini secara rutin telah dimulai sejak tahun 2010 dan dilaksanakan setiap tahun genap (2010, 2012, 2014 dan 2016).Kemudian kalau di tahun ganjil, programnya adalah mengikuti porprov (Pekan Olahraga Provinsi) yang juga dilaksanakan di tahun ganjil.Ini sudah ikut berpartisipasi semenjak tahun 2007, 2009, 2011, 2013 dan 2015.” Sehingga potensi-potensi di wilayah Kabupaten Lamongan bisa berkembang, seiring dengan seringnya mengasah teknik, taktik, maupun fisik pemain dengan memberikan lawan tanding (</w:t>
      </w:r>
      <w:r w:rsidRPr="009D1D29">
        <w:rPr>
          <w:rFonts w:asciiTheme="majorBidi" w:hAnsiTheme="majorBidi" w:cstheme="majorBidi"/>
          <w:i/>
        </w:rPr>
        <w:t xml:space="preserve">sparing) </w:t>
      </w:r>
      <w:r w:rsidRPr="009D1D29">
        <w:rPr>
          <w:rFonts w:asciiTheme="majorBidi" w:hAnsiTheme="majorBidi" w:cstheme="majorBidi"/>
        </w:rPr>
        <w:t>maupun mengikuti even-even dalam kejuaraan.</w:t>
      </w:r>
    </w:p>
    <w:p w:rsidR="008846F4" w:rsidRPr="009D1D29" w:rsidRDefault="008846F4" w:rsidP="009D1D29">
      <w:pPr>
        <w:ind w:firstLine="578"/>
        <w:jc w:val="both"/>
        <w:rPr>
          <w:rFonts w:asciiTheme="majorBidi" w:hAnsiTheme="majorBidi" w:cstheme="majorBidi"/>
        </w:rPr>
      </w:pPr>
    </w:p>
    <w:p w:rsidR="008846F4" w:rsidRPr="008846F4" w:rsidRDefault="008846F4" w:rsidP="008846F4">
      <w:pPr>
        <w:pStyle w:val="ListParagraph1"/>
        <w:numPr>
          <w:ilvl w:val="0"/>
          <w:numId w:val="25"/>
        </w:numPr>
        <w:spacing w:after="0" w:line="240" w:lineRule="auto"/>
        <w:ind w:left="284"/>
        <w:jc w:val="both"/>
        <w:rPr>
          <w:rFonts w:asciiTheme="majorBidi" w:hAnsiTheme="majorBidi" w:cstheme="majorBidi"/>
          <w:b/>
          <w:sz w:val="20"/>
          <w:szCs w:val="20"/>
        </w:rPr>
      </w:pPr>
      <w:r w:rsidRPr="008846F4">
        <w:rPr>
          <w:rFonts w:asciiTheme="majorBidi" w:hAnsiTheme="majorBidi" w:cstheme="majorBidi"/>
          <w:b/>
          <w:sz w:val="20"/>
          <w:szCs w:val="20"/>
        </w:rPr>
        <w:t>Manajemen Kinerja Pengurus KONI Kabupaten Lamongan</w:t>
      </w:r>
    </w:p>
    <w:p w:rsidR="008846F4" w:rsidRPr="008846F4" w:rsidRDefault="008846F4" w:rsidP="008846F4">
      <w:pPr>
        <w:pStyle w:val="ListParagraph1"/>
        <w:spacing w:after="0" w:line="240" w:lineRule="auto"/>
        <w:ind w:left="0" w:firstLine="578"/>
        <w:jc w:val="both"/>
        <w:rPr>
          <w:rFonts w:asciiTheme="majorBidi" w:hAnsiTheme="majorBidi" w:cstheme="majorBidi"/>
          <w:sz w:val="20"/>
          <w:szCs w:val="20"/>
        </w:rPr>
      </w:pPr>
      <w:r w:rsidRPr="008846F4">
        <w:rPr>
          <w:rFonts w:asciiTheme="majorBidi" w:hAnsiTheme="majorBidi" w:cstheme="majorBidi"/>
          <w:sz w:val="20"/>
          <w:szCs w:val="20"/>
        </w:rPr>
        <w:t>Manajemen Kinerja adalah Aktivitas untuk memestikan bahwa sasaran organisasi telah dicapi secara konsisten dalam cara cara yang efektif dan efesien baik ditingkatan organisasi ataupun individu.</w:t>
      </w:r>
    </w:p>
    <w:p w:rsidR="008846F4" w:rsidRPr="008846F4" w:rsidRDefault="008846F4" w:rsidP="008846F4">
      <w:pPr>
        <w:pStyle w:val="ListParagraph1"/>
        <w:spacing w:after="0" w:line="240" w:lineRule="auto"/>
        <w:ind w:left="0" w:firstLine="578"/>
        <w:jc w:val="both"/>
        <w:rPr>
          <w:rFonts w:asciiTheme="majorBidi" w:hAnsiTheme="majorBidi" w:cstheme="majorBidi"/>
          <w:sz w:val="20"/>
          <w:szCs w:val="20"/>
        </w:rPr>
      </w:pPr>
      <w:r w:rsidRPr="008846F4">
        <w:rPr>
          <w:rFonts w:asciiTheme="majorBidi" w:hAnsiTheme="majorBidi" w:cstheme="majorBidi"/>
          <w:sz w:val="20"/>
          <w:szCs w:val="20"/>
        </w:rPr>
        <w:t xml:space="preserve">Manajemen kinerja pengurus dalam suatu organisasi sangatlah berguna dalam peruntukkannya menilai sebuah kinerja yang dilaksanakan dalam organisasi tersebut berjalan sesuai dengan target dan tujuannya, ataukah organisasi itu keluar dari jalur tujuan dalam pelaksanaanya. Untuk dapat menilai organisasi tersebut berjalan sebagai mestinya diperlukan SOP atau </w:t>
      </w:r>
      <w:r w:rsidRPr="008846F4">
        <w:rPr>
          <w:rFonts w:asciiTheme="majorBidi" w:hAnsiTheme="majorBidi" w:cstheme="majorBidi"/>
          <w:i/>
          <w:sz w:val="20"/>
          <w:szCs w:val="20"/>
        </w:rPr>
        <w:t>standard operational prosedur</w:t>
      </w:r>
      <w:r w:rsidRPr="008846F4">
        <w:rPr>
          <w:rFonts w:asciiTheme="majorBidi" w:hAnsiTheme="majorBidi" w:cstheme="majorBidi"/>
          <w:sz w:val="20"/>
          <w:szCs w:val="20"/>
        </w:rPr>
        <w:t xml:space="preserve"> yang jelas dalam perencanaan sebelum sebuah organisasi itu dilaksanakan.Dalam bidang keolahragaan sendiri pada umumnya sudah ditentukan SOP pengurus dan organisasi dalam satu wadah yang termaktub dalam SKN (Sistem Keolahragaan Nasional). Dan berdasarkan UU SKN/63 adalah sebagai berikut : (1) Tenaga keolahragaan yang bertugas dalam setiap organisasi olahraga dan atau lembaga olahraga wajib memiliki kualifikasi dan sertifikat kompetensi yang dkeluarkan oleh induk organisasi cabang olahraga yang bersangkutan dan instansi pemerintah yan berwenang; (2)Tenaga keolahragaan bertugas menyelenggarakan atau melakukan kegiatan olahraga sesuai dengan bidang keahlian atau kewenangan tenaga keolahragaan yang bersangkutan (3) Pengadaan tenaga keolahragaan dilaksanakan melalui penataran atau pelatihan oleh lembaga yang khusus untuk itu.</w:t>
      </w:r>
    </w:p>
    <w:p w:rsidR="008846F4" w:rsidRDefault="008846F4" w:rsidP="008846F4">
      <w:pPr>
        <w:jc w:val="both"/>
        <w:rPr>
          <w:rFonts w:asciiTheme="majorBidi" w:hAnsiTheme="majorBidi" w:cstheme="majorBidi"/>
        </w:rPr>
      </w:pPr>
    </w:p>
    <w:p w:rsidR="008846F4" w:rsidRDefault="008846F4" w:rsidP="008846F4">
      <w:pPr>
        <w:jc w:val="both"/>
        <w:rPr>
          <w:rFonts w:asciiTheme="majorBidi" w:hAnsiTheme="majorBidi" w:cstheme="majorBidi"/>
        </w:rPr>
      </w:pPr>
    </w:p>
    <w:p w:rsidR="008846F4" w:rsidRDefault="008846F4" w:rsidP="008846F4">
      <w:pPr>
        <w:jc w:val="both"/>
        <w:rPr>
          <w:rFonts w:asciiTheme="majorBidi" w:hAnsiTheme="majorBidi" w:cstheme="majorBidi"/>
        </w:rPr>
      </w:pPr>
    </w:p>
    <w:p w:rsidR="008846F4" w:rsidRPr="009D1D29" w:rsidRDefault="008846F4" w:rsidP="008846F4">
      <w:pPr>
        <w:jc w:val="both"/>
        <w:rPr>
          <w:rFonts w:asciiTheme="majorBidi" w:hAnsiTheme="majorBidi" w:cstheme="majorBidi"/>
        </w:rPr>
      </w:pPr>
    </w:p>
    <w:p w:rsidR="009C1FE2" w:rsidRPr="00223A95" w:rsidRDefault="009C1FE2" w:rsidP="00223A95">
      <w:pPr>
        <w:pStyle w:val="BodyText"/>
        <w:spacing w:line="240" w:lineRule="auto"/>
        <w:ind w:firstLine="0"/>
        <w:rPr>
          <w:b/>
          <w:lang w:val="id-ID"/>
        </w:rPr>
      </w:pPr>
      <w:r w:rsidRPr="00223A95">
        <w:rPr>
          <w:b/>
          <w:lang w:val="id-ID"/>
        </w:rPr>
        <w:lastRenderedPageBreak/>
        <w:t>PENUTUP</w:t>
      </w:r>
    </w:p>
    <w:p w:rsidR="009C1FE2" w:rsidRDefault="009C1FE2" w:rsidP="00223A95">
      <w:pPr>
        <w:pStyle w:val="BodyText"/>
        <w:spacing w:line="240" w:lineRule="auto"/>
        <w:ind w:firstLine="0"/>
        <w:rPr>
          <w:b/>
          <w:lang w:val="id-ID"/>
        </w:rPr>
      </w:pPr>
      <w:r w:rsidRPr="00223A95">
        <w:rPr>
          <w:b/>
          <w:lang w:val="id-ID"/>
        </w:rPr>
        <w:t>Simpulan</w:t>
      </w:r>
    </w:p>
    <w:p w:rsidR="008846F4" w:rsidRPr="008846F4" w:rsidRDefault="008846F4" w:rsidP="008846F4">
      <w:pPr>
        <w:pStyle w:val="ListParagraph"/>
        <w:spacing w:after="0" w:line="240" w:lineRule="auto"/>
        <w:ind w:left="0"/>
        <w:jc w:val="both"/>
        <w:rPr>
          <w:rFonts w:asciiTheme="majorBidi" w:hAnsiTheme="majorBidi" w:cstheme="majorBidi"/>
          <w:sz w:val="20"/>
          <w:szCs w:val="20"/>
        </w:rPr>
      </w:pPr>
      <w:r w:rsidRPr="008846F4">
        <w:rPr>
          <w:rFonts w:asciiTheme="majorBidi" w:hAnsiTheme="majorBidi" w:cstheme="majorBidi"/>
          <w:sz w:val="20"/>
          <w:szCs w:val="20"/>
        </w:rPr>
        <w:t>Dari hasil penelitian yang telah dijabarkan dalam BAB IV, maka dapat ditarik berberapa simpulan, antara lain :</w:t>
      </w:r>
    </w:p>
    <w:p w:rsidR="008846F4" w:rsidRPr="008846F4" w:rsidRDefault="008846F4" w:rsidP="008846F4">
      <w:pPr>
        <w:pStyle w:val="ListParagraph"/>
        <w:numPr>
          <w:ilvl w:val="0"/>
          <w:numId w:val="27"/>
        </w:numPr>
        <w:spacing w:after="0" w:line="240" w:lineRule="auto"/>
        <w:ind w:left="0" w:hanging="425"/>
        <w:jc w:val="both"/>
        <w:rPr>
          <w:rFonts w:asciiTheme="majorBidi" w:hAnsiTheme="majorBidi" w:cstheme="majorBidi"/>
          <w:sz w:val="20"/>
          <w:szCs w:val="20"/>
        </w:rPr>
      </w:pPr>
      <w:r w:rsidRPr="008846F4">
        <w:rPr>
          <w:rFonts w:asciiTheme="majorBidi" w:hAnsiTheme="majorBidi" w:cstheme="majorBidi"/>
          <w:sz w:val="20"/>
          <w:szCs w:val="20"/>
        </w:rPr>
        <w:t>Dari hasil perhitungan kuisioner kinerja pengurus  dapat disimpulkan rata-rata kinerja pengurus KONI Kabupaten Lamongan adalah 56,8% masuk pada kategori cukup. Sehingga KONI Kabupaten Lamongan sudah melakukan tugasnya sebagai pengurus dengan kategori cukup. Dengan adanya perencanaan, pengorganisasian, pelaksanaan, dan pengawasan semua telah dilaksanakan.</w:t>
      </w:r>
    </w:p>
    <w:p w:rsidR="008846F4" w:rsidRPr="008846F4" w:rsidRDefault="008846F4" w:rsidP="008846F4">
      <w:pPr>
        <w:pStyle w:val="ListParagraph"/>
        <w:numPr>
          <w:ilvl w:val="0"/>
          <w:numId w:val="27"/>
        </w:numPr>
        <w:spacing w:after="0" w:line="240" w:lineRule="auto"/>
        <w:ind w:left="0" w:hanging="425"/>
        <w:jc w:val="both"/>
        <w:rPr>
          <w:rFonts w:asciiTheme="majorBidi" w:hAnsiTheme="majorBidi" w:cstheme="majorBidi"/>
          <w:sz w:val="20"/>
          <w:szCs w:val="20"/>
        </w:rPr>
      </w:pPr>
      <w:r w:rsidRPr="008846F4">
        <w:rPr>
          <w:rFonts w:asciiTheme="majorBidi" w:hAnsiTheme="majorBidi" w:cstheme="majorBidi"/>
          <w:sz w:val="20"/>
          <w:szCs w:val="20"/>
        </w:rPr>
        <w:t xml:space="preserve">Dari hasil perhitungan kuisioner komitmen organisasi dapat disimpulkan rata- rata komitmen organisasi pengurus KONI Kabupaten Lamongan adalah 68,8% masuk pada kategori baik. Komitmen pengurus KONI Kabupaten Lamongan masuk pada kategori baik karena manajemen yang ditetapkan dalam Dalam perekrutan pengurus sudah sesuai dengan aturan KONI Pusat. </w:t>
      </w:r>
    </w:p>
    <w:p w:rsidR="008846F4" w:rsidRPr="008846F4" w:rsidRDefault="008846F4" w:rsidP="008846F4">
      <w:pPr>
        <w:pStyle w:val="ListParagraph"/>
        <w:numPr>
          <w:ilvl w:val="0"/>
          <w:numId w:val="27"/>
        </w:numPr>
        <w:spacing w:after="0" w:line="240" w:lineRule="auto"/>
        <w:ind w:left="0" w:hanging="425"/>
        <w:jc w:val="both"/>
        <w:rPr>
          <w:rFonts w:asciiTheme="majorBidi" w:hAnsiTheme="majorBidi" w:cstheme="majorBidi"/>
          <w:sz w:val="20"/>
          <w:szCs w:val="20"/>
        </w:rPr>
      </w:pPr>
      <w:r w:rsidRPr="008846F4">
        <w:rPr>
          <w:rFonts w:asciiTheme="majorBidi" w:hAnsiTheme="majorBidi" w:cstheme="majorBidi"/>
          <w:sz w:val="20"/>
          <w:szCs w:val="20"/>
        </w:rPr>
        <w:t>Dari hasil perhitungan kuisioner budaya organisasi dapat disimpulkan rata- rata budaya organisasi pengurus KONI Kabupaten Lamongan adalah 69,3 % masuk pada kategori baik. Budaya organisasi pengurus KONI Kabupaten Lamongan masuk pada kategori baik.</w:t>
      </w:r>
    </w:p>
    <w:p w:rsidR="008846F4" w:rsidRPr="008846F4" w:rsidRDefault="008846F4" w:rsidP="00223A95">
      <w:pPr>
        <w:pStyle w:val="BodyText"/>
        <w:spacing w:line="240" w:lineRule="auto"/>
        <w:ind w:firstLine="0"/>
        <w:rPr>
          <w:b/>
        </w:rPr>
      </w:pPr>
    </w:p>
    <w:p w:rsidR="00E547EC" w:rsidRPr="00E547EC" w:rsidRDefault="00E547EC" w:rsidP="00E547EC">
      <w:pPr>
        <w:pStyle w:val="ListParagraph"/>
        <w:numPr>
          <w:ilvl w:val="0"/>
          <w:numId w:val="19"/>
        </w:numPr>
        <w:spacing w:after="0" w:line="240" w:lineRule="auto"/>
        <w:ind w:left="-90"/>
        <w:jc w:val="both"/>
        <w:rPr>
          <w:rFonts w:asciiTheme="majorBidi" w:hAnsiTheme="majorBidi" w:cstheme="majorBidi"/>
          <w:b/>
          <w:bCs/>
          <w:sz w:val="20"/>
          <w:szCs w:val="20"/>
        </w:rPr>
      </w:pPr>
      <w:r w:rsidRPr="00E547EC">
        <w:rPr>
          <w:rFonts w:asciiTheme="majorBidi" w:hAnsiTheme="majorBidi" w:cstheme="majorBidi"/>
          <w:b/>
          <w:bCs/>
          <w:sz w:val="20"/>
          <w:szCs w:val="20"/>
        </w:rPr>
        <w:t>Saran</w:t>
      </w:r>
    </w:p>
    <w:p w:rsidR="008846F4" w:rsidRPr="008846F4" w:rsidRDefault="008846F4" w:rsidP="008846F4">
      <w:pPr>
        <w:pStyle w:val="ListParagraph"/>
        <w:numPr>
          <w:ilvl w:val="2"/>
          <w:numId w:val="28"/>
        </w:numPr>
        <w:spacing w:after="0" w:line="240" w:lineRule="auto"/>
        <w:ind w:left="0" w:hanging="283"/>
        <w:rPr>
          <w:rFonts w:asciiTheme="majorBidi" w:hAnsiTheme="majorBidi" w:cstheme="majorBidi"/>
          <w:b/>
          <w:sz w:val="20"/>
          <w:szCs w:val="20"/>
        </w:rPr>
      </w:pPr>
      <w:r w:rsidRPr="008846F4">
        <w:rPr>
          <w:rFonts w:asciiTheme="majorBidi" w:hAnsiTheme="majorBidi" w:cstheme="majorBidi"/>
          <w:b/>
          <w:sz w:val="20"/>
          <w:szCs w:val="20"/>
        </w:rPr>
        <w:t xml:space="preserve">Bagi  KONI Kabupaten Lamongan </w:t>
      </w:r>
    </w:p>
    <w:p w:rsidR="008846F4" w:rsidRPr="008846F4" w:rsidRDefault="008846F4" w:rsidP="008846F4">
      <w:pPr>
        <w:pStyle w:val="ListParagraph"/>
        <w:numPr>
          <w:ilvl w:val="0"/>
          <w:numId w:val="31"/>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Kinerja pengurus KONI Kabupaten Lamongan perlu ditingkatkan dengan kategori cukup dari hasil penelitian ini maka perlu ditingkatkan paling tidak harus kategori Baik.</w:t>
      </w:r>
    </w:p>
    <w:p w:rsidR="008846F4" w:rsidRPr="008846F4" w:rsidRDefault="008846F4" w:rsidP="008846F4">
      <w:pPr>
        <w:pStyle w:val="ListParagraph"/>
        <w:numPr>
          <w:ilvl w:val="0"/>
          <w:numId w:val="31"/>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 xml:space="preserve">Budaya organisasi, Kebersamaan dan koordinasi antar anggota dapat dipertahankan, guna pencapaian-pencapaian yang ditargetkan oleh para pengurus cabang olahraga, serta manajemen yang tertata dengan rapi dalam internal KONI Kabupaten Lamongan </w:t>
      </w:r>
    </w:p>
    <w:p w:rsidR="008846F4" w:rsidRPr="008846F4" w:rsidRDefault="008846F4" w:rsidP="008846F4">
      <w:pPr>
        <w:pStyle w:val="ListParagraph"/>
        <w:numPr>
          <w:ilvl w:val="0"/>
          <w:numId w:val="31"/>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Dalam tahapan perencanaan disesuaikan dengan kondisi dan kebutuhan yang terdapat dalam Kabupaten Lamongan sendiri. Sehingga dalam pelaksanaannya dapat berjalan dengan baik dan prestasi bisa meningkat secara signifikan.</w:t>
      </w:r>
    </w:p>
    <w:p w:rsidR="008846F4" w:rsidRPr="008846F4" w:rsidRDefault="008846F4" w:rsidP="008846F4">
      <w:pPr>
        <w:pStyle w:val="ListParagraph"/>
        <w:numPr>
          <w:ilvl w:val="0"/>
          <w:numId w:val="31"/>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Adanya keterlibatan semua pihak dalam membangun olahraga prestasi di lingkungan KONI Kabupaten Lamongan . Sehingga dukungan semua pihak dapat menambah motivasi dari peran serta seluruh elemen dalam mencapai tujuan pemassalan olahraga prestasi di Kabupaten Lamongan .</w:t>
      </w:r>
    </w:p>
    <w:p w:rsidR="008846F4" w:rsidRPr="008846F4" w:rsidRDefault="008846F4" w:rsidP="008846F4">
      <w:pPr>
        <w:pStyle w:val="ListParagraph"/>
        <w:numPr>
          <w:ilvl w:val="0"/>
          <w:numId w:val="31"/>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Dalam perekrutan kepengurusan KONI Kabupaten Lamongan  diharapkan lebih diintensifkan lagi, sehingga adanya kesepahaman antara visi dan misi yang dicapai dengan kemampuan atau kualitas dari pengurus. Hal ini dilakukan agar pengurus mampu bekerja dengan maksimal di kebidangan masing-masing dengan profesional dan berkomitmen.</w:t>
      </w:r>
    </w:p>
    <w:p w:rsidR="008846F4" w:rsidRPr="008846F4" w:rsidRDefault="008846F4" w:rsidP="008846F4">
      <w:pPr>
        <w:pStyle w:val="ListParagraph"/>
        <w:numPr>
          <w:ilvl w:val="0"/>
          <w:numId w:val="31"/>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 xml:space="preserve">Mempertahankan dan meningkatkan proses pengawasan dan proses evaluasi yang dilakukan. Agar mampu meminimalisir kecurangan-kecurangan yang terjadi, baik dalam internal KONI sendiri maupun cabang olahraga yang tergabung dalam keanggotaan KONI Kabupaten Lamongan .   </w:t>
      </w:r>
    </w:p>
    <w:p w:rsidR="008846F4" w:rsidRDefault="008846F4" w:rsidP="008846F4">
      <w:pPr>
        <w:pStyle w:val="ListParagraph"/>
        <w:numPr>
          <w:ilvl w:val="0"/>
          <w:numId w:val="31"/>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 xml:space="preserve">Hasil penelitian ini dapat digunakan sebagai bahan evaluasi pengurus KONI Kabupaten Lamongan  agar menjadi lebih baik lagi. </w:t>
      </w:r>
    </w:p>
    <w:p w:rsidR="008846F4" w:rsidRPr="008846F4" w:rsidRDefault="008846F4" w:rsidP="008846F4">
      <w:pPr>
        <w:pStyle w:val="ListParagraph"/>
        <w:spacing w:after="0" w:line="240" w:lineRule="auto"/>
        <w:ind w:left="0"/>
        <w:jc w:val="both"/>
        <w:rPr>
          <w:rFonts w:asciiTheme="majorBidi" w:hAnsiTheme="majorBidi" w:cstheme="majorBidi"/>
          <w:sz w:val="20"/>
          <w:szCs w:val="20"/>
        </w:rPr>
      </w:pPr>
      <w:r w:rsidRPr="008846F4">
        <w:rPr>
          <w:rFonts w:asciiTheme="majorBidi" w:hAnsiTheme="majorBidi" w:cstheme="majorBidi"/>
          <w:b/>
          <w:sz w:val="20"/>
          <w:szCs w:val="20"/>
        </w:rPr>
        <w:t>Bagi Penulis</w:t>
      </w:r>
    </w:p>
    <w:p w:rsidR="008846F4" w:rsidRPr="008846F4" w:rsidRDefault="008846F4" w:rsidP="008846F4">
      <w:pPr>
        <w:pStyle w:val="ListParagraph"/>
        <w:numPr>
          <w:ilvl w:val="0"/>
          <w:numId w:val="30"/>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Mampu berkoordinasi baik dengan pihak-pihak yang bersangkutan, sehingga penelitian dapat dilaksanakan dengan baik. Sehingga hasil penelitian dapat dibahas sebagaimana di atas.</w:t>
      </w:r>
    </w:p>
    <w:p w:rsidR="008846F4" w:rsidRPr="008846F4" w:rsidRDefault="008846F4" w:rsidP="008846F4">
      <w:pPr>
        <w:pStyle w:val="ListParagraph"/>
        <w:numPr>
          <w:ilvl w:val="0"/>
          <w:numId w:val="30"/>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Menambah pengetahuan dalam pengelolaan/manajemen yang diterapkan oleh KONI Kabupaten Lamongan  selama ini, serta menambah perbendaharaan kata bagi penulis.</w:t>
      </w:r>
    </w:p>
    <w:p w:rsidR="008846F4" w:rsidRPr="008846F4" w:rsidRDefault="008846F4" w:rsidP="008846F4">
      <w:pPr>
        <w:pStyle w:val="ListParagraph"/>
        <w:numPr>
          <w:ilvl w:val="2"/>
          <w:numId w:val="28"/>
        </w:numPr>
        <w:spacing w:after="0" w:line="240" w:lineRule="auto"/>
        <w:ind w:left="0" w:hanging="283"/>
        <w:rPr>
          <w:rFonts w:asciiTheme="majorBidi" w:hAnsiTheme="majorBidi" w:cstheme="majorBidi"/>
          <w:b/>
          <w:sz w:val="20"/>
          <w:szCs w:val="20"/>
        </w:rPr>
      </w:pPr>
      <w:r w:rsidRPr="008846F4">
        <w:rPr>
          <w:rFonts w:asciiTheme="majorBidi" w:hAnsiTheme="majorBidi" w:cstheme="majorBidi"/>
          <w:b/>
          <w:sz w:val="20"/>
          <w:szCs w:val="20"/>
        </w:rPr>
        <w:t>Bagi Pembaca</w:t>
      </w:r>
    </w:p>
    <w:p w:rsidR="008846F4" w:rsidRPr="008846F4" w:rsidRDefault="008846F4" w:rsidP="008846F4">
      <w:pPr>
        <w:pStyle w:val="ListParagraph"/>
        <w:numPr>
          <w:ilvl w:val="0"/>
          <w:numId w:val="29"/>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 xml:space="preserve">Dapat menambah wawasan pembaca terkait manajemen kinerja pengurus  yang diterapkan oleh KONI Kabuapten Lamongan  dalam menjalankan manajemen organisasinya. Baik itu menyangkut terkait dalam keuangan maupun kepengurusan KONI  Kabuapten Lamongan  . </w:t>
      </w:r>
    </w:p>
    <w:p w:rsidR="008846F4" w:rsidRPr="008846F4" w:rsidRDefault="008846F4" w:rsidP="008846F4">
      <w:pPr>
        <w:pStyle w:val="ListParagraph"/>
        <w:numPr>
          <w:ilvl w:val="0"/>
          <w:numId w:val="29"/>
        </w:numPr>
        <w:spacing w:after="0" w:line="240" w:lineRule="auto"/>
        <w:ind w:left="0" w:hanging="284"/>
        <w:jc w:val="both"/>
        <w:rPr>
          <w:rFonts w:asciiTheme="majorBidi" w:hAnsiTheme="majorBidi" w:cstheme="majorBidi"/>
          <w:sz w:val="20"/>
          <w:szCs w:val="20"/>
        </w:rPr>
      </w:pPr>
      <w:r w:rsidRPr="008846F4">
        <w:rPr>
          <w:rFonts w:asciiTheme="majorBidi" w:hAnsiTheme="majorBidi" w:cstheme="majorBidi"/>
          <w:sz w:val="20"/>
          <w:szCs w:val="20"/>
        </w:rPr>
        <w:t xml:space="preserve">Pada penelitian ini diharapkan tidak hanya manajemen KONI Kabupaten Lamongan yang diteliti, melainkan juga masing-masing pengurus cabang olahraga sebagai anggota. Dengan penggunaan metode yang lebih baik lagi, sehingga penelitian ini bisa menjadi sempurna. </w:t>
      </w:r>
    </w:p>
    <w:p w:rsidR="00E547EC" w:rsidRDefault="00E547EC" w:rsidP="00E547EC">
      <w:pPr>
        <w:jc w:val="both"/>
      </w:pPr>
    </w:p>
    <w:p w:rsidR="00583050" w:rsidRPr="00223A95" w:rsidRDefault="009C1FE2" w:rsidP="00223A95">
      <w:pPr>
        <w:pStyle w:val="BodyText"/>
        <w:spacing w:line="240" w:lineRule="auto"/>
        <w:ind w:firstLine="0"/>
        <w:rPr>
          <w:b/>
          <w:lang w:val="id-ID"/>
        </w:rPr>
      </w:pPr>
      <w:r w:rsidRPr="00223A95">
        <w:rPr>
          <w:b/>
          <w:lang w:val="id-ID"/>
        </w:rPr>
        <w:t>DAFTAR PUSTAKA</w:t>
      </w:r>
    </w:p>
    <w:p w:rsidR="008846F4" w:rsidRPr="004376FC" w:rsidRDefault="008846F4" w:rsidP="008846F4">
      <w:pPr>
        <w:spacing w:line="276" w:lineRule="auto"/>
        <w:jc w:val="both"/>
        <w:rPr>
          <w:rFonts w:ascii="Book Antiqua" w:hAnsi="Book Antiqua"/>
          <w:b/>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Hasibuan. 2005.</w:t>
      </w:r>
      <w:r w:rsidRPr="00336D32">
        <w:rPr>
          <w:rFonts w:asciiTheme="majorBidi" w:hAnsiTheme="majorBidi" w:cstheme="majorBidi"/>
          <w:i/>
        </w:rPr>
        <w:t>Organisasi dan Motifasi</w:t>
      </w:r>
      <w:r w:rsidRPr="00336D32">
        <w:rPr>
          <w:rFonts w:asciiTheme="majorBidi" w:hAnsiTheme="majorBidi" w:cstheme="majorBidi"/>
        </w:rPr>
        <w:t xml:space="preserve"> (Dasar Peningkatan Produktfitas).</w:t>
      </w: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ab/>
        <w:t>Jakarta :Bumi Aksara</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Wirawan. 2009. Evaluasi Kinerja Sumber Daya Manusia (Teori, Aplikasi, dan Penelitian). Jakarta :Salemba Empat</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Toni Suratman. 2014. Grand Strategi Pembangunan Olahraga Prestasi nasional 2014-2024. Jakarta :Komite Olahraga Nasional Indonesia</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Surjadi. 2009.Pengembangan Kinerja Pelayanan Publik.Jakarta : Refika Aditama</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Lijan Poltak Sinambela. 2012. Kinerja Pegawai (Teori Pengukuran dan Implikasi). Yogyakarta : Graha Ilmu</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Harsuki.2012.Pengantar Managemen Olahraga.Jakarta :PT.Rajagrafindo</w:t>
      </w: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Persada.</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Torang,Samsir.2013.Organisasi Dan Managemen</w:t>
      </w:r>
      <w:r w:rsidRPr="00336D32">
        <w:rPr>
          <w:rFonts w:asciiTheme="majorBidi" w:hAnsiTheme="majorBidi" w:cstheme="majorBidi"/>
          <w:i/>
        </w:rPr>
        <w:t>(Perilaku,Strukutur,Budaya</w:t>
      </w: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i/>
        </w:rPr>
        <w:t>Dan Perubahan ,Organisasi</w:t>
      </w:r>
      <w:r w:rsidRPr="00336D32">
        <w:rPr>
          <w:rFonts w:asciiTheme="majorBidi" w:hAnsiTheme="majorBidi" w:cstheme="majorBidi"/>
        </w:rPr>
        <w:t xml:space="preserve"> ) Bandung : Alfabeta</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Soekarno .1982. Dasar – Dasar Managemen.Jakarta :Miswar</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Lexy J.Moleong.2009. Metodologi Penelitian Kualitatif ,EdisiRevisi. Bandung :</w:t>
      </w: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 xml:space="preserve">RemajaRosdakarya. </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Tim penyusun. 2014. Panduan Penulisan dan Penilaian Skripsi. Surabaya: UNESA</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Amirullah. 2004. Pengantar Manajemen. Yogyakarta : Graha Ilmu</w:t>
      </w:r>
    </w:p>
    <w:p w:rsidR="008846F4" w:rsidRPr="00336D32" w:rsidRDefault="008846F4" w:rsidP="008846F4">
      <w:pPr>
        <w:spacing w:line="276" w:lineRule="auto"/>
        <w:ind w:left="720" w:hanging="720"/>
        <w:jc w:val="both"/>
        <w:rPr>
          <w:rFonts w:asciiTheme="majorBidi" w:hAnsiTheme="majorBidi" w:cstheme="majorBidi"/>
        </w:rPr>
      </w:pPr>
      <w:bookmarkStart w:id="0" w:name="_GoBack"/>
      <w:bookmarkEnd w:id="0"/>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Payaman. 2011. Manajemen dan Evaluasi Kinerja. Jakarta : Lembaga Penerbit Fakultas Ekonomi Universitas Indonesia</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Wibowo. 2012. Manajemen Kinerja. Jakarta : Raja Grafindo Persada</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Poerwanti, Yuni. 2012. Manajemen Olahraga Nasional (Dari Kebijakan Hingga Komitmen). Jakarta: MAGNAScript Publishing.</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Wibisono, Darmawan. 2011. Manajemen Kinerja Korporasi dan Organisasi. Jakarta: Penerbit Erlangga</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Edward, 1975. Masalah – masalah Organisasi dan Manajemen Keolahragaan. Jakarta: Olympic Solidarity.</w:t>
      </w:r>
    </w:p>
    <w:p w:rsidR="008846F4" w:rsidRPr="00336D32" w:rsidRDefault="008846F4" w:rsidP="008846F4">
      <w:pPr>
        <w:spacing w:line="276" w:lineRule="auto"/>
        <w:ind w:left="720" w:hanging="720"/>
        <w:jc w:val="both"/>
        <w:rPr>
          <w:rFonts w:asciiTheme="majorBidi" w:hAnsiTheme="majorBidi" w:cstheme="majorBidi"/>
        </w:rPr>
      </w:pPr>
    </w:p>
    <w:p w:rsidR="008846F4" w:rsidRPr="00336D32" w:rsidRDefault="008846F4" w:rsidP="008846F4">
      <w:pPr>
        <w:spacing w:line="276" w:lineRule="auto"/>
        <w:ind w:left="720" w:hanging="720"/>
        <w:jc w:val="both"/>
        <w:rPr>
          <w:rFonts w:asciiTheme="majorBidi" w:hAnsiTheme="majorBidi" w:cstheme="majorBidi"/>
        </w:rPr>
      </w:pPr>
      <w:r w:rsidRPr="00336D32">
        <w:rPr>
          <w:rFonts w:asciiTheme="majorBidi" w:hAnsiTheme="majorBidi" w:cstheme="majorBidi"/>
        </w:rPr>
        <w:t>Sugiyono, 2013. Metode Penelitian Pendidikan (Pendekaan Kuantitatif, Kualitatif, dan R &amp; D). Bandung : Alfabeta</w:t>
      </w:r>
    </w:p>
    <w:p w:rsidR="008846F4" w:rsidRPr="00336D32" w:rsidRDefault="008846F4" w:rsidP="008846F4">
      <w:pPr>
        <w:spacing w:line="276" w:lineRule="auto"/>
        <w:ind w:left="709" w:hanging="709"/>
        <w:jc w:val="both"/>
        <w:rPr>
          <w:rFonts w:asciiTheme="majorBidi" w:hAnsiTheme="majorBidi" w:cstheme="majorBidi"/>
        </w:rPr>
      </w:pPr>
    </w:p>
    <w:sectPr w:rsidR="008846F4" w:rsidRPr="00336D32"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4AE" w:rsidRDefault="004F14AE" w:rsidP="00272F3C">
      <w:r>
        <w:separator/>
      </w:r>
    </w:p>
  </w:endnote>
  <w:endnote w:type="continuationSeparator" w:id="0">
    <w:p w:rsidR="004F14AE" w:rsidRDefault="004F14AE" w:rsidP="0027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67" w:rsidRDefault="004C312D">
    <w:pPr>
      <w:pStyle w:val="Footer"/>
    </w:pPr>
    <w:r>
      <w:fldChar w:fldCharType="begin"/>
    </w:r>
    <w:r w:rsidR="009C1FE2">
      <w:instrText xml:space="preserve"> PAGE   \* MERGEFORMAT </w:instrText>
    </w:r>
    <w:r>
      <w:fldChar w:fldCharType="separate"/>
    </w:r>
    <w:r w:rsidR="009C1FE2">
      <w:rPr>
        <w:noProof/>
      </w:rPr>
      <w:t>4</w:t>
    </w:r>
    <w:r>
      <w:rPr>
        <w:noProof/>
      </w:rPr>
      <w:fldChar w:fldCharType="end"/>
    </w:r>
  </w:p>
  <w:p w:rsidR="00410767" w:rsidRDefault="00336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20" w:rsidRDefault="00336D32">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3" type="#_x0000_t75" style="position:absolute;left:0;text-align:left;margin-left:-10.3pt;margin-top:82.35pt;width:506pt;height:506pt;z-index:-251654144;mso-position-horizontal-relative:margin;mso-position-vertical-relative:margin" o:allowincell="f">
          <v:imagedata r:id="rId1" o:title="LOGO BIRU DI ATAS PUTIH" gain="19661f" blacklevel="22938f"/>
          <w10:wrap anchorx="margin" anchory="margin"/>
        </v:shape>
      </w:pict>
    </w:r>
    <w:r w:rsidR="004C312D">
      <w:fldChar w:fldCharType="begin"/>
    </w:r>
    <w:r w:rsidR="009C1FE2">
      <w:instrText xml:space="preserve"> PAGE   \* MERGEFORMAT </w:instrText>
    </w:r>
    <w:r w:rsidR="004C312D">
      <w:fldChar w:fldCharType="separate"/>
    </w:r>
    <w:r>
      <w:rPr>
        <w:noProof/>
      </w:rPr>
      <w:t>6</w:t>
    </w:r>
    <w:r w:rsidR="004C312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4AE" w:rsidRDefault="004F14AE" w:rsidP="00272F3C">
      <w:r>
        <w:separator/>
      </w:r>
    </w:p>
  </w:footnote>
  <w:footnote w:type="continuationSeparator" w:id="0">
    <w:p w:rsidR="004F14AE" w:rsidRDefault="004F14AE" w:rsidP="0027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DD" w:rsidRPr="003904DD" w:rsidRDefault="00336D32" w:rsidP="008150BC">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9C1FE2">
      <w:rPr>
        <w:lang w:val="id-ID"/>
      </w:rPr>
      <w:t>Jurnal Pendidikan Kepelatihan Olahraga. Volume 01 Nomor 01 Tahun 2015, 1-5</w:t>
    </w:r>
  </w:p>
  <w:p w:rsidR="00322FF3" w:rsidRDefault="00322FF3" w:rsidP="00322FF3">
    <w:pPr>
      <w:rPr>
        <w:rFonts w:ascii="Book Antiqua" w:hAnsi="Book Antiqua"/>
        <w:b/>
      </w:rPr>
    </w:pPr>
    <w:r w:rsidRPr="00510004">
      <w:rPr>
        <w:rFonts w:ascii="Book Antiqua" w:hAnsi="Book Antiqua"/>
        <w:b/>
      </w:rPr>
      <w:t>PERSEPSI PELATIH PEMAIN DAN WASIT FUTS</w:t>
    </w:r>
    <w:r>
      <w:rPr>
        <w:rFonts w:ascii="Book Antiqua" w:hAnsi="Book Antiqua"/>
        <w:b/>
      </w:rPr>
      <w:t>AL TERHADAP EFEKTIVITAS TAKTIKAL SISTEM</w:t>
    </w:r>
  </w:p>
  <w:p w:rsidR="00322FF3" w:rsidRDefault="00322FF3" w:rsidP="00322FF3">
    <w:pPr>
      <w:rPr>
        <w:rFonts w:ascii="Book Antiqua" w:hAnsi="Book Antiqua"/>
        <w:b/>
        <w:i/>
      </w:rPr>
    </w:pPr>
    <w:r w:rsidRPr="00510004">
      <w:rPr>
        <w:rFonts w:ascii="Book Antiqua" w:hAnsi="Book Antiqua"/>
        <w:b/>
        <w:i/>
      </w:rPr>
      <w:t>POWER PLAY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57" w:rsidRPr="00AC4357" w:rsidRDefault="00AC4357" w:rsidP="00AC4357">
    <w:pPr>
      <w:rPr>
        <w:rFonts w:ascii="Book Antiqua" w:hAnsi="Book Antiqua"/>
        <w:b/>
        <w:bCs/>
        <w:i/>
        <w:iCs/>
      </w:rPr>
    </w:pPr>
    <w:r w:rsidRPr="00AC4357">
      <w:rPr>
        <w:rFonts w:ascii="Book Antiqua" w:hAnsi="Book Antiqua"/>
        <w:b/>
        <w:bCs/>
        <w:i/>
        <w:iCs/>
      </w:rPr>
      <w:t xml:space="preserve">MANAJEMEN KINERJA PENGURUS KONI </w:t>
    </w:r>
  </w:p>
  <w:p w:rsidR="00AC4357" w:rsidRPr="00AC4357" w:rsidRDefault="00AC4357" w:rsidP="00AC4357">
    <w:pPr>
      <w:rPr>
        <w:rFonts w:ascii="Book Antiqua" w:hAnsi="Book Antiqua"/>
        <w:b/>
        <w:bCs/>
        <w:i/>
        <w:iCs/>
      </w:rPr>
    </w:pPr>
    <w:r w:rsidRPr="00AC4357">
      <w:rPr>
        <w:rFonts w:ascii="Book Antiqua" w:hAnsi="Book Antiqua"/>
        <w:b/>
        <w:bCs/>
        <w:i/>
        <w:iCs/>
      </w:rPr>
      <w:t>KABUPATEN LAMONGAN</w:t>
    </w:r>
  </w:p>
  <w:p w:rsidR="003D7F74" w:rsidRPr="00AC4357" w:rsidRDefault="00336D32" w:rsidP="00AC4357">
    <w:pPr>
      <w:pStyle w:val="Header"/>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3E" w:rsidRDefault="00336D3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55AE2"/>
    <w:multiLevelType w:val="hybridMultilevel"/>
    <w:tmpl w:val="A0AEC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D2CE3"/>
    <w:multiLevelType w:val="hybridMultilevel"/>
    <w:tmpl w:val="6A3CDF30"/>
    <w:lvl w:ilvl="0" w:tplc="46603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57434"/>
    <w:multiLevelType w:val="hybridMultilevel"/>
    <w:tmpl w:val="F6B64984"/>
    <w:lvl w:ilvl="0" w:tplc="B942B7C0">
      <w:start w:val="1"/>
      <w:numFmt w:val="decimal"/>
      <w:lvlText w:val="%1."/>
      <w:lvlJc w:val="left"/>
      <w:pPr>
        <w:ind w:left="360" w:hanging="360"/>
      </w:pPr>
      <w:rPr>
        <w:rFonts w:ascii="Book Antiqua" w:eastAsiaTheme="minorHAnsi" w:hAnsi="Book Antiqua" w:cs="Arial"/>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15:restartNumberingAfterBreak="0">
    <w:nsid w:val="161F5BD2"/>
    <w:multiLevelType w:val="hybridMultilevel"/>
    <w:tmpl w:val="0EEA8E32"/>
    <w:lvl w:ilvl="0" w:tplc="10A01B6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BF21C4C"/>
    <w:multiLevelType w:val="hybridMultilevel"/>
    <w:tmpl w:val="D736E46E"/>
    <w:lvl w:ilvl="0" w:tplc="04090019">
      <w:start w:val="1"/>
      <w:numFmt w:val="lowerLetter"/>
      <w:lvlText w:val="%1."/>
      <w:lvlJc w:val="left"/>
      <w:pPr>
        <w:ind w:left="1242" w:hanging="360"/>
      </w:p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3C7803EA"/>
    <w:multiLevelType w:val="hybridMultilevel"/>
    <w:tmpl w:val="8ECCB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E74C8"/>
    <w:multiLevelType w:val="hybridMultilevel"/>
    <w:tmpl w:val="9508C922"/>
    <w:lvl w:ilvl="0" w:tplc="368C1A7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3DF23843"/>
    <w:multiLevelType w:val="multilevel"/>
    <w:tmpl w:val="5BB24FD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935892"/>
    <w:multiLevelType w:val="hybridMultilevel"/>
    <w:tmpl w:val="972AA2A8"/>
    <w:lvl w:ilvl="0" w:tplc="E392D9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F450D28"/>
    <w:multiLevelType w:val="hybridMultilevel"/>
    <w:tmpl w:val="18EE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C136B"/>
    <w:multiLevelType w:val="multilevel"/>
    <w:tmpl w:val="4246E7C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2771A03"/>
    <w:multiLevelType w:val="hybridMultilevel"/>
    <w:tmpl w:val="26D640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291257"/>
    <w:multiLevelType w:val="multilevel"/>
    <w:tmpl w:val="44291257"/>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5" w15:restartNumberingAfterBreak="0">
    <w:nsid w:val="451456D7"/>
    <w:multiLevelType w:val="hybridMultilevel"/>
    <w:tmpl w:val="0C4642E4"/>
    <w:lvl w:ilvl="0" w:tplc="441C75D0">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6" w15:restartNumberingAfterBreak="0">
    <w:nsid w:val="482453FC"/>
    <w:multiLevelType w:val="hybridMultilevel"/>
    <w:tmpl w:val="07CC6B5A"/>
    <w:lvl w:ilvl="0" w:tplc="BCCEC62E">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4E0F"/>
    <w:multiLevelType w:val="multilevel"/>
    <w:tmpl w:val="4D284E0F"/>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E3343B3"/>
    <w:multiLevelType w:val="hybridMultilevel"/>
    <w:tmpl w:val="7EBED36C"/>
    <w:lvl w:ilvl="0" w:tplc="490A5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FE380C"/>
    <w:multiLevelType w:val="hybridMultilevel"/>
    <w:tmpl w:val="9572E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866F0"/>
    <w:multiLevelType w:val="hybridMultilevel"/>
    <w:tmpl w:val="8D76842E"/>
    <w:lvl w:ilvl="0" w:tplc="60C27148">
      <w:start w:val="1"/>
      <w:numFmt w:val="decimal"/>
      <w:lvlText w:val="%1."/>
      <w:lvlJc w:val="left"/>
      <w:pPr>
        <w:ind w:left="770" w:hanging="360"/>
      </w:pPr>
      <w:rPr>
        <w:b/>
        <w:bCs/>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54975BE7"/>
    <w:multiLevelType w:val="hybridMultilevel"/>
    <w:tmpl w:val="E93EA9EE"/>
    <w:lvl w:ilvl="0" w:tplc="B39C002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5C056EAC"/>
    <w:multiLevelType w:val="hybridMultilevel"/>
    <w:tmpl w:val="FB54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4D70A8"/>
    <w:multiLevelType w:val="hybridMultilevel"/>
    <w:tmpl w:val="4A9CD5EC"/>
    <w:lvl w:ilvl="0" w:tplc="0421000F">
      <w:start w:val="1"/>
      <w:numFmt w:val="decimal"/>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24" w15:restartNumberingAfterBreak="0">
    <w:nsid w:val="5EF65F89"/>
    <w:multiLevelType w:val="hybridMultilevel"/>
    <w:tmpl w:val="C69C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477DF"/>
    <w:multiLevelType w:val="hybridMultilevel"/>
    <w:tmpl w:val="F390604A"/>
    <w:lvl w:ilvl="0" w:tplc="04210019">
      <w:start w:val="1"/>
      <w:numFmt w:val="lowerLetter"/>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26" w15:restartNumberingAfterBreak="0">
    <w:nsid w:val="68DC1AAB"/>
    <w:multiLevelType w:val="hybridMultilevel"/>
    <w:tmpl w:val="5AE20804"/>
    <w:lvl w:ilvl="0" w:tplc="DBE433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51A0B"/>
    <w:multiLevelType w:val="hybridMultilevel"/>
    <w:tmpl w:val="62E6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36D53"/>
    <w:multiLevelType w:val="hybridMultilevel"/>
    <w:tmpl w:val="A6A46D20"/>
    <w:lvl w:ilvl="0" w:tplc="04210019">
      <w:start w:val="1"/>
      <w:numFmt w:val="lowerLetter"/>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29" w15:restartNumberingAfterBreak="0">
    <w:nsid w:val="7C203550"/>
    <w:multiLevelType w:val="hybridMultilevel"/>
    <w:tmpl w:val="BF7C793A"/>
    <w:lvl w:ilvl="0" w:tplc="1D04927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7EA7222B"/>
    <w:multiLevelType w:val="hybridMultilevel"/>
    <w:tmpl w:val="CEA05D3A"/>
    <w:lvl w:ilvl="0" w:tplc="0E308BD0">
      <w:start w:val="1"/>
      <w:numFmt w:val="lowerLetter"/>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12"/>
  </w:num>
  <w:num w:numId="3">
    <w:abstractNumId w:val="13"/>
  </w:num>
  <w:num w:numId="4">
    <w:abstractNumId w:val="15"/>
  </w:num>
  <w:num w:numId="5">
    <w:abstractNumId w:val="2"/>
  </w:num>
  <w:num w:numId="6">
    <w:abstractNumId w:val="3"/>
  </w:num>
  <w:num w:numId="7">
    <w:abstractNumId w:val="7"/>
  </w:num>
  <w:num w:numId="8">
    <w:abstractNumId w:val="21"/>
  </w:num>
  <w:num w:numId="9">
    <w:abstractNumId w:val="29"/>
  </w:num>
  <w:num w:numId="10">
    <w:abstractNumId w:val="6"/>
  </w:num>
  <w:num w:numId="11">
    <w:abstractNumId w:val="0"/>
  </w:num>
  <w:num w:numId="12">
    <w:abstractNumId w:val="19"/>
  </w:num>
  <w:num w:numId="13">
    <w:abstractNumId w:val="10"/>
  </w:num>
  <w:num w:numId="14">
    <w:abstractNumId w:val="24"/>
  </w:num>
  <w:num w:numId="15">
    <w:abstractNumId w:val="18"/>
  </w:num>
  <w:num w:numId="16">
    <w:abstractNumId w:val="16"/>
  </w:num>
  <w:num w:numId="17">
    <w:abstractNumId w:val="27"/>
  </w:num>
  <w:num w:numId="18">
    <w:abstractNumId w:val="1"/>
  </w:num>
  <w:num w:numId="19">
    <w:abstractNumId w:val="26"/>
  </w:num>
  <w:num w:numId="20">
    <w:abstractNumId w:val="9"/>
  </w:num>
  <w:num w:numId="21">
    <w:abstractNumId w:val="4"/>
  </w:num>
  <w:num w:numId="22">
    <w:abstractNumId w:val="22"/>
  </w:num>
  <w:num w:numId="23">
    <w:abstractNumId w:val="17"/>
  </w:num>
  <w:num w:numId="24">
    <w:abstractNumId w:val="14"/>
  </w:num>
  <w:num w:numId="25">
    <w:abstractNumId w:val="20"/>
  </w:num>
  <w:num w:numId="26">
    <w:abstractNumId w:val="30"/>
  </w:num>
  <w:num w:numId="27">
    <w:abstractNumId w:val="23"/>
  </w:num>
  <w:num w:numId="28">
    <w:abstractNumId w:val="8"/>
  </w:num>
  <w:num w:numId="29">
    <w:abstractNumId w:val="28"/>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E2"/>
    <w:rsid w:val="0007764B"/>
    <w:rsid w:val="00085EC2"/>
    <w:rsid w:val="001E2FAF"/>
    <w:rsid w:val="00223A95"/>
    <w:rsid w:val="00243563"/>
    <w:rsid w:val="00272F3C"/>
    <w:rsid w:val="00277C9A"/>
    <w:rsid w:val="002D1192"/>
    <w:rsid w:val="00322FF3"/>
    <w:rsid w:val="003331F2"/>
    <w:rsid w:val="00336D32"/>
    <w:rsid w:val="00387B4F"/>
    <w:rsid w:val="003C1DFE"/>
    <w:rsid w:val="003D6114"/>
    <w:rsid w:val="00405E26"/>
    <w:rsid w:val="004203AA"/>
    <w:rsid w:val="00493F73"/>
    <w:rsid w:val="004C312D"/>
    <w:rsid w:val="004F14AE"/>
    <w:rsid w:val="00517342"/>
    <w:rsid w:val="0052371E"/>
    <w:rsid w:val="00560126"/>
    <w:rsid w:val="00561183"/>
    <w:rsid w:val="00575FDC"/>
    <w:rsid w:val="00583050"/>
    <w:rsid w:val="005D03ED"/>
    <w:rsid w:val="006043C5"/>
    <w:rsid w:val="00752B93"/>
    <w:rsid w:val="007E35FC"/>
    <w:rsid w:val="00815126"/>
    <w:rsid w:val="00883C0A"/>
    <w:rsid w:val="008846F4"/>
    <w:rsid w:val="008960C4"/>
    <w:rsid w:val="008E6B86"/>
    <w:rsid w:val="0091171A"/>
    <w:rsid w:val="00955974"/>
    <w:rsid w:val="00961A2A"/>
    <w:rsid w:val="009913D7"/>
    <w:rsid w:val="009C1FE2"/>
    <w:rsid w:val="009D1D29"/>
    <w:rsid w:val="00AA4107"/>
    <w:rsid w:val="00AC4357"/>
    <w:rsid w:val="00B547A2"/>
    <w:rsid w:val="00B835B3"/>
    <w:rsid w:val="00B83F94"/>
    <w:rsid w:val="00BA1A20"/>
    <w:rsid w:val="00BD0E61"/>
    <w:rsid w:val="00BD463C"/>
    <w:rsid w:val="00C23858"/>
    <w:rsid w:val="00C84A23"/>
    <w:rsid w:val="00CE2BFF"/>
    <w:rsid w:val="00CF42FF"/>
    <w:rsid w:val="00D56CBE"/>
    <w:rsid w:val="00DB2775"/>
    <w:rsid w:val="00E222E8"/>
    <w:rsid w:val="00E22928"/>
    <w:rsid w:val="00E547EC"/>
    <w:rsid w:val="00E6505B"/>
    <w:rsid w:val="00E958C5"/>
    <w:rsid w:val="00F10E03"/>
    <w:rsid w:val="00F257B8"/>
    <w:rsid w:val="00F871B3"/>
    <w:rsid w:val="00FF19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21E5C09-7636-42B2-924C-BBAD76E9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FE2"/>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9C1FE2"/>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9C1FE2"/>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9C1FE2"/>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9C1FE2"/>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FE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9C1FE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9C1FE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9C1FE2"/>
    <w:rPr>
      <w:rFonts w:ascii="Times New Roman" w:eastAsia="SimSun" w:hAnsi="Times New Roman" w:cs="Times New Roman"/>
      <w:i/>
      <w:iCs/>
      <w:noProof/>
      <w:sz w:val="20"/>
      <w:szCs w:val="20"/>
      <w:lang w:val="en-US"/>
    </w:rPr>
  </w:style>
  <w:style w:type="paragraph" w:customStyle="1" w:styleId="Affiliation">
    <w:name w:val="Affiliation"/>
    <w:rsid w:val="009C1FE2"/>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9C1FE2"/>
    <w:pPr>
      <w:spacing w:line="360" w:lineRule="auto"/>
      <w:ind w:firstLine="289"/>
      <w:jc w:val="both"/>
    </w:pPr>
    <w:rPr>
      <w:spacing w:val="-1"/>
    </w:rPr>
  </w:style>
  <w:style w:type="character" w:customStyle="1" w:styleId="BodyTextChar">
    <w:name w:val="Body Text Char"/>
    <w:basedOn w:val="DefaultParagraphFont"/>
    <w:link w:val="BodyText"/>
    <w:rsid w:val="009C1FE2"/>
    <w:rPr>
      <w:rFonts w:ascii="Times New Roman" w:eastAsia="SimSun" w:hAnsi="Times New Roman" w:cs="Times New Roman"/>
      <w:spacing w:val="-1"/>
      <w:sz w:val="20"/>
      <w:szCs w:val="20"/>
      <w:lang w:val="en-US"/>
    </w:rPr>
  </w:style>
  <w:style w:type="paragraph" w:customStyle="1" w:styleId="bulletlist">
    <w:name w:val="bullet list"/>
    <w:basedOn w:val="BodyText"/>
    <w:rsid w:val="009C1FE2"/>
    <w:pPr>
      <w:numPr>
        <w:numId w:val="1"/>
      </w:numPr>
      <w:tabs>
        <w:tab w:val="num" w:pos="648"/>
      </w:tabs>
      <w:ind w:left="357" w:hanging="357"/>
    </w:pPr>
  </w:style>
  <w:style w:type="paragraph" w:styleId="Header">
    <w:name w:val="header"/>
    <w:basedOn w:val="Normal"/>
    <w:link w:val="HeaderChar"/>
    <w:rsid w:val="009C1FE2"/>
    <w:pPr>
      <w:tabs>
        <w:tab w:val="center" w:pos="4513"/>
        <w:tab w:val="right" w:pos="9026"/>
      </w:tabs>
    </w:pPr>
  </w:style>
  <w:style w:type="character" w:customStyle="1" w:styleId="HeaderChar">
    <w:name w:val="Header Char"/>
    <w:basedOn w:val="DefaultParagraphFont"/>
    <w:link w:val="Header"/>
    <w:rsid w:val="009C1FE2"/>
    <w:rPr>
      <w:rFonts w:ascii="Times New Roman" w:eastAsia="SimSun" w:hAnsi="Times New Roman" w:cs="Times New Roman"/>
      <w:sz w:val="20"/>
      <w:szCs w:val="20"/>
      <w:lang w:val="en-US"/>
    </w:rPr>
  </w:style>
  <w:style w:type="paragraph" w:styleId="Footer">
    <w:name w:val="footer"/>
    <w:basedOn w:val="Normal"/>
    <w:link w:val="FooterChar"/>
    <w:uiPriority w:val="99"/>
    <w:rsid w:val="009C1FE2"/>
    <w:pPr>
      <w:tabs>
        <w:tab w:val="center" w:pos="4513"/>
        <w:tab w:val="right" w:pos="9026"/>
      </w:tabs>
    </w:pPr>
  </w:style>
  <w:style w:type="character" w:customStyle="1" w:styleId="FooterChar">
    <w:name w:val="Footer Char"/>
    <w:basedOn w:val="DefaultParagraphFont"/>
    <w:link w:val="Footer"/>
    <w:uiPriority w:val="99"/>
    <w:rsid w:val="009C1FE2"/>
    <w:rPr>
      <w:rFonts w:ascii="Times New Roman" w:eastAsia="SimSun" w:hAnsi="Times New Roman" w:cs="Times New Roman"/>
      <w:sz w:val="20"/>
      <w:szCs w:val="20"/>
      <w:lang w:val="en-US"/>
    </w:rPr>
  </w:style>
  <w:style w:type="paragraph" w:customStyle="1" w:styleId="StyleAuthorBold">
    <w:name w:val="Style Author + Bold"/>
    <w:basedOn w:val="Normal"/>
    <w:rsid w:val="009C1FE2"/>
    <w:pPr>
      <w:spacing w:before="240" w:after="40"/>
    </w:pPr>
    <w:rPr>
      <w:b/>
      <w:bCs/>
      <w:noProof/>
      <w:sz w:val="22"/>
      <w:szCs w:val="22"/>
    </w:rPr>
  </w:style>
  <w:style w:type="paragraph" w:customStyle="1" w:styleId="abstrak">
    <w:name w:val="abstrak"/>
    <w:basedOn w:val="BodyText"/>
    <w:qFormat/>
    <w:rsid w:val="009C1FE2"/>
    <w:pPr>
      <w:spacing w:line="240" w:lineRule="auto"/>
      <w:ind w:left="567" w:right="567" w:firstLine="0"/>
    </w:pPr>
    <w:rPr>
      <w:szCs w:val="24"/>
    </w:rPr>
  </w:style>
  <w:style w:type="character" w:styleId="Hyperlink">
    <w:name w:val="Hyperlink"/>
    <w:uiPriority w:val="99"/>
    <w:unhideWhenUsed/>
    <w:rsid w:val="009C1FE2"/>
    <w:rPr>
      <w:color w:val="0000FF"/>
      <w:u w:val="single"/>
    </w:rPr>
  </w:style>
  <w:style w:type="paragraph" w:customStyle="1" w:styleId="DaftarPustaka">
    <w:name w:val="Daftar Pustaka"/>
    <w:basedOn w:val="Title"/>
    <w:qFormat/>
    <w:rsid w:val="009C1FE2"/>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9C1F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1FE2"/>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BD0E61"/>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BD0E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E547EC"/>
    <w:pPr>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547EC"/>
    <w:rPr>
      <w:sz w:val="20"/>
      <w:szCs w:val="20"/>
      <w:lang w:val="en-US"/>
    </w:rPr>
  </w:style>
  <w:style w:type="paragraph" w:customStyle="1" w:styleId="ListParagraph1">
    <w:name w:val="List Paragraph1"/>
    <w:basedOn w:val="Normal"/>
    <w:uiPriority w:val="34"/>
    <w:qFormat/>
    <w:rsid w:val="00AC4357"/>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wanwijaya0@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musketeer</dc:creator>
  <cp:lastModifiedBy>AAM</cp:lastModifiedBy>
  <cp:revision>2</cp:revision>
  <dcterms:created xsi:type="dcterms:W3CDTF">2017-08-02T14:23:00Z</dcterms:created>
  <dcterms:modified xsi:type="dcterms:W3CDTF">2017-08-02T14:23:00Z</dcterms:modified>
</cp:coreProperties>
</file>