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A8" w:rsidRDefault="00373EE6" w:rsidP="00F834A2">
      <w:pPr>
        <w:spacing w:line="240" w:lineRule="auto"/>
        <w:ind w:firstLine="0"/>
        <w:jc w:val="center"/>
        <w:rPr>
          <w:b/>
        </w:rPr>
      </w:pPr>
      <w:r w:rsidRPr="00373EE6">
        <w:rPr>
          <w:b/>
        </w:rPr>
        <w:t>PENGARUH DOSIS PUPUK KANDANG KOTORAN AYAM TERHADAP PERTUMBUHAN DAN HASIL CABAI RAWIT DI TANAH GAMBUT</w:t>
      </w:r>
    </w:p>
    <w:p w:rsidR="00DC1741" w:rsidRDefault="00DC1741" w:rsidP="00F834A2">
      <w:pPr>
        <w:spacing w:line="240" w:lineRule="auto"/>
        <w:ind w:firstLine="0"/>
        <w:jc w:val="center"/>
        <w:rPr>
          <w:b/>
        </w:rPr>
      </w:pPr>
    </w:p>
    <w:p w:rsidR="00373EE6" w:rsidRDefault="00DC1741" w:rsidP="00DC1741">
      <w:pPr>
        <w:tabs>
          <w:tab w:val="center" w:pos="3968"/>
          <w:tab w:val="left" w:pos="6977"/>
        </w:tabs>
        <w:spacing w:line="240" w:lineRule="auto"/>
        <w:ind w:firstLine="0"/>
        <w:jc w:val="center"/>
        <w:rPr>
          <w:rFonts w:cs="Times New Roman"/>
          <w:b/>
          <w:bCs/>
          <w:szCs w:val="24"/>
        </w:rPr>
      </w:pPr>
      <w:r>
        <w:rPr>
          <w:rFonts w:cs="Times New Roman"/>
          <w:b/>
          <w:bCs/>
          <w:szCs w:val="24"/>
        </w:rPr>
        <w:t xml:space="preserve">EFFECT OF CHICKEN MANURE DOSE </w:t>
      </w:r>
      <w:r w:rsidR="00150CCE">
        <w:rPr>
          <w:rFonts w:cs="Times New Roman"/>
          <w:b/>
          <w:bCs/>
          <w:szCs w:val="24"/>
        </w:rPr>
        <w:t>ON THE GROWTH AND YIELD OF HOT</w:t>
      </w:r>
      <w:r>
        <w:rPr>
          <w:rFonts w:cs="Times New Roman"/>
          <w:b/>
          <w:bCs/>
          <w:szCs w:val="24"/>
        </w:rPr>
        <w:t xml:space="preserve"> PEPPER ON PEAT SOILS</w:t>
      </w:r>
    </w:p>
    <w:p w:rsidR="00DC1741" w:rsidRPr="00DC1741" w:rsidRDefault="00DC1741" w:rsidP="00DC1741">
      <w:pPr>
        <w:tabs>
          <w:tab w:val="center" w:pos="3968"/>
          <w:tab w:val="left" w:pos="6977"/>
        </w:tabs>
        <w:spacing w:line="240" w:lineRule="auto"/>
        <w:ind w:firstLine="0"/>
        <w:jc w:val="center"/>
        <w:rPr>
          <w:rFonts w:cs="Times New Roman"/>
          <w:b/>
          <w:bCs/>
          <w:szCs w:val="24"/>
        </w:rPr>
      </w:pPr>
    </w:p>
    <w:p w:rsidR="00373EE6" w:rsidRPr="006C315B" w:rsidRDefault="00F834A2" w:rsidP="00F834A2">
      <w:pPr>
        <w:tabs>
          <w:tab w:val="center" w:pos="3968"/>
          <w:tab w:val="left" w:pos="6977"/>
        </w:tabs>
        <w:spacing w:line="240" w:lineRule="auto"/>
        <w:ind w:firstLine="0"/>
        <w:jc w:val="center"/>
        <w:rPr>
          <w:rFonts w:cs="Times New Roman"/>
          <w:b/>
          <w:bCs/>
          <w:i/>
          <w:szCs w:val="24"/>
          <w:vertAlign w:val="superscript"/>
        </w:rPr>
      </w:pPr>
      <w:r>
        <w:rPr>
          <w:rFonts w:cs="Times New Roman"/>
          <w:b/>
          <w:bCs/>
          <w:i/>
          <w:szCs w:val="24"/>
        </w:rPr>
        <w:t>Efendi Simanungkalit</w:t>
      </w:r>
      <w:r w:rsidR="006C315B">
        <w:rPr>
          <w:rFonts w:cs="Times New Roman"/>
          <w:b/>
          <w:bCs/>
          <w:i/>
          <w:szCs w:val="24"/>
        </w:rPr>
        <w:t xml:space="preserve"> </w:t>
      </w:r>
      <w:r w:rsidR="006C315B">
        <w:rPr>
          <w:rFonts w:cs="Times New Roman"/>
          <w:b/>
          <w:bCs/>
          <w:i/>
          <w:szCs w:val="24"/>
          <w:vertAlign w:val="superscript"/>
        </w:rPr>
        <w:t>(1)</w:t>
      </w:r>
      <w:r w:rsidR="00373EE6" w:rsidRPr="00657105">
        <w:rPr>
          <w:rFonts w:cs="Times New Roman"/>
          <w:b/>
          <w:bCs/>
          <w:i/>
          <w:szCs w:val="24"/>
          <w:lang w:val="pt-BR"/>
        </w:rPr>
        <w:t xml:space="preserve">, </w:t>
      </w:r>
      <w:r w:rsidR="00373EE6">
        <w:rPr>
          <w:rFonts w:cs="Times New Roman"/>
          <w:b/>
          <w:i/>
          <w:szCs w:val="24"/>
        </w:rPr>
        <w:t>Henny sulistyowati</w:t>
      </w:r>
      <w:r w:rsidR="006C315B">
        <w:rPr>
          <w:rFonts w:cs="Times New Roman"/>
          <w:b/>
          <w:i/>
          <w:szCs w:val="24"/>
        </w:rPr>
        <w:t xml:space="preserve"> </w:t>
      </w:r>
      <w:r w:rsidR="006C315B">
        <w:rPr>
          <w:rFonts w:cs="Times New Roman"/>
          <w:b/>
          <w:i/>
          <w:szCs w:val="24"/>
          <w:vertAlign w:val="superscript"/>
        </w:rPr>
        <w:t>(2)</w:t>
      </w:r>
      <w:r w:rsidR="00373EE6" w:rsidRPr="00657105">
        <w:rPr>
          <w:rFonts w:cs="Times New Roman"/>
          <w:b/>
          <w:bCs/>
          <w:i/>
          <w:szCs w:val="24"/>
          <w:lang w:val="pt-BR"/>
        </w:rPr>
        <w:t>,</w:t>
      </w:r>
      <w:r>
        <w:rPr>
          <w:rFonts w:cs="Times New Roman"/>
          <w:b/>
          <w:bCs/>
          <w:i/>
          <w:szCs w:val="24"/>
        </w:rPr>
        <w:t xml:space="preserve"> </w:t>
      </w:r>
      <w:r w:rsidR="00373EE6">
        <w:rPr>
          <w:rFonts w:cs="Times New Roman"/>
          <w:b/>
          <w:bCs/>
          <w:i/>
          <w:szCs w:val="24"/>
        </w:rPr>
        <w:t>Eddy Santoso</w:t>
      </w:r>
      <w:r w:rsidR="006C315B">
        <w:rPr>
          <w:rFonts w:cs="Times New Roman"/>
          <w:b/>
          <w:bCs/>
          <w:i/>
          <w:szCs w:val="24"/>
          <w:vertAlign w:val="superscript"/>
        </w:rPr>
        <w:t>(2)</w:t>
      </w:r>
    </w:p>
    <w:p w:rsidR="006C315B" w:rsidRDefault="006C315B" w:rsidP="006C315B">
      <w:pPr>
        <w:spacing w:line="240" w:lineRule="auto"/>
        <w:ind w:firstLine="0"/>
        <w:jc w:val="center"/>
        <w:rPr>
          <w:rFonts w:cs="Times New Roman"/>
          <w:bCs/>
          <w:i/>
          <w:szCs w:val="24"/>
        </w:rPr>
      </w:pPr>
      <w:r>
        <w:rPr>
          <w:rFonts w:cs="Times New Roman"/>
          <w:bCs/>
          <w:i/>
          <w:szCs w:val="24"/>
          <w:vertAlign w:val="superscript"/>
        </w:rPr>
        <w:t>(1)</w:t>
      </w:r>
      <w:r>
        <w:rPr>
          <w:rFonts w:cs="Times New Roman"/>
          <w:bCs/>
          <w:i/>
          <w:szCs w:val="24"/>
        </w:rPr>
        <w:t xml:space="preserve">Mahasiswa </w:t>
      </w:r>
      <w:r w:rsidR="00373EE6" w:rsidRPr="00F834A2">
        <w:rPr>
          <w:rFonts w:cs="Times New Roman"/>
          <w:bCs/>
          <w:i/>
          <w:szCs w:val="24"/>
          <w:lang w:val="pt-BR"/>
        </w:rPr>
        <w:t xml:space="preserve">Fakultas Pertanian </w:t>
      </w:r>
      <w:r>
        <w:rPr>
          <w:rFonts w:cs="Times New Roman"/>
          <w:bCs/>
          <w:i/>
          <w:szCs w:val="24"/>
        </w:rPr>
        <w:t xml:space="preserve">dan </w:t>
      </w:r>
      <w:r>
        <w:rPr>
          <w:rFonts w:cs="Times New Roman"/>
          <w:bCs/>
          <w:i/>
          <w:szCs w:val="24"/>
          <w:vertAlign w:val="superscript"/>
        </w:rPr>
        <w:t>(2)</w:t>
      </w:r>
      <w:r>
        <w:rPr>
          <w:rFonts w:cs="Times New Roman"/>
          <w:bCs/>
          <w:i/>
          <w:szCs w:val="24"/>
        </w:rPr>
        <w:t xml:space="preserve"> Staf Pengajar Fakultas Pertanian</w:t>
      </w:r>
    </w:p>
    <w:p w:rsidR="006C315B" w:rsidRDefault="00373EE6" w:rsidP="006C315B">
      <w:pPr>
        <w:spacing w:line="240" w:lineRule="auto"/>
        <w:ind w:firstLine="0"/>
        <w:jc w:val="center"/>
        <w:rPr>
          <w:rFonts w:cs="Times New Roman"/>
          <w:bCs/>
          <w:i/>
          <w:szCs w:val="24"/>
        </w:rPr>
      </w:pPr>
      <w:r w:rsidRPr="00F834A2">
        <w:rPr>
          <w:rFonts w:cs="Times New Roman"/>
          <w:bCs/>
          <w:i/>
          <w:szCs w:val="24"/>
          <w:lang w:val="pt-BR"/>
        </w:rPr>
        <w:t>Universitas Tanjungpura</w:t>
      </w:r>
      <w:r w:rsidR="00F834A2" w:rsidRPr="00F834A2">
        <w:rPr>
          <w:rFonts w:cs="Times New Roman"/>
          <w:bCs/>
          <w:i/>
          <w:szCs w:val="24"/>
        </w:rPr>
        <w:t xml:space="preserve"> </w:t>
      </w:r>
    </w:p>
    <w:p w:rsidR="00373EE6" w:rsidRPr="00F834A2" w:rsidRDefault="00373EE6" w:rsidP="006C315B">
      <w:pPr>
        <w:spacing w:line="240" w:lineRule="auto"/>
        <w:ind w:firstLine="0"/>
        <w:jc w:val="center"/>
        <w:rPr>
          <w:rFonts w:cs="Times New Roman"/>
          <w:bCs/>
          <w:i/>
          <w:szCs w:val="24"/>
          <w:lang w:val="pt-BR"/>
        </w:rPr>
      </w:pPr>
      <w:r w:rsidRPr="00F834A2">
        <w:rPr>
          <w:rFonts w:cs="Times New Roman"/>
          <w:bCs/>
          <w:i/>
          <w:szCs w:val="24"/>
          <w:lang w:val="pt-BR"/>
        </w:rPr>
        <w:t>Pontianak</w:t>
      </w:r>
    </w:p>
    <w:p w:rsidR="00F834A2" w:rsidRDefault="00F834A2" w:rsidP="00F834A2">
      <w:pPr>
        <w:spacing w:line="240" w:lineRule="auto"/>
        <w:ind w:firstLine="0"/>
        <w:jc w:val="center"/>
        <w:rPr>
          <w:rFonts w:cs="Times New Roman"/>
          <w:b/>
          <w:bCs/>
          <w:szCs w:val="24"/>
        </w:rPr>
      </w:pPr>
    </w:p>
    <w:p w:rsidR="00F834A2" w:rsidRDefault="00F834A2" w:rsidP="00F834A2">
      <w:pPr>
        <w:spacing w:line="240" w:lineRule="auto"/>
        <w:ind w:firstLine="0"/>
        <w:jc w:val="center"/>
        <w:rPr>
          <w:rFonts w:cs="Times New Roman"/>
          <w:b/>
          <w:bCs/>
          <w:szCs w:val="24"/>
        </w:rPr>
      </w:pPr>
      <w:r>
        <w:rPr>
          <w:rFonts w:cs="Times New Roman"/>
          <w:b/>
          <w:bCs/>
          <w:szCs w:val="24"/>
        </w:rPr>
        <w:t>ABSTRACT</w:t>
      </w:r>
    </w:p>
    <w:p w:rsidR="001038A2" w:rsidRDefault="001038A2" w:rsidP="00F834A2">
      <w:pPr>
        <w:spacing w:line="240" w:lineRule="auto"/>
        <w:ind w:firstLine="0"/>
        <w:jc w:val="center"/>
        <w:rPr>
          <w:rFonts w:cs="Times New Roman"/>
          <w:b/>
          <w:bCs/>
          <w:szCs w:val="24"/>
        </w:rPr>
      </w:pPr>
    </w:p>
    <w:p w:rsidR="00F834A2" w:rsidRDefault="00DC1741" w:rsidP="00F834A2">
      <w:pPr>
        <w:spacing w:line="240" w:lineRule="auto"/>
        <w:ind w:firstLine="851"/>
      </w:pPr>
      <w:r>
        <w:rPr>
          <w:rStyle w:val="hps"/>
        </w:rPr>
        <w:t xml:space="preserve">This study aims to determine the dose of chicken manure properly and efficiently on the growth and yield </w:t>
      </w:r>
      <w:r w:rsidR="00150CCE">
        <w:rPr>
          <w:rStyle w:val="hps"/>
        </w:rPr>
        <w:t xml:space="preserve">hot pepper </w:t>
      </w:r>
      <w:r w:rsidR="008D6277">
        <w:rPr>
          <w:rStyle w:val="hps"/>
        </w:rPr>
        <w:t>on peat soils</w:t>
      </w:r>
      <w:r w:rsidR="00F834A2">
        <w:rPr>
          <w:lang w:val="en"/>
        </w:rPr>
        <w:t xml:space="preserve">. </w:t>
      </w:r>
      <w:r w:rsidR="00F834A2">
        <w:rPr>
          <w:rStyle w:val="hps"/>
          <w:lang w:val="en"/>
        </w:rPr>
        <w:t>Experimental method</w:t>
      </w:r>
      <w:r w:rsidR="00F834A2">
        <w:rPr>
          <w:lang w:val="en"/>
        </w:rPr>
        <w:t xml:space="preserve"> </w:t>
      </w:r>
      <w:r w:rsidR="00F834A2">
        <w:rPr>
          <w:rStyle w:val="hps"/>
          <w:lang w:val="en"/>
        </w:rPr>
        <w:t>used was</w:t>
      </w:r>
      <w:r w:rsidR="00F834A2">
        <w:rPr>
          <w:lang w:val="en"/>
        </w:rPr>
        <w:t xml:space="preserve"> </w:t>
      </w:r>
      <w:r w:rsidR="00F834A2">
        <w:rPr>
          <w:rStyle w:val="hps"/>
          <w:lang w:val="en"/>
        </w:rPr>
        <w:t>completely randomized design</w:t>
      </w:r>
      <w:r w:rsidR="00F834A2">
        <w:rPr>
          <w:lang w:val="en"/>
        </w:rPr>
        <w:t xml:space="preserve"> </w:t>
      </w:r>
      <w:r w:rsidR="00F834A2">
        <w:rPr>
          <w:rStyle w:val="hps"/>
          <w:lang w:val="en"/>
        </w:rPr>
        <w:t>(CRD</w:t>
      </w:r>
      <w:r w:rsidR="00F834A2">
        <w:rPr>
          <w:lang w:val="en"/>
        </w:rPr>
        <w:t xml:space="preserve">), which consists </w:t>
      </w:r>
      <w:r w:rsidR="00F834A2">
        <w:rPr>
          <w:rStyle w:val="hps"/>
          <w:lang w:val="en"/>
        </w:rPr>
        <w:t>of</w:t>
      </w:r>
      <w:r w:rsidR="00F834A2">
        <w:rPr>
          <w:lang w:val="en"/>
        </w:rPr>
        <w:t xml:space="preserve"> </w:t>
      </w:r>
      <w:r w:rsidR="00F834A2">
        <w:rPr>
          <w:rStyle w:val="hps"/>
          <w:lang w:val="en"/>
        </w:rPr>
        <w:t>5 treatments</w:t>
      </w:r>
      <w:r w:rsidR="00F834A2">
        <w:rPr>
          <w:lang w:val="en"/>
        </w:rPr>
        <w:t xml:space="preserve"> </w:t>
      </w:r>
      <w:r w:rsidR="00F834A2">
        <w:rPr>
          <w:rStyle w:val="hps"/>
          <w:lang w:val="en"/>
        </w:rPr>
        <w:t>and 5</w:t>
      </w:r>
      <w:r w:rsidR="00F834A2">
        <w:rPr>
          <w:lang w:val="en"/>
        </w:rPr>
        <w:t xml:space="preserve"> </w:t>
      </w:r>
      <w:r w:rsidR="00F834A2">
        <w:rPr>
          <w:rStyle w:val="hps"/>
          <w:lang w:val="en"/>
        </w:rPr>
        <w:t>replicates</w:t>
      </w:r>
      <w:r w:rsidR="00F834A2">
        <w:rPr>
          <w:lang w:val="en"/>
        </w:rPr>
        <w:t xml:space="preserve"> </w:t>
      </w:r>
      <w:r w:rsidR="00F834A2">
        <w:rPr>
          <w:rStyle w:val="hps"/>
          <w:lang w:val="en"/>
        </w:rPr>
        <w:t>and</w:t>
      </w:r>
      <w:r w:rsidR="00F834A2">
        <w:rPr>
          <w:lang w:val="en"/>
        </w:rPr>
        <w:t xml:space="preserve"> </w:t>
      </w:r>
      <w:r w:rsidR="00F834A2">
        <w:rPr>
          <w:rStyle w:val="hps"/>
          <w:lang w:val="en"/>
        </w:rPr>
        <w:t>three</w:t>
      </w:r>
      <w:r w:rsidR="00F834A2">
        <w:rPr>
          <w:lang w:val="en"/>
        </w:rPr>
        <w:t xml:space="preserve"> </w:t>
      </w:r>
      <w:r w:rsidR="00F834A2">
        <w:rPr>
          <w:rStyle w:val="hps"/>
          <w:lang w:val="en"/>
        </w:rPr>
        <w:t>plant</w:t>
      </w:r>
      <w:r w:rsidR="00F834A2">
        <w:rPr>
          <w:lang w:val="en"/>
        </w:rPr>
        <w:t xml:space="preserve"> </w:t>
      </w:r>
      <w:r w:rsidR="00F834A2">
        <w:rPr>
          <w:rStyle w:val="hps"/>
          <w:lang w:val="en"/>
        </w:rPr>
        <w:t>samples.</w:t>
      </w:r>
      <w:r w:rsidR="00F834A2">
        <w:rPr>
          <w:lang w:val="en"/>
        </w:rPr>
        <w:t xml:space="preserve"> </w:t>
      </w:r>
      <w:r w:rsidR="00F834A2">
        <w:rPr>
          <w:rStyle w:val="hps"/>
          <w:lang w:val="en"/>
        </w:rPr>
        <w:t>The</w:t>
      </w:r>
      <w:r w:rsidR="00F834A2">
        <w:rPr>
          <w:lang w:val="en"/>
        </w:rPr>
        <w:t xml:space="preserve"> </w:t>
      </w:r>
      <w:r w:rsidR="00F834A2">
        <w:rPr>
          <w:rStyle w:val="hps"/>
          <w:lang w:val="en"/>
        </w:rPr>
        <w:t>treatment</w:t>
      </w:r>
      <w:r w:rsidR="00F834A2">
        <w:rPr>
          <w:lang w:val="en"/>
        </w:rPr>
        <w:t xml:space="preserve"> </w:t>
      </w:r>
      <w:r w:rsidR="00F834A2">
        <w:rPr>
          <w:rStyle w:val="hps"/>
          <w:lang w:val="en"/>
        </w:rPr>
        <w:t>consists of</w:t>
      </w:r>
      <w:r w:rsidR="00F834A2">
        <w:rPr>
          <w:lang w:val="en"/>
        </w:rPr>
        <w:t xml:space="preserve"> </w:t>
      </w:r>
      <w:r w:rsidR="00F834A2">
        <w:rPr>
          <w:rStyle w:val="hps"/>
          <w:lang w:val="en"/>
        </w:rPr>
        <w:t>a</w:t>
      </w:r>
      <w:r w:rsidR="00F834A2">
        <w:rPr>
          <w:rStyle w:val="hps"/>
          <w:vertAlign w:val="subscript"/>
        </w:rPr>
        <w:t>1</w:t>
      </w:r>
      <w:r w:rsidR="00F834A2">
        <w:rPr>
          <w:lang w:val="en"/>
        </w:rPr>
        <w:t xml:space="preserve"> </w:t>
      </w:r>
      <w:r w:rsidR="00F834A2">
        <w:rPr>
          <w:rStyle w:val="hps"/>
          <w:lang w:val="en"/>
        </w:rPr>
        <w:t>(</w:t>
      </w:r>
      <w:r w:rsidR="00F834A2">
        <w:rPr>
          <w:lang w:val="en"/>
        </w:rPr>
        <w:t xml:space="preserve">untreated </w:t>
      </w:r>
      <w:r w:rsidR="00F834A2">
        <w:rPr>
          <w:rStyle w:val="hps"/>
          <w:lang w:val="en"/>
        </w:rPr>
        <w:t>chicken</w:t>
      </w:r>
      <w:r w:rsidR="00F834A2">
        <w:rPr>
          <w:rStyle w:val="hps"/>
        </w:rPr>
        <w:t xml:space="preserve"> manure</w:t>
      </w:r>
      <w:r w:rsidR="00F834A2">
        <w:rPr>
          <w:lang w:val="en"/>
        </w:rPr>
        <w:t xml:space="preserve">), </w:t>
      </w:r>
      <w:r w:rsidR="00F834A2">
        <w:rPr>
          <w:rStyle w:val="hps"/>
          <w:lang w:val="en"/>
        </w:rPr>
        <w:t>a</w:t>
      </w:r>
      <w:r w:rsidR="00F834A2">
        <w:rPr>
          <w:rStyle w:val="hps"/>
          <w:vertAlign w:val="subscript"/>
        </w:rPr>
        <w:t>2</w:t>
      </w:r>
      <w:r w:rsidR="00F834A2">
        <w:rPr>
          <w:lang w:val="en"/>
        </w:rPr>
        <w:t xml:space="preserve"> </w:t>
      </w:r>
      <w:r w:rsidR="00F834A2">
        <w:rPr>
          <w:rStyle w:val="hps"/>
          <w:lang w:val="en"/>
        </w:rPr>
        <w:t>(</w:t>
      </w:r>
      <w:r w:rsidR="00F834A2">
        <w:rPr>
          <w:lang w:val="en"/>
        </w:rPr>
        <w:t xml:space="preserve">250g </w:t>
      </w:r>
      <w:r w:rsidR="00F834A2">
        <w:rPr>
          <w:rStyle w:val="hps"/>
          <w:lang w:val="en"/>
        </w:rPr>
        <w:t>chicken</w:t>
      </w:r>
      <w:r w:rsidR="00F834A2">
        <w:rPr>
          <w:rStyle w:val="hps"/>
        </w:rPr>
        <w:t xml:space="preserve"> manure</w:t>
      </w:r>
      <w:r w:rsidR="00F834A2">
        <w:rPr>
          <w:lang w:val="en"/>
        </w:rPr>
        <w:t xml:space="preserve">), </w:t>
      </w:r>
      <w:r w:rsidR="00F834A2">
        <w:rPr>
          <w:rStyle w:val="hps"/>
          <w:lang w:val="en"/>
        </w:rPr>
        <w:t>a</w:t>
      </w:r>
      <w:r w:rsidR="00F834A2">
        <w:rPr>
          <w:rStyle w:val="hps"/>
          <w:vertAlign w:val="subscript"/>
        </w:rPr>
        <w:t>3</w:t>
      </w:r>
      <w:r w:rsidR="00F834A2">
        <w:rPr>
          <w:lang w:val="en"/>
        </w:rPr>
        <w:t xml:space="preserve"> </w:t>
      </w:r>
      <w:r w:rsidR="00F834A2">
        <w:rPr>
          <w:rStyle w:val="hps"/>
          <w:lang w:val="en"/>
        </w:rPr>
        <w:t>(500</w:t>
      </w:r>
      <w:r w:rsidR="00F834A2">
        <w:rPr>
          <w:lang w:val="en"/>
        </w:rPr>
        <w:t xml:space="preserve"> </w:t>
      </w:r>
      <w:r w:rsidR="00F834A2">
        <w:rPr>
          <w:rStyle w:val="hps"/>
          <w:lang w:val="en"/>
        </w:rPr>
        <w:t>g</w:t>
      </w:r>
      <w:r w:rsidR="00F834A2">
        <w:t xml:space="preserve"> </w:t>
      </w:r>
      <w:r w:rsidR="00F834A2">
        <w:rPr>
          <w:rStyle w:val="hps"/>
          <w:lang w:val="en"/>
        </w:rPr>
        <w:t>chicken</w:t>
      </w:r>
      <w:r w:rsidR="00F834A2">
        <w:rPr>
          <w:rStyle w:val="hps"/>
        </w:rPr>
        <w:t xml:space="preserve"> manure</w:t>
      </w:r>
      <w:r w:rsidR="00F834A2">
        <w:rPr>
          <w:lang w:val="en"/>
        </w:rPr>
        <w:t xml:space="preserve">), </w:t>
      </w:r>
      <w:r w:rsidR="00F834A2">
        <w:rPr>
          <w:rStyle w:val="hps"/>
          <w:lang w:val="en"/>
        </w:rPr>
        <w:t>a</w:t>
      </w:r>
      <w:r w:rsidR="00F834A2" w:rsidRPr="004F4182">
        <w:rPr>
          <w:rStyle w:val="hps"/>
          <w:vertAlign w:val="subscript"/>
          <w:lang w:val="en"/>
        </w:rPr>
        <w:t>4</w:t>
      </w:r>
      <w:r w:rsidR="00F834A2">
        <w:rPr>
          <w:lang w:val="en"/>
        </w:rPr>
        <w:t xml:space="preserve"> </w:t>
      </w:r>
      <w:r w:rsidR="00F834A2">
        <w:rPr>
          <w:rStyle w:val="hps"/>
          <w:lang w:val="en"/>
        </w:rPr>
        <w:t>(</w:t>
      </w:r>
      <w:r w:rsidR="00F834A2">
        <w:rPr>
          <w:lang w:val="en"/>
        </w:rPr>
        <w:t>750g</w:t>
      </w:r>
      <w:r w:rsidR="00F834A2">
        <w:t xml:space="preserve"> </w:t>
      </w:r>
      <w:r w:rsidR="00F834A2">
        <w:rPr>
          <w:rStyle w:val="hps"/>
          <w:lang w:val="en"/>
        </w:rPr>
        <w:t>chicken</w:t>
      </w:r>
      <w:r w:rsidR="00F834A2">
        <w:rPr>
          <w:rStyle w:val="hps"/>
        </w:rPr>
        <w:t xml:space="preserve"> manure</w:t>
      </w:r>
      <w:r w:rsidR="00F834A2">
        <w:rPr>
          <w:lang w:val="en"/>
        </w:rPr>
        <w:t xml:space="preserve">), </w:t>
      </w:r>
      <w:r w:rsidR="00F834A2">
        <w:rPr>
          <w:rStyle w:val="hps"/>
          <w:lang w:val="en"/>
        </w:rPr>
        <w:t>and</w:t>
      </w:r>
      <w:r w:rsidR="00F834A2">
        <w:rPr>
          <w:lang w:val="en"/>
        </w:rPr>
        <w:t xml:space="preserve"> </w:t>
      </w:r>
      <w:r w:rsidR="00F834A2">
        <w:rPr>
          <w:rStyle w:val="hps"/>
          <w:lang w:val="en"/>
        </w:rPr>
        <w:t>a</w:t>
      </w:r>
      <w:r w:rsidR="00F834A2" w:rsidRPr="004F4182">
        <w:rPr>
          <w:rStyle w:val="hps"/>
          <w:vertAlign w:val="subscript"/>
          <w:lang w:val="en"/>
        </w:rPr>
        <w:t>5</w:t>
      </w:r>
      <w:r w:rsidR="00F834A2">
        <w:rPr>
          <w:lang w:val="en"/>
        </w:rPr>
        <w:t xml:space="preserve"> </w:t>
      </w:r>
      <w:r w:rsidR="00F834A2">
        <w:rPr>
          <w:rStyle w:val="hps"/>
          <w:lang w:val="en"/>
        </w:rPr>
        <w:t>(</w:t>
      </w:r>
      <w:r w:rsidR="00F834A2">
        <w:rPr>
          <w:lang w:val="en"/>
        </w:rPr>
        <w:t xml:space="preserve">1000g </w:t>
      </w:r>
      <w:r w:rsidR="00F834A2">
        <w:rPr>
          <w:rStyle w:val="hps"/>
          <w:lang w:val="en"/>
        </w:rPr>
        <w:t>chicken</w:t>
      </w:r>
      <w:r w:rsidR="00F834A2">
        <w:rPr>
          <w:rStyle w:val="hps"/>
        </w:rPr>
        <w:t xml:space="preserve"> manure</w:t>
      </w:r>
      <w:r w:rsidR="00F834A2">
        <w:rPr>
          <w:lang w:val="en"/>
        </w:rPr>
        <w:t xml:space="preserve">). </w:t>
      </w:r>
      <w:r w:rsidR="00F834A2">
        <w:rPr>
          <w:rStyle w:val="hps"/>
          <w:lang w:val="en"/>
        </w:rPr>
        <w:t>Observed variables</w:t>
      </w:r>
      <w:r w:rsidR="00F834A2">
        <w:rPr>
          <w:lang w:val="en"/>
        </w:rPr>
        <w:t xml:space="preserve"> </w:t>
      </w:r>
      <w:r w:rsidR="008D6277">
        <w:t xml:space="preserve">were </w:t>
      </w:r>
      <w:r w:rsidR="00F834A2">
        <w:rPr>
          <w:rStyle w:val="hps"/>
          <w:lang w:val="en"/>
        </w:rPr>
        <w:t>plant height</w:t>
      </w:r>
      <w:r w:rsidR="00F834A2">
        <w:rPr>
          <w:lang w:val="en"/>
        </w:rPr>
        <w:t xml:space="preserve">, </w:t>
      </w:r>
      <w:r w:rsidR="00F834A2">
        <w:rPr>
          <w:rStyle w:val="hps"/>
          <w:lang w:val="en"/>
        </w:rPr>
        <w:t>plant dry</w:t>
      </w:r>
      <w:r w:rsidR="00F834A2">
        <w:rPr>
          <w:lang w:val="en"/>
        </w:rPr>
        <w:t xml:space="preserve"> </w:t>
      </w:r>
      <w:r w:rsidR="00F834A2">
        <w:rPr>
          <w:rStyle w:val="hps"/>
          <w:lang w:val="en"/>
        </w:rPr>
        <w:t>weight</w:t>
      </w:r>
      <w:r w:rsidR="00F834A2">
        <w:rPr>
          <w:lang w:val="en"/>
        </w:rPr>
        <w:t xml:space="preserve">, </w:t>
      </w:r>
      <w:r w:rsidR="00F834A2">
        <w:rPr>
          <w:rStyle w:val="hps"/>
          <w:lang w:val="en"/>
        </w:rPr>
        <w:t>root volume</w:t>
      </w:r>
      <w:r w:rsidR="00F834A2">
        <w:rPr>
          <w:lang w:val="en"/>
        </w:rPr>
        <w:t>,</w:t>
      </w:r>
      <w:r w:rsidR="008D6277">
        <w:t xml:space="preserve"> number of productive branches,</w:t>
      </w:r>
      <w:r w:rsidR="00F834A2">
        <w:rPr>
          <w:lang w:val="en"/>
        </w:rPr>
        <w:t xml:space="preserve"> </w:t>
      </w:r>
      <w:r w:rsidR="008D6277">
        <w:t xml:space="preserve">amount of </w:t>
      </w:r>
      <w:r w:rsidR="00150CCE">
        <w:t>hot</w:t>
      </w:r>
      <w:r w:rsidR="008D6277">
        <w:t xml:space="preserve"> peppers</w:t>
      </w:r>
      <w:r w:rsidR="00F834A2">
        <w:rPr>
          <w:lang w:val="en"/>
        </w:rPr>
        <w:t xml:space="preserve">, </w:t>
      </w:r>
      <w:r w:rsidR="008D6277">
        <w:t xml:space="preserve">and weight </w:t>
      </w:r>
      <w:r w:rsidR="00150CCE">
        <w:t>hot</w:t>
      </w:r>
      <w:r w:rsidR="008D6277">
        <w:t xml:space="preserve"> peppers</w:t>
      </w:r>
      <w:r w:rsidR="00F834A2">
        <w:rPr>
          <w:lang w:val="en"/>
        </w:rPr>
        <w:t xml:space="preserve">. </w:t>
      </w:r>
      <w:r w:rsidR="00F834A2">
        <w:rPr>
          <w:rStyle w:val="hps"/>
          <w:lang w:val="en"/>
        </w:rPr>
        <w:t>The results showed that</w:t>
      </w:r>
      <w:r w:rsidR="00F834A2">
        <w:rPr>
          <w:lang w:val="en"/>
        </w:rPr>
        <w:t xml:space="preserve"> </w:t>
      </w:r>
      <w:r w:rsidR="00F834A2">
        <w:rPr>
          <w:rStyle w:val="hps"/>
          <w:lang w:val="en"/>
        </w:rPr>
        <w:t>chicken manure</w:t>
      </w:r>
      <w:r w:rsidR="00F834A2">
        <w:rPr>
          <w:lang w:val="en"/>
        </w:rPr>
        <w:t xml:space="preserve"> </w:t>
      </w:r>
      <w:r w:rsidR="00F834A2">
        <w:rPr>
          <w:rStyle w:val="hps"/>
          <w:lang w:val="en"/>
        </w:rPr>
        <w:t>gives</w:t>
      </w:r>
      <w:r w:rsidR="00F834A2">
        <w:rPr>
          <w:lang w:val="en"/>
        </w:rPr>
        <w:t xml:space="preserve"> </w:t>
      </w:r>
      <w:r w:rsidR="00F834A2">
        <w:rPr>
          <w:rStyle w:val="hps"/>
          <w:lang w:val="en"/>
        </w:rPr>
        <w:t>good results</w:t>
      </w:r>
      <w:r w:rsidR="00F834A2">
        <w:rPr>
          <w:lang w:val="en"/>
        </w:rPr>
        <w:t xml:space="preserve"> </w:t>
      </w:r>
      <w:r w:rsidR="00F834A2">
        <w:rPr>
          <w:rStyle w:val="hps"/>
          <w:lang w:val="en"/>
        </w:rPr>
        <w:t>for</w:t>
      </w:r>
      <w:r w:rsidR="00F834A2">
        <w:rPr>
          <w:lang w:val="en"/>
        </w:rPr>
        <w:t xml:space="preserve"> </w:t>
      </w:r>
      <w:r w:rsidR="00F834A2">
        <w:rPr>
          <w:rStyle w:val="hps"/>
          <w:lang w:val="en"/>
        </w:rPr>
        <w:t>all</w:t>
      </w:r>
      <w:r w:rsidR="00F834A2">
        <w:rPr>
          <w:lang w:val="en"/>
        </w:rPr>
        <w:t xml:space="preserve"> </w:t>
      </w:r>
      <w:r w:rsidR="00F834A2">
        <w:rPr>
          <w:rStyle w:val="hps"/>
          <w:lang w:val="en"/>
        </w:rPr>
        <w:t>observed variables</w:t>
      </w:r>
      <w:r w:rsidR="00F834A2">
        <w:rPr>
          <w:lang w:val="en"/>
        </w:rPr>
        <w:t xml:space="preserve"> </w:t>
      </w:r>
      <w:r w:rsidR="00F834A2">
        <w:rPr>
          <w:rStyle w:val="hps"/>
          <w:lang w:val="en"/>
        </w:rPr>
        <w:t>except the</w:t>
      </w:r>
      <w:r w:rsidR="00F834A2">
        <w:rPr>
          <w:lang w:val="en"/>
        </w:rPr>
        <w:t xml:space="preserve"> </w:t>
      </w:r>
      <w:r w:rsidR="00F834A2">
        <w:rPr>
          <w:rStyle w:val="hps"/>
          <w:lang w:val="en"/>
        </w:rPr>
        <w:t>number of</w:t>
      </w:r>
      <w:r w:rsidR="00F834A2">
        <w:rPr>
          <w:lang w:val="en"/>
        </w:rPr>
        <w:t xml:space="preserve"> </w:t>
      </w:r>
      <w:r w:rsidR="00F834A2">
        <w:rPr>
          <w:rStyle w:val="hps"/>
          <w:lang w:val="en"/>
        </w:rPr>
        <w:t>productive branches</w:t>
      </w:r>
      <w:r w:rsidR="00F834A2">
        <w:rPr>
          <w:lang w:val="en"/>
        </w:rPr>
        <w:t xml:space="preserve">. </w:t>
      </w:r>
      <w:r w:rsidR="00F834A2">
        <w:t>C</w:t>
      </w:r>
      <w:proofErr w:type="spellStart"/>
      <w:r w:rsidR="00F834A2">
        <w:rPr>
          <w:rStyle w:val="hps"/>
          <w:lang w:val="en"/>
        </w:rPr>
        <w:t>hicken</w:t>
      </w:r>
      <w:proofErr w:type="spellEnd"/>
      <w:r w:rsidR="00F834A2">
        <w:rPr>
          <w:rStyle w:val="hps"/>
          <w:lang w:val="en"/>
        </w:rPr>
        <w:t xml:space="preserve"> manure</w:t>
      </w:r>
      <w:r w:rsidR="00F834A2">
        <w:rPr>
          <w:lang w:val="en"/>
        </w:rPr>
        <w:t xml:space="preserve"> </w:t>
      </w:r>
      <w:r w:rsidR="00F834A2">
        <w:rPr>
          <w:rStyle w:val="hps"/>
          <w:lang w:val="en"/>
        </w:rPr>
        <w:t>500 g</w:t>
      </w:r>
      <w:r w:rsidR="00F834A2">
        <w:rPr>
          <w:lang w:val="en"/>
        </w:rPr>
        <w:t xml:space="preserve"> </w:t>
      </w:r>
      <w:r w:rsidR="00F834A2">
        <w:rPr>
          <w:rStyle w:val="hps"/>
          <w:lang w:val="en"/>
        </w:rPr>
        <w:t>/</w:t>
      </w:r>
      <w:r w:rsidR="00F834A2">
        <w:rPr>
          <w:lang w:val="en"/>
        </w:rPr>
        <w:t xml:space="preserve"> </w:t>
      </w:r>
      <w:r w:rsidR="00F834A2">
        <w:rPr>
          <w:rStyle w:val="hps"/>
          <w:lang w:val="en"/>
        </w:rPr>
        <w:t>polybag</w:t>
      </w:r>
      <w:r w:rsidR="00F834A2">
        <w:rPr>
          <w:lang w:val="en"/>
        </w:rPr>
        <w:t xml:space="preserve"> </w:t>
      </w:r>
      <w:r w:rsidR="00F834A2">
        <w:rPr>
          <w:rStyle w:val="hps"/>
          <w:lang w:val="en"/>
        </w:rPr>
        <w:t>or</w:t>
      </w:r>
      <w:r w:rsidR="00F834A2">
        <w:rPr>
          <w:lang w:val="en"/>
        </w:rPr>
        <w:t xml:space="preserve"> </w:t>
      </w:r>
      <w:r w:rsidR="00F834A2">
        <w:rPr>
          <w:rStyle w:val="hps"/>
          <w:lang w:val="en"/>
        </w:rPr>
        <w:t>equal to 20</w:t>
      </w:r>
      <w:r w:rsidR="00F834A2">
        <w:rPr>
          <w:lang w:val="en"/>
        </w:rPr>
        <w:t xml:space="preserve"> </w:t>
      </w:r>
      <w:r w:rsidR="00F834A2">
        <w:rPr>
          <w:rStyle w:val="hps"/>
          <w:lang w:val="en"/>
        </w:rPr>
        <w:t>tons</w:t>
      </w:r>
      <w:r w:rsidR="00F834A2">
        <w:rPr>
          <w:lang w:val="en"/>
        </w:rPr>
        <w:t xml:space="preserve"> </w:t>
      </w:r>
      <w:r w:rsidR="00F834A2">
        <w:rPr>
          <w:rStyle w:val="hps"/>
          <w:lang w:val="en"/>
        </w:rPr>
        <w:t>/</w:t>
      </w:r>
      <w:r w:rsidR="00F834A2">
        <w:rPr>
          <w:lang w:val="en"/>
        </w:rPr>
        <w:t xml:space="preserve"> </w:t>
      </w:r>
      <w:r w:rsidR="00F834A2">
        <w:rPr>
          <w:rStyle w:val="hps"/>
          <w:lang w:val="en"/>
        </w:rPr>
        <w:t>ha</w:t>
      </w:r>
      <w:r w:rsidR="00F834A2">
        <w:rPr>
          <w:lang w:val="en"/>
        </w:rPr>
        <w:t xml:space="preserve"> </w:t>
      </w:r>
      <w:r w:rsidR="00F834A2">
        <w:rPr>
          <w:rStyle w:val="hps"/>
          <w:lang w:val="en"/>
        </w:rPr>
        <w:t>gives</w:t>
      </w:r>
      <w:r w:rsidR="00F834A2">
        <w:rPr>
          <w:lang w:val="en"/>
        </w:rPr>
        <w:t xml:space="preserve"> </w:t>
      </w:r>
      <w:r w:rsidR="00F834A2">
        <w:rPr>
          <w:rStyle w:val="hps"/>
          <w:lang w:val="en"/>
        </w:rPr>
        <w:t>hot pepper</w:t>
      </w:r>
      <w:r w:rsidR="00F834A2">
        <w:rPr>
          <w:lang w:val="en"/>
        </w:rPr>
        <w:t xml:space="preserve"> </w:t>
      </w:r>
      <w:r w:rsidR="00F834A2">
        <w:rPr>
          <w:rStyle w:val="hps"/>
          <w:lang w:val="en"/>
        </w:rPr>
        <w:t>growth and yield</w:t>
      </w:r>
      <w:r w:rsidR="00F834A2">
        <w:rPr>
          <w:lang w:val="en"/>
        </w:rPr>
        <w:t xml:space="preserve"> </w:t>
      </w:r>
      <w:r w:rsidR="00F834A2">
        <w:rPr>
          <w:rStyle w:val="hps"/>
          <w:lang w:val="en"/>
        </w:rPr>
        <w:t>good and</w:t>
      </w:r>
      <w:r w:rsidR="00F834A2">
        <w:rPr>
          <w:lang w:val="en"/>
        </w:rPr>
        <w:t xml:space="preserve"> </w:t>
      </w:r>
      <w:r w:rsidR="00F834A2">
        <w:rPr>
          <w:rStyle w:val="hps"/>
          <w:lang w:val="en"/>
        </w:rPr>
        <w:t>efficient use of</w:t>
      </w:r>
      <w:r w:rsidR="00F834A2">
        <w:rPr>
          <w:lang w:val="en"/>
        </w:rPr>
        <w:t xml:space="preserve"> </w:t>
      </w:r>
      <w:r w:rsidR="00F834A2">
        <w:rPr>
          <w:rStyle w:val="hps"/>
          <w:lang w:val="en"/>
        </w:rPr>
        <w:t>chicken</w:t>
      </w:r>
      <w:r w:rsidR="00F834A2">
        <w:rPr>
          <w:rStyle w:val="hps"/>
        </w:rPr>
        <w:t xml:space="preserve"> manure</w:t>
      </w:r>
      <w:r w:rsidR="00F834A2">
        <w:rPr>
          <w:lang w:val="en"/>
        </w:rPr>
        <w:t>.</w:t>
      </w:r>
    </w:p>
    <w:p w:rsidR="00F834A2" w:rsidRPr="00C23C8D" w:rsidRDefault="00F834A2" w:rsidP="00F834A2">
      <w:pPr>
        <w:spacing w:line="240" w:lineRule="auto"/>
        <w:ind w:firstLine="851"/>
      </w:pPr>
    </w:p>
    <w:p w:rsidR="00F834A2" w:rsidRDefault="00F834A2" w:rsidP="00F834A2">
      <w:pPr>
        <w:spacing w:line="240" w:lineRule="auto"/>
        <w:ind w:firstLine="0"/>
      </w:pPr>
      <w:r>
        <w:rPr>
          <w:rStyle w:val="hps"/>
          <w:lang w:val="en"/>
        </w:rPr>
        <w:t>Keywords</w:t>
      </w:r>
      <w:r>
        <w:rPr>
          <w:lang w:val="en"/>
        </w:rPr>
        <w:t xml:space="preserve">: </w:t>
      </w:r>
      <w:r w:rsidR="00150CCE">
        <w:rPr>
          <w:rStyle w:val="hps"/>
        </w:rPr>
        <w:t>hot</w:t>
      </w:r>
      <w:r>
        <w:rPr>
          <w:rStyle w:val="hps"/>
          <w:lang w:val="en"/>
        </w:rPr>
        <w:t xml:space="preserve"> pepper</w:t>
      </w:r>
      <w:r>
        <w:rPr>
          <w:lang w:val="en"/>
        </w:rPr>
        <w:t xml:space="preserve">, </w:t>
      </w:r>
      <w:r>
        <w:rPr>
          <w:rStyle w:val="hps"/>
        </w:rPr>
        <w:t>m</w:t>
      </w:r>
      <w:proofErr w:type="spellStart"/>
      <w:r>
        <w:rPr>
          <w:rStyle w:val="hps"/>
          <w:lang w:val="en"/>
        </w:rPr>
        <w:t>anure</w:t>
      </w:r>
      <w:proofErr w:type="spellEnd"/>
      <w:r>
        <w:rPr>
          <w:lang w:val="en"/>
        </w:rPr>
        <w:t xml:space="preserve">, </w:t>
      </w:r>
      <w:r>
        <w:rPr>
          <w:rStyle w:val="hps"/>
        </w:rPr>
        <w:t>s</w:t>
      </w:r>
      <w:r>
        <w:rPr>
          <w:rStyle w:val="hps"/>
          <w:lang w:val="en"/>
        </w:rPr>
        <w:t>oil</w:t>
      </w:r>
      <w:r>
        <w:rPr>
          <w:lang w:val="en"/>
        </w:rPr>
        <w:t xml:space="preserve"> </w:t>
      </w:r>
      <w:r>
        <w:rPr>
          <w:rStyle w:val="hps"/>
        </w:rPr>
        <w:t>p</w:t>
      </w:r>
      <w:r>
        <w:rPr>
          <w:rStyle w:val="hps"/>
          <w:lang w:val="en"/>
        </w:rPr>
        <w:t>eat</w:t>
      </w:r>
      <w:r>
        <w:rPr>
          <w:lang w:val="en"/>
        </w:rPr>
        <w:t>.</w:t>
      </w:r>
    </w:p>
    <w:p w:rsidR="00F834A2" w:rsidRDefault="00F834A2" w:rsidP="00F834A2">
      <w:pPr>
        <w:spacing w:line="240" w:lineRule="auto"/>
        <w:ind w:firstLine="0"/>
        <w:jc w:val="center"/>
        <w:rPr>
          <w:rFonts w:cs="Times New Roman"/>
          <w:b/>
          <w:bCs/>
          <w:szCs w:val="24"/>
        </w:rPr>
      </w:pPr>
    </w:p>
    <w:p w:rsidR="00373EE6" w:rsidRDefault="00373EE6" w:rsidP="00F834A2">
      <w:pPr>
        <w:spacing w:line="240" w:lineRule="auto"/>
        <w:ind w:firstLine="0"/>
        <w:jc w:val="center"/>
        <w:rPr>
          <w:rFonts w:cs="Times New Roman"/>
          <w:b/>
          <w:bCs/>
          <w:szCs w:val="24"/>
        </w:rPr>
      </w:pPr>
      <w:r>
        <w:rPr>
          <w:rFonts w:cs="Times New Roman"/>
          <w:b/>
          <w:bCs/>
          <w:szCs w:val="24"/>
        </w:rPr>
        <w:t>ABSTRAK</w:t>
      </w:r>
    </w:p>
    <w:p w:rsidR="001038A2" w:rsidRDefault="001038A2" w:rsidP="00F834A2">
      <w:pPr>
        <w:spacing w:line="240" w:lineRule="auto"/>
        <w:ind w:firstLine="0"/>
        <w:jc w:val="center"/>
        <w:rPr>
          <w:rFonts w:cs="Times New Roman"/>
          <w:b/>
          <w:bCs/>
          <w:szCs w:val="24"/>
        </w:rPr>
      </w:pPr>
    </w:p>
    <w:p w:rsidR="00C72120" w:rsidRDefault="00C72120" w:rsidP="00F834A2">
      <w:pPr>
        <w:spacing w:line="240" w:lineRule="auto"/>
        <w:ind w:firstLine="851"/>
        <w:rPr>
          <w:rFonts w:cs="Times New Roman"/>
          <w:szCs w:val="24"/>
        </w:rPr>
      </w:pPr>
      <w:r>
        <w:rPr>
          <w:rFonts w:cs="Times New Roman"/>
          <w:szCs w:val="24"/>
        </w:rPr>
        <w:t xml:space="preserve">Penelitian ini bertujuan </w:t>
      </w:r>
      <w:r w:rsidRPr="004B1402">
        <w:rPr>
          <w:rFonts w:cs="Times New Roman"/>
          <w:szCs w:val="24"/>
        </w:rPr>
        <w:t>untuk mengetahui dosis pupuk kandang kotoran ayam yang  baik dan efisien bagi pertumbuhan dan hasil cabai rawit di tanah gambut</w:t>
      </w:r>
      <w:r>
        <w:t>.</w:t>
      </w:r>
      <w:r>
        <w:rPr>
          <w:rFonts w:cs="Times New Roman"/>
          <w:szCs w:val="24"/>
        </w:rPr>
        <w:t xml:space="preserve"> M</w:t>
      </w:r>
      <w:r w:rsidRPr="00657105">
        <w:rPr>
          <w:rFonts w:cs="Times New Roman"/>
          <w:szCs w:val="24"/>
          <w:lang w:val="sv-SE"/>
        </w:rPr>
        <w:t xml:space="preserve">etode </w:t>
      </w:r>
      <w:r w:rsidRPr="00657105">
        <w:rPr>
          <w:rFonts w:cs="Times New Roman"/>
          <w:szCs w:val="24"/>
        </w:rPr>
        <w:t>e</w:t>
      </w:r>
      <w:r>
        <w:rPr>
          <w:rFonts w:cs="Times New Roman"/>
          <w:szCs w:val="24"/>
        </w:rPr>
        <w:t xml:space="preserve">ksperimen yang digunakan adalah </w:t>
      </w:r>
      <w:r w:rsidRPr="00657105">
        <w:rPr>
          <w:rFonts w:cs="Times New Roman"/>
          <w:szCs w:val="24"/>
        </w:rPr>
        <w:t xml:space="preserve">Rancangan Acak Lengkap (RAL) </w:t>
      </w:r>
      <w:r>
        <w:rPr>
          <w:rFonts w:cs="Times New Roman"/>
          <w:szCs w:val="24"/>
        </w:rPr>
        <w:t>yang terdiri dari 5 perlakuan dan 5 ulangan dan setiap perlakuan terdapat 3 tanaman sampel</w:t>
      </w:r>
      <w:r w:rsidRPr="00657105">
        <w:rPr>
          <w:rFonts w:cs="Times New Roman"/>
          <w:szCs w:val="24"/>
          <w:lang w:val="sv-SE"/>
        </w:rPr>
        <w:t>.</w:t>
      </w:r>
      <w:r>
        <w:rPr>
          <w:rFonts w:cs="Times New Roman"/>
          <w:szCs w:val="24"/>
        </w:rPr>
        <w:t xml:space="preserve"> Adapun perlakuan tersebut terdiri dari </w:t>
      </w:r>
      <w:r w:rsidRPr="000E3326">
        <w:rPr>
          <w:rFonts w:cs="Times New Roman"/>
          <w:szCs w:val="24"/>
        </w:rPr>
        <w:t>a</w:t>
      </w:r>
      <w:r>
        <w:rPr>
          <w:rFonts w:cs="Times New Roman"/>
          <w:szCs w:val="24"/>
          <w:vertAlign w:val="subscript"/>
        </w:rPr>
        <w:t>1</w:t>
      </w:r>
      <w:r w:rsidR="003C580A">
        <w:rPr>
          <w:rFonts w:cs="Times New Roman"/>
          <w:szCs w:val="24"/>
        </w:rPr>
        <w:t>(tanpa perlakuan pupuk kandang kotoran a</w:t>
      </w:r>
      <w:r>
        <w:rPr>
          <w:rFonts w:cs="Times New Roman"/>
          <w:szCs w:val="24"/>
        </w:rPr>
        <w:t>yam), a</w:t>
      </w:r>
      <w:r>
        <w:rPr>
          <w:rFonts w:cs="Times New Roman"/>
          <w:szCs w:val="24"/>
          <w:vertAlign w:val="subscript"/>
        </w:rPr>
        <w:t>2</w:t>
      </w:r>
      <w:r w:rsidR="003C580A">
        <w:rPr>
          <w:rFonts w:cs="Times New Roman"/>
          <w:szCs w:val="24"/>
        </w:rPr>
        <w:t xml:space="preserve"> (250g pupuk kandang kotoran a</w:t>
      </w:r>
      <w:r>
        <w:rPr>
          <w:rFonts w:cs="Times New Roman"/>
          <w:szCs w:val="24"/>
        </w:rPr>
        <w:t>yam), a</w:t>
      </w:r>
      <w:r>
        <w:rPr>
          <w:rFonts w:cs="Times New Roman"/>
          <w:szCs w:val="24"/>
          <w:vertAlign w:val="subscript"/>
        </w:rPr>
        <w:t>3</w:t>
      </w:r>
      <w:r w:rsidR="003C580A">
        <w:rPr>
          <w:rFonts w:cs="Times New Roman"/>
          <w:szCs w:val="24"/>
        </w:rPr>
        <w:t xml:space="preserve"> (500 g pupuk kandang kotoran a</w:t>
      </w:r>
      <w:r>
        <w:rPr>
          <w:rFonts w:cs="Times New Roman"/>
          <w:szCs w:val="24"/>
        </w:rPr>
        <w:t>yam), a</w:t>
      </w:r>
      <w:r>
        <w:rPr>
          <w:rFonts w:cs="Times New Roman"/>
          <w:szCs w:val="24"/>
          <w:vertAlign w:val="subscript"/>
        </w:rPr>
        <w:t>4</w:t>
      </w:r>
      <w:r w:rsidR="003C580A">
        <w:rPr>
          <w:rFonts w:cs="Times New Roman"/>
          <w:szCs w:val="24"/>
        </w:rPr>
        <w:t xml:space="preserve"> (750g pupuk kandang kotoran a</w:t>
      </w:r>
      <w:r>
        <w:rPr>
          <w:rFonts w:cs="Times New Roman"/>
          <w:szCs w:val="24"/>
        </w:rPr>
        <w:t>yam), dan a</w:t>
      </w:r>
      <w:r>
        <w:rPr>
          <w:rFonts w:cs="Times New Roman"/>
          <w:szCs w:val="24"/>
          <w:vertAlign w:val="subscript"/>
        </w:rPr>
        <w:t>5</w:t>
      </w:r>
      <w:r w:rsidR="003C580A">
        <w:rPr>
          <w:rFonts w:cs="Times New Roman"/>
          <w:szCs w:val="24"/>
        </w:rPr>
        <w:t xml:space="preserve"> (1000g pupuk kandang kotoran a</w:t>
      </w:r>
      <w:r>
        <w:rPr>
          <w:rFonts w:cs="Times New Roman"/>
          <w:szCs w:val="24"/>
        </w:rPr>
        <w:t xml:space="preserve">yam). </w:t>
      </w:r>
      <w:r w:rsidRPr="000E3326">
        <w:rPr>
          <w:rFonts w:cs="Times New Roman"/>
          <w:szCs w:val="24"/>
        </w:rPr>
        <w:t>Variabel</w:t>
      </w:r>
      <w:r w:rsidRPr="00657105">
        <w:rPr>
          <w:rFonts w:cs="Times New Roman"/>
          <w:szCs w:val="24"/>
        </w:rPr>
        <w:t xml:space="preserve"> yang diamati dalam penelitian ini meliputi </w:t>
      </w:r>
      <w:r>
        <w:rPr>
          <w:rFonts w:cs="Times New Roman"/>
          <w:szCs w:val="24"/>
        </w:rPr>
        <w:t>tinggi tanaman</w:t>
      </w:r>
      <w:r w:rsidRPr="00657105">
        <w:rPr>
          <w:rFonts w:cs="Times New Roman"/>
          <w:szCs w:val="24"/>
        </w:rPr>
        <w:t xml:space="preserve">, </w:t>
      </w:r>
      <w:r>
        <w:rPr>
          <w:rFonts w:cs="Times New Roman"/>
          <w:szCs w:val="24"/>
        </w:rPr>
        <w:t>berat kering tanaman</w:t>
      </w:r>
      <w:r w:rsidRPr="00657105">
        <w:rPr>
          <w:rFonts w:cs="Times New Roman"/>
          <w:szCs w:val="24"/>
        </w:rPr>
        <w:t xml:space="preserve">, </w:t>
      </w:r>
      <w:r>
        <w:rPr>
          <w:rFonts w:cs="Times New Roman"/>
          <w:szCs w:val="24"/>
        </w:rPr>
        <w:t>volume akar</w:t>
      </w:r>
      <w:r w:rsidRPr="00657105">
        <w:rPr>
          <w:rFonts w:cs="Times New Roman"/>
          <w:szCs w:val="24"/>
        </w:rPr>
        <w:t>,</w:t>
      </w:r>
      <w:r w:rsidR="00C504D7">
        <w:rPr>
          <w:rFonts w:cs="Times New Roman"/>
          <w:szCs w:val="24"/>
        </w:rPr>
        <w:t xml:space="preserve"> jumlah cabang produktif, </w:t>
      </w:r>
      <w:r w:rsidRPr="00657105">
        <w:rPr>
          <w:rFonts w:cs="Times New Roman"/>
          <w:szCs w:val="24"/>
        </w:rPr>
        <w:t xml:space="preserve"> </w:t>
      </w:r>
      <w:r>
        <w:rPr>
          <w:rFonts w:cs="Times New Roman"/>
          <w:szCs w:val="24"/>
        </w:rPr>
        <w:t>jumlah buah</w:t>
      </w:r>
      <w:r w:rsidR="001B5399">
        <w:rPr>
          <w:rFonts w:cs="Times New Roman"/>
          <w:szCs w:val="24"/>
        </w:rPr>
        <w:t xml:space="preserve"> pertanaman</w:t>
      </w:r>
      <w:r w:rsidRPr="00657105">
        <w:rPr>
          <w:rFonts w:cs="Times New Roman"/>
          <w:szCs w:val="24"/>
        </w:rPr>
        <w:t>,</w:t>
      </w:r>
      <w:r w:rsidR="00C504D7">
        <w:rPr>
          <w:rFonts w:cs="Times New Roman"/>
          <w:szCs w:val="24"/>
        </w:rPr>
        <w:t xml:space="preserve"> dan</w:t>
      </w:r>
      <w:r w:rsidRPr="00657105">
        <w:rPr>
          <w:rFonts w:cs="Times New Roman"/>
          <w:szCs w:val="24"/>
        </w:rPr>
        <w:t xml:space="preserve"> </w:t>
      </w:r>
      <w:r>
        <w:rPr>
          <w:rFonts w:cs="Times New Roman"/>
          <w:szCs w:val="24"/>
        </w:rPr>
        <w:t>berat buah</w:t>
      </w:r>
      <w:r w:rsidR="001B5399">
        <w:rPr>
          <w:rFonts w:cs="Times New Roman"/>
          <w:szCs w:val="24"/>
        </w:rPr>
        <w:t xml:space="preserve"> pertanaman</w:t>
      </w:r>
      <w:r>
        <w:rPr>
          <w:rFonts w:cs="Times New Roman"/>
          <w:szCs w:val="24"/>
        </w:rPr>
        <w:t>. Hasil penelitian menunjukkan bahwa pupuk kandang kotoran ayam memberikan hasil yang baik terhadap semua variabel yang diamati kecuali jumlah cabang produktif. Pemberian pupuk kandang kotoran ayam 500 g / polibag atau setara dengan 20 ton/ ha memberikan pertumbuhan dan hasil cabai rawit yang baik dan efisien dalam penggunaan pupuk kandang kotoran ayam.</w:t>
      </w:r>
    </w:p>
    <w:p w:rsidR="00C72120" w:rsidRDefault="00C72120" w:rsidP="00F834A2">
      <w:pPr>
        <w:spacing w:line="240" w:lineRule="auto"/>
        <w:rPr>
          <w:rFonts w:cs="Times New Roman"/>
          <w:szCs w:val="24"/>
        </w:rPr>
      </w:pPr>
    </w:p>
    <w:p w:rsidR="00C72120" w:rsidRPr="00734720" w:rsidRDefault="00C72120" w:rsidP="00F834A2">
      <w:pPr>
        <w:spacing w:line="240" w:lineRule="auto"/>
        <w:ind w:firstLine="0"/>
        <w:rPr>
          <w:rFonts w:cs="Times New Roman"/>
          <w:szCs w:val="24"/>
        </w:rPr>
      </w:pPr>
      <w:r w:rsidRPr="000E3326">
        <w:rPr>
          <w:rFonts w:cs="Times New Roman"/>
          <w:szCs w:val="24"/>
        </w:rPr>
        <w:t>Kata kunci</w:t>
      </w:r>
      <w:r w:rsidRPr="004B1402">
        <w:rPr>
          <w:rFonts w:cs="Times New Roman"/>
          <w:b/>
          <w:szCs w:val="24"/>
        </w:rPr>
        <w:t xml:space="preserve"> </w:t>
      </w:r>
      <w:r>
        <w:rPr>
          <w:rFonts w:cs="Times New Roman"/>
          <w:szCs w:val="24"/>
        </w:rPr>
        <w:t xml:space="preserve">: </w:t>
      </w:r>
      <w:r w:rsidR="00150CCE">
        <w:rPr>
          <w:rFonts w:cs="Times New Roman"/>
          <w:szCs w:val="24"/>
        </w:rPr>
        <w:t>cabai r</w:t>
      </w:r>
      <w:r w:rsidR="003C580A">
        <w:rPr>
          <w:rFonts w:cs="Times New Roman"/>
          <w:szCs w:val="24"/>
        </w:rPr>
        <w:t xml:space="preserve">awit, </w:t>
      </w:r>
      <w:r w:rsidR="00150CCE">
        <w:rPr>
          <w:rFonts w:cs="Times New Roman"/>
          <w:szCs w:val="24"/>
        </w:rPr>
        <w:t>pupuk k</w:t>
      </w:r>
      <w:r w:rsidRPr="00734720">
        <w:rPr>
          <w:rFonts w:cs="Times New Roman"/>
          <w:szCs w:val="24"/>
        </w:rPr>
        <w:t>and</w:t>
      </w:r>
      <w:r w:rsidR="00150CCE">
        <w:rPr>
          <w:rFonts w:cs="Times New Roman"/>
          <w:szCs w:val="24"/>
        </w:rPr>
        <w:t>ang, tanah g</w:t>
      </w:r>
      <w:r w:rsidR="003C580A">
        <w:rPr>
          <w:rFonts w:cs="Times New Roman"/>
          <w:szCs w:val="24"/>
        </w:rPr>
        <w:t>ambut.</w:t>
      </w:r>
    </w:p>
    <w:p w:rsidR="00216813" w:rsidRDefault="00216813" w:rsidP="00F834A2">
      <w:pPr>
        <w:spacing w:line="240" w:lineRule="auto"/>
        <w:ind w:firstLine="0"/>
        <w:jc w:val="center"/>
        <w:rPr>
          <w:b/>
        </w:rPr>
        <w:sectPr w:rsidR="00216813" w:rsidSect="00216813">
          <w:footerReference w:type="default" r:id="rId8"/>
          <w:type w:val="continuous"/>
          <w:pgSz w:w="11906" w:h="16838"/>
          <w:pgMar w:top="1440" w:right="1440" w:bottom="1440" w:left="1701" w:header="709" w:footer="709" w:gutter="0"/>
          <w:cols w:space="281"/>
          <w:docGrid w:linePitch="360"/>
        </w:sectPr>
      </w:pPr>
    </w:p>
    <w:p w:rsidR="00750F7C" w:rsidRDefault="00750F7C" w:rsidP="00F834A2">
      <w:pPr>
        <w:spacing w:line="240" w:lineRule="auto"/>
        <w:ind w:firstLine="0"/>
        <w:jc w:val="center"/>
        <w:rPr>
          <w:b/>
        </w:rPr>
      </w:pPr>
    </w:p>
    <w:p w:rsidR="00F834A2" w:rsidRDefault="00F834A2" w:rsidP="00F834A2">
      <w:pPr>
        <w:spacing w:line="240" w:lineRule="auto"/>
        <w:ind w:firstLine="0"/>
        <w:jc w:val="center"/>
        <w:rPr>
          <w:b/>
        </w:rPr>
      </w:pPr>
    </w:p>
    <w:p w:rsidR="00F834A2" w:rsidRDefault="00F834A2" w:rsidP="00F834A2">
      <w:pPr>
        <w:spacing w:line="240" w:lineRule="auto"/>
        <w:ind w:firstLine="0"/>
        <w:jc w:val="center"/>
        <w:rPr>
          <w:b/>
        </w:rPr>
      </w:pPr>
    </w:p>
    <w:p w:rsidR="00F834A2" w:rsidRDefault="00F834A2" w:rsidP="00F834A2">
      <w:pPr>
        <w:spacing w:line="240" w:lineRule="auto"/>
        <w:ind w:firstLine="0"/>
        <w:jc w:val="center"/>
        <w:rPr>
          <w:b/>
        </w:rPr>
      </w:pPr>
    </w:p>
    <w:p w:rsidR="00F834A2" w:rsidRDefault="00F834A2" w:rsidP="00F834A2">
      <w:pPr>
        <w:spacing w:line="240" w:lineRule="auto"/>
        <w:ind w:firstLine="0"/>
        <w:jc w:val="center"/>
        <w:rPr>
          <w:b/>
        </w:rPr>
      </w:pPr>
    </w:p>
    <w:p w:rsidR="00F834A2" w:rsidRDefault="00F834A2" w:rsidP="00F834A2">
      <w:pPr>
        <w:spacing w:line="240" w:lineRule="auto"/>
        <w:ind w:firstLine="0"/>
        <w:jc w:val="center"/>
        <w:rPr>
          <w:b/>
        </w:rPr>
      </w:pPr>
    </w:p>
    <w:p w:rsidR="00216813" w:rsidRDefault="00216813" w:rsidP="00F834A2">
      <w:pPr>
        <w:spacing w:line="240" w:lineRule="auto"/>
        <w:ind w:firstLine="0"/>
        <w:jc w:val="center"/>
        <w:rPr>
          <w:b/>
        </w:rPr>
      </w:pPr>
    </w:p>
    <w:p w:rsidR="00216813" w:rsidRDefault="00216813" w:rsidP="00F834A2">
      <w:pPr>
        <w:spacing w:line="240" w:lineRule="auto"/>
        <w:ind w:firstLine="0"/>
        <w:jc w:val="center"/>
        <w:rPr>
          <w:b/>
        </w:rPr>
      </w:pPr>
    </w:p>
    <w:p w:rsidR="00216813" w:rsidRDefault="00216813" w:rsidP="00F834A2">
      <w:pPr>
        <w:spacing w:line="240" w:lineRule="auto"/>
        <w:ind w:firstLine="0"/>
        <w:jc w:val="center"/>
        <w:rPr>
          <w:b/>
        </w:rPr>
      </w:pPr>
    </w:p>
    <w:p w:rsidR="00216813" w:rsidRDefault="00216813" w:rsidP="00F834A2">
      <w:pPr>
        <w:spacing w:line="240" w:lineRule="auto"/>
        <w:ind w:firstLine="0"/>
        <w:jc w:val="center"/>
        <w:rPr>
          <w:b/>
        </w:rPr>
      </w:pPr>
    </w:p>
    <w:p w:rsidR="00216813" w:rsidRDefault="00216813" w:rsidP="00F834A2">
      <w:pPr>
        <w:spacing w:line="240" w:lineRule="auto"/>
        <w:ind w:firstLine="0"/>
        <w:jc w:val="center"/>
        <w:rPr>
          <w:b/>
        </w:rPr>
      </w:pPr>
    </w:p>
    <w:p w:rsidR="00216813" w:rsidRDefault="00216813" w:rsidP="00F834A2">
      <w:pPr>
        <w:spacing w:line="240" w:lineRule="auto"/>
        <w:ind w:firstLine="0"/>
        <w:jc w:val="center"/>
        <w:rPr>
          <w:b/>
        </w:rPr>
      </w:pPr>
    </w:p>
    <w:p w:rsidR="00373EE6" w:rsidRDefault="00373EE6" w:rsidP="00F834A2">
      <w:pPr>
        <w:spacing w:line="240" w:lineRule="auto"/>
        <w:ind w:firstLine="0"/>
        <w:jc w:val="center"/>
        <w:rPr>
          <w:b/>
        </w:rPr>
      </w:pPr>
      <w:r>
        <w:rPr>
          <w:b/>
        </w:rPr>
        <w:lastRenderedPageBreak/>
        <w:t>PENDAHULUAN</w:t>
      </w:r>
    </w:p>
    <w:p w:rsidR="001038A2" w:rsidRDefault="001038A2" w:rsidP="00F834A2">
      <w:pPr>
        <w:spacing w:line="240" w:lineRule="auto"/>
        <w:ind w:firstLine="0"/>
        <w:jc w:val="center"/>
        <w:rPr>
          <w:b/>
        </w:rPr>
      </w:pPr>
    </w:p>
    <w:p w:rsidR="0038245F" w:rsidRDefault="0038245F" w:rsidP="00F834A2">
      <w:pPr>
        <w:spacing w:line="240" w:lineRule="auto"/>
      </w:pPr>
      <w:r>
        <w:t xml:space="preserve">Cabai rawit </w:t>
      </w:r>
      <w:r>
        <w:rPr>
          <w:i/>
        </w:rPr>
        <w:t xml:space="preserve">(Capsicum frutescens </w:t>
      </w:r>
      <w:r w:rsidRPr="00CE4BFA">
        <w:t>L</w:t>
      </w:r>
      <w:r>
        <w:t>.</w:t>
      </w:r>
      <w:r w:rsidRPr="00CE4BFA">
        <w:rPr>
          <w:i/>
        </w:rPr>
        <w:t>)</w:t>
      </w:r>
      <w:r>
        <w:rPr>
          <w:i/>
        </w:rPr>
        <w:t xml:space="preserve"> </w:t>
      </w:r>
      <w:r>
        <w:t xml:space="preserve">merupakan salah satu komoditas hortikultura yang memiliki nilai ekonomi cukup tinggi di Indonesia, karena buahnya selain dijadikan sayuran atau bumbu masak juga dapat meningkatkan  pendapatan petani, membuka lapangan kerja, </w:t>
      </w:r>
      <w:r w:rsidR="00C504D7">
        <w:t xml:space="preserve">dan </w:t>
      </w:r>
      <w:r>
        <w:t>sebagai bahan baku industri, serta sebagai bahan ekspor (Wahyudi dan Topan, 2011). Permintaan cabai setiap tahun meningkat seiring dengan bertambahnya jumlah penduduk, dan restoran. Banyaknya permintaan membuat harga cabai pada awal 2011 melonjak tinggi di pasaran, hal ini karena produksi cabai belum mencukupi permintaan pasar dan kecurangan para pedagang yang menimbun dan menaikkan harga pasaran cabai.</w:t>
      </w:r>
    </w:p>
    <w:p w:rsidR="0038245F" w:rsidRDefault="0038245F" w:rsidP="00F834A2">
      <w:pPr>
        <w:spacing w:line="240" w:lineRule="auto"/>
      </w:pPr>
      <w:r>
        <w:t>Produktivitas c</w:t>
      </w:r>
      <w:r w:rsidR="008C6410">
        <w:t xml:space="preserve">abai di Kalimantan Barat </w:t>
      </w:r>
      <w:r>
        <w:t>masih rendah jika dibandingkan dengan produktivitas rata – rata di Indonesia. Menurut BPS (2009),  luas areal Kalimantan Barat yang ditanami cabai yaitu 2.294 ha dan menghasilkan produksi 11.122 ton serta mempunyai produktivitas 4.85 ton/ha. Jawa Barat merupakan daerah penghasil cabai tertinggi yaitu dengan luas lahan yang ditanam cabai sekitar 23.212 ha dan dapat menghasilkan produksi 315.569 ton, sedangkan produktivitasnya 13,60 ton/ha, sementara produktivitas rata-rata Indonesia 5,89 ton/ha, untuk itu produksi cabai rawit di kalimantan barat perlu ditingkatkan agar dapat memenuhi kebutuhan pasar.</w:t>
      </w:r>
    </w:p>
    <w:p w:rsidR="00401F99" w:rsidRDefault="0038245F" w:rsidP="00401F99">
      <w:pPr>
        <w:spacing w:line="240" w:lineRule="auto"/>
        <w:ind w:firstLine="643"/>
      </w:pPr>
      <w:r>
        <w:t xml:space="preserve">Cabai rawit </w:t>
      </w:r>
      <w:r w:rsidR="005D4B21">
        <w:t>yang</w:t>
      </w:r>
      <w:r>
        <w:t xml:space="preserve"> ditanam di tanah gambut perlu penanganan khusus  karena tanah gambut </w:t>
      </w:r>
      <w:r w:rsidR="005D4B21">
        <w:t>memiliki</w:t>
      </w:r>
      <w:r>
        <w:t xml:space="preserve"> beberapa kendala diantaranya pH rendah</w:t>
      </w:r>
      <w:r w:rsidR="00CF19B7">
        <w:t xml:space="preserve"> antara 3-5</w:t>
      </w:r>
      <w:r>
        <w:t xml:space="preserve"> dan miskin unsur hara. </w:t>
      </w:r>
      <w:r>
        <w:rPr>
          <w:rFonts w:cs="Times New Roman"/>
          <w:szCs w:val="24"/>
        </w:rPr>
        <w:t>Kondisi tanah gambut yang sangat masam akan menyebabkan kekahatan hara N, P, K, Ca, Mg, Bo</w:t>
      </w:r>
      <w:r w:rsidR="00CB731C">
        <w:rPr>
          <w:rFonts w:cs="Times New Roman"/>
          <w:szCs w:val="24"/>
        </w:rPr>
        <w:t xml:space="preserve">, Mo, </w:t>
      </w:r>
      <w:r w:rsidR="00E2610E">
        <w:rPr>
          <w:rFonts w:cs="Times New Roman"/>
          <w:szCs w:val="24"/>
        </w:rPr>
        <w:t xml:space="preserve">Cu, </w:t>
      </w:r>
      <w:r w:rsidR="00CB731C">
        <w:rPr>
          <w:rFonts w:cs="Times New Roman"/>
          <w:szCs w:val="24"/>
        </w:rPr>
        <w:t>dan Zn.</w:t>
      </w:r>
      <w:r w:rsidR="00CB731C">
        <w:t xml:space="preserve"> </w:t>
      </w:r>
      <w:r>
        <w:rPr>
          <w:rFonts w:cs="Times New Roman"/>
          <w:szCs w:val="24"/>
        </w:rPr>
        <w:t xml:space="preserve">Proses kematangan gambut dapat dipercepat dengan pemberian pupuk kandang dan pengaturan air. </w:t>
      </w:r>
      <w:r w:rsidR="00CB731C">
        <w:rPr>
          <w:rFonts w:cs="Times New Roman"/>
          <w:szCs w:val="24"/>
        </w:rPr>
        <w:t>Hal ini karena p</w:t>
      </w:r>
      <w:r>
        <w:rPr>
          <w:rFonts w:cs="Times New Roman"/>
          <w:szCs w:val="24"/>
        </w:rPr>
        <w:t xml:space="preserve">enggunaan pupuk kandang dapat mempercepat proses dekomposisi bahan organik pada gambut, sedangkan </w:t>
      </w:r>
      <w:r>
        <w:rPr>
          <w:rFonts w:cs="Times New Roman"/>
          <w:szCs w:val="24"/>
        </w:rPr>
        <w:lastRenderedPageBreak/>
        <w:t>pengaturan air yang baik dapat memberikan kondisi yang baik untuk pe</w:t>
      </w:r>
      <w:r w:rsidR="00CB731C">
        <w:rPr>
          <w:rFonts w:cs="Times New Roman"/>
          <w:szCs w:val="24"/>
        </w:rPr>
        <w:t>rkembanganbiakan mikroorganisme di dalam tanah.</w:t>
      </w:r>
    </w:p>
    <w:p w:rsidR="0038245F" w:rsidRDefault="0038245F" w:rsidP="00401F99">
      <w:pPr>
        <w:spacing w:line="240" w:lineRule="auto"/>
        <w:ind w:firstLine="643"/>
      </w:pPr>
      <w:r>
        <w:t xml:space="preserve">Pupuk kandang kotoran ayam merupakan salah satu alternatif untuk menambah unsur hara dan </w:t>
      </w:r>
      <w:r w:rsidR="00CB731C">
        <w:t xml:space="preserve">menambah mikroorganisme pendekomposisi bahan organik, </w:t>
      </w:r>
      <w:r>
        <w:t xml:space="preserve"> sehingga dapat memper</w:t>
      </w:r>
      <w:r w:rsidR="00523DDB">
        <w:t>baiki sifat kimia</w:t>
      </w:r>
      <w:r>
        <w:t xml:space="preserve"> dan biologi tanah. Kotoran ayam mengandung unsur hara makro maupun mikro diantaranya N, P, K, Ca, Mg, S, Mn, Zn</w:t>
      </w:r>
      <w:r w:rsidR="00523DDB">
        <w:t>,</w:t>
      </w:r>
      <w:r>
        <w:t xml:space="preserve"> dan Cu. Menurut </w:t>
      </w:r>
      <w:r w:rsidR="00CB731C">
        <w:t xml:space="preserve">Analisis Pupuk Kandang Kotoran Ayam </w:t>
      </w:r>
      <w:r>
        <w:t xml:space="preserve">(2011), kandungan N pada kotoran ayam paling tinggi yaitu 2,10 % dibandingkan dengan P dan K yang hanya 1,46 % dan 1,07 %. Penggunaan pupuk anorganik untuk  lahan pertanian terhitung sangat mahal harganya dan terkadang sulit untuk didapatkan, oleh karena itu penggunaan pupuk kandang ayam dapat menjadi salah satu alternatif pengganti pupuk anorganik tersebut. </w:t>
      </w:r>
      <w:r w:rsidR="00D3148C">
        <w:t xml:space="preserve">Selain itu penggunaan pupuk kandang kotoran ayam yang ramah lingkungan dapat membantu kelestarian lahan pertanian, sehingga dapat mendukung pertanian yang berkelanjutan. </w:t>
      </w:r>
    </w:p>
    <w:p w:rsidR="00D3148C" w:rsidRDefault="00D3148C" w:rsidP="00F834A2">
      <w:pPr>
        <w:spacing w:line="240" w:lineRule="auto"/>
        <w:ind w:firstLine="643"/>
      </w:pPr>
    </w:p>
    <w:p w:rsidR="00373EE6" w:rsidRDefault="00373EE6" w:rsidP="00F834A2">
      <w:pPr>
        <w:spacing w:line="240" w:lineRule="auto"/>
        <w:ind w:firstLine="0"/>
        <w:jc w:val="center"/>
        <w:rPr>
          <w:b/>
        </w:rPr>
      </w:pPr>
      <w:r>
        <w:rPr>
          <w:b/>
        </w:rPr>
        <w:t>METODE PENELITIAN</w:t>
      </w:r>
    </w:p>
    <w:p w:rsidR="001038A2" w:rsidRDefault="001038A2" w:rsidP="00F834A2">
      <w:pPr>
        <w:spacing w:line="240" w:lineRule="auto"/>
        <w:ind w:firstLine="0"/>
        <w:jc w:val="center"/>
        <w:rPr>
          <w:b/>
        </w:rPr>
      </w:pPr>
    </w:p>
    <w:p w:rsidR="00373EE6" w:rsidRDefault="00E574EE" w:rsidP="00F834A2">
      <w:pPr>
        <w:spacing w:line="240" w:lineRule="auto"/>
        <w:ind w:firstLine="0"/>
      </w:pPr>
      <w:r>
        <w:t>Penelitian dilakukan di dalam rumah plastik yang dilaksanakan di Fakultas Pertanian Universitas Tanjungpura Pontianak, Kalimantan Barat, dari tanggal 3 Maret sampai 27 Mei 2012. Rancangan Percobaan yang digunakan dalam penelitian ini adalah Rancangan Acak Lengkap (RAL) dengan 5 perlakuan dan 5 ulangan. Masing – masing unit perlakuan terdiri dari 3 tanaman sampel dan 1 sampel destruktif  untuk berat kering tanaman. Adapun perlakuan yang digunakan adalah sebagai berikut.</w:t>
      </w:r>
    </w:p>
    <w:p w:rsidR="00E574EE" w:rsidRDefault="00E574EE" w:rsidP="00F834A2">
      <w:pPr>
        <w:pStyle w:val="ListParagraph"/>
        <w:spacing w:line="240" w:lineRule="auto"/>
        <w:ind w:left="426" w:hanging="426"/>
      </w:pPr>
      <w:r>
        <w:t>a</w:t>
      </w:r>
      <w:r>
        <w:rPr>
          <w:vertAlign w:val="subscript"/>
        </w:rPr>
        <w:t>1</w:t>
      </w:r>
      <w:r>
        <w:t xml:space="preserve"> = Tanpa pemberian pupuk kandang kotoran ayam</w:t>
      </w:r>
    </w:p>
    <w:p w:rsidR="00E574EE" w:rsidRDefault="00E574EE" w:rsidP="00F834A2">
      <w:pPr>
        <w:pStyle w:val="ListParagraph"/>
        <w:spacing w:line="240" w:lineRule="auto"/>
        <w:ind w:left="426" w:hanging="426"/>
      </w:pPr>
      <w:r>
        <w:t>a</w:t>
      </w:r>
      <w:r>
        <w:rPr>
          <w:vertAlign w:val="subscript"/>
        </w:rPr>
        <w:t xml:space="preserve">2 </w:t>
      </w:r>
      <w:r w:rsidR="00C72120">
        <w:t xml:space="preserve">= 250 gram/ polibag setara dengan </w:t>
      </w:r>
      <w:r>
        <w:t>10 ton/ha pupuk kandang kotoran ayam</w:t>
      </w:r>
    </w:p>
    <w:p w:rsidR="00E574EE" w:rsidRPr="0071107F" w:rsidRDefault="00E574EE" w:rsidP="00F834A2">
      <w:pPr>
        <w:pStyle w:val="ListParagraph"/>
        <w:spacing w:line="240" w:lineRule="auto"/>
        <w:ind w:left="426" w:hanging="426"/>
      </w:pPr>
      <w:r>
        <w:t>a</w:t>
      </w:r>
      <w:r>
        <w:rPr>
          <w:vertAlign w:val="subscript"/>
        </w:rPr>
        <w:t>3</w:t>
      </w:r>
      <w:r>
        <w:t xml:space="preserve"> = 500 gram/</w:t>
      </w:r>
      <w:r w:rsidRPr="003C7974">
        <w:t xml:space="preserve"> </w:t>
      </w:r>
      <w:r w:rsidR="00C72120">
        <w:t xml:space="preserve">polibag setara dengan </w:t>
      </w:r>
      <w:r>
        <w:t>20 ton/ha  pupuk kandang kotoran ayam</w:t>
      </w:r>
    </w:p>
    <w:p w:rsidR="00E574EE" w:rsidRPr="0071107F" w:rsidRDefault="00E574EE" w:rsidP="00F834A2">
      <w:pPr>
        <w:pStyle w:val="ListParagraph"/>
        <w:spacing w:line="240" w:lineRule="auto"/>
        <w:ind w:left="426" w:hanging="426"/>
      </w:pPr>
      <w:r>
        <w:lastRenderedPageBreak/>
        <w:t>a</w:t>
      </w:r>
      <w:r>
        <w:rPr>
          <w:vertAlign w:val="subscript"/>
        </w:rPr>
        <w:t xml:space="preserve">4 </w:t>
      </w:r>
      <w:r>
        <w:t>= 750 gram/</w:t>
      </w:r>
      <w:r w:rsidRPr="003C7974">
        <w:t xml:space="preserve"> </w:t>
      </w:r>
      <w:r>
        <w:t xml:space="preserve">polibag  </w:t>
      </w:r>
      <w:r w:rsidR="00C72120">
        <w:t>setara dengan</w:t>
      </w:r>
      <w:r>
        <w:t xml:space="preserve"> 30 ton/ha pupuk kandang kotoran ayam</w:t>
      </w:r>
    </w:p>
    <w:p w:rsidR="00E574EE" w:rsidRDefault="00E574EE" w:rsidP="00F834A2">
      <w:pPr>
        <w:pStyle w:val="ListParagraph"/>
        <w:spacing w:line="240" w:lineRule="auto"/>
        <w:ind w:left="426" w:hanging="426"/>
      </w:pPr>
      <w:r>
        <w:t>a</w:t>
      </w:r>
      <w:r>
        <w:rPr>
          <w:vertAlign w:val="subscript"/>
        </w:rPr>
        <w:t xml:space="preserve">5 </w:t>
      </w:r>
      <w:r>
        <w:t>= 1000 gram/</w:t>
      </w:r>
      <w:r w:rsidRPr="003C7974">
        <w:t xml:space="preserve"> </w:t>
      </w:r>
      <w:r>
        <w:t xml:space="preserve">polibag  </w:t>
      </w:r>
      <w:r w:rsidR="00C72120">
        <w:t>setara dengan</w:t>
      </w:r>
      <w:r>
        <w:t xml:space="preserve"> 40 ton/ha pupuk kandang kotoran ayam</w:t>
      </w:r>
    </w:p>
    <w:p w:rsidR="0085273B" w:rsidRDefault="0085273B" w:rsidP="00F834A2">
      <w:pPr>
        <w:pStyle w:val="ListParagraph"/>
        <w:spacing w:line="240" w:lineRule="auto"/>
        <w:ind w:left="426" w:hanging="426"/>
      </w:pPr>
    </w:p>
    <w:p w:rsidR="00211F95" w:rsidRDefault="00E574EE" w:rsidP="00401F99">
      <w:pPr>
        <w:spacing w:line="240" w:lineRule="auto"/>
        <w:ind w:firstLine="0"/>
        <w:jc w:val="center"/>
        <w:rPr>
          <w:b/>
        </w:rPr>
      </w:pPr>
      <w:r>
        <w:rPr>
          <w:b/>
        </w:rPr>
        <w:t>HASIL</w:t>
      </w:r>
      <w:r w:rsidR="00401F99">
        <w:rPr>
          <w:b/>
        </w:rPr>
        <w:t xml:space="preserve"> PENELITIAN</w:t>
      </w:r>
    </w:p>
    <w:p w:rsidR="001038A2" w:rsidRPr="00523DDB" w:rsidRDefault="001038A2" w:rsidP="00401F99">
      <w:pPr>
        <w:spacing w:line="240" w:lineRule="auto"/>
        <w:ind w:firstLine="0"/>
        <w:jc w:val="center"/>
        <w:rPr>
          <w:b/>
        </w:rPr>
      </w:pPr>
    </w:p>
    <w:p w:rsidR="00206CEF" w:rsidRDefault="00206CEF" w:rsidP="00F834A2">
      <w:pPr>
        <w:pStyle w:val="ListParagraph"/>
        <w:numPr>
          <w:ilvl w:val="0"/>
          <w:numId w:val="8"/>
        </w:numPr>
        <w:spacing w:line="240" w:lineRule="auto"/>
        <w:ind w:left="426" w:hanging="426"/>
      </w:pPr>
      <w:r>
        <w:t>Tinggi Tanaman</w:t>
      </w:r>
    </w:p>
    <w:p w:rsidR="003A4C95" w:rsidRDefault="00206CEF" w:rsidP="00F834A2">
      <w:pPr>
        <w:pStyle w:val="ListParagraph"/>
        <w:spacing w:line="240" w:lineRule="auto"/>
        <w:ind w:left="0" w:firstLine="851"/>
      </w:pPr>
      <w:r>
        <w:t xml:space="preserve">Hasil analisis keragaman pengaruh dosis pupuk kandang kotoran ayam terhadap tinggi tanaman cabai rawit di </w:t>
      </w:r>
      <w:r>
        <w:lastRenderedPageBreak/>
        <w:t>tanah gambut menunjukkan bahwa</w:t>
      </w:r>
      <w:r w:rsidR="00A85A37">
        <w:t xml:space="preserve"> pemberian pupuk kandang kotoran ayam berpengaruh nyata </w:t>
      </w:r>
      <w:r w:rsidR="00FF3126">
        <w:t xml:space="preserve">terhadap tinggi tanaman 14 </w:t>
      </w:r>
      <w:r w:rsidR="00D3148C">
        <w:t>hari setelah tanam (HST)</w:t>
      </w:r>
      <w:r w:rsidR="00FF3126">
        <w:t xml:space="preserve">  dan 28 HST, s</w:t>
      </w:r>
      <w:r w:rsidR="003A4C95">
        <w:t xml:space="preserve">ehingga dilakukan uji </w:t>
      </w:r>
      <w:r w:rsidR="00D3148C">
        <w:t>beda nyata jujur (BNJ</w:t>
      </w:r>
      <w:r w:rsidR="003A4C95">
        <w:t>) pada taraf 5%</w:t>
      </w:r>
      <w:r w:rsidR="00D3148C">
        <w:t xml:space="preserve"> untuk mengetahui perbedaan antar perlakuan</w:t>
      </w:r>
      <w:r w:rsidR="003A4C95">
        <w:t xml:space="preserve">. Hasil uji BNJ </w:t>
      </w:r>
      <w:r w:rsidR="00777462">
        <w:t xml:space="preserve">5% </w:t>
      </w:r>
      <w:r w:rsidR="003A4C95">
        <w:t>pengaruh</w:t>
      </w:r>
      <w:r w:rsidR="00211F95">
        <w:t xml:space="preserve"> </w:t>
      </w:r>
      <w:r w:rsidR="003A4C95">
        <w:t xml:space="preserve"> dosis </w:t>
      </w:r>
      <w:r w:rsidR="00211F95">
        <w:t xml:space="preserve"> </w:t>
      </w:r>
      <w:r w:rsidR="003A4C95">
        <w:t xml:space="preserve">pupuk kandang </w:t>
      </w:r>
      <w:r w:rsidR="00211F95">
        <w:t xml:space="preserve"> </w:t>
      </w:r>
      <w:r w:rsidR="003A4C95">
        <w:t xml:space="preserve">kotoran ayam </w:t>
      </w:r>
      <w:r w:rsidR="00211F95">
        <w:t xml:space="preserve"> </w:t>
      </w:r>
      <w:r w:rsidR="003A4C95">
        <w:t xml:space="preserve">terhadap tinggi tanaman 28 HST ditampilkan </w:t>
      </w:r>
      <w:r w:rsidR="00211F95">
        <w:t xml:space="preserve"> </w:t>
      </w:r>
      <w:r w:rsidR="003A4C95">
        <w:t xml:space="preserve">pada </w:t>
      </w:r>
      <w:r w:rsidR="00211F95">
        <w:t xml:space="preserve"> </w:t>
      </w:r>
      <w:r w:rsidR="003A4C95">
        <w:t>T</w:t>
      </w:r>
      <w:r w:rsidR="00211F95">
        <w:t>abel 1.</w:t>
      </w:r>
    </w:p>
    <w:p w:rsidR="002F796F" w:rsidRDefault="002F796F" w:rsidP="00F834A2">
      <w:pPr>
        <w:spacing w:line="240" w:lineRule="auto"/>
        <w:ind w:left="993" w:hanging="993"/>
        <w:sectPr w:rsidR="002F796F" w:rsidSect="002F796F">
          <w:type w:val="continuous"/>
          <w:pgSz w:w="11906" w:h="16838"/>
          <w:pgMar w:top="1440" w:right="1440" w:bottom="1440" w:left="1701" w:header="709" w:footer="709" w:gutter="0"/>
          <w:cols w:num="2" w:space="281"/>
          <w:docGrid w:linePitch="360"/>
        </w:sectPr>
      </w:pPr>
    </w:p>
    <w:p w:rsidR="00CD652B" w:rsidRDefault="00211F95" w:rsidP="00F834A2">
      <w:pPr>
        <w:spacing w:line="240" w:lineRule="auto"/>
        <w:ind w:left="993" w:hanging="993"/>
      </w:pPr>
      <w:r>
        <w:lastRenderedPageBreak/>
        <w:t>Tabel 1</w:t>
      </w:r>
      <w:r w:rsidR="00CD652B">
        <w:t xml:space="preserve">. </w:t>
      </w:r>
      <w:r w:rsidR="00777462">
        <w:t xml:space="preserve"> </w:t>
      </w:r>
      <w:r w:rsidR="00CD652B">
        <w:t xml:space="preserve">Uji BNJ </w:t>
      </w:r>
      <w:r w:rsidR="00777462">
        <w:t xml:space="preserve">5% </w:t>
      </w:r>
      <w:r w:rsidR="00DC4BA0">
        <w:t>pengaruh d</w:t>
      </w:r>
      <w:r w:rsidR="00CD652B">
        <w:t>o</w:t>
      </w:r>
      <w:r w:rsidR="00DC4BA0">
        <w:t>sis pupuk kandang kotoran a</w:t>
      </w:r>
      <w:r w:rsidR="00FF3126">
        <w:t>yam t</w:t>
      </w:r>
      <w:r w:rsidR="00DC4BA0">
        <w:t>erhadap tinggi tanaman cabai r</w:t>
      </w:r>
      <w:r w:rsidR="00CD652B">
        <w:t>awit 28 HST</w:t>
      </w:r>
    </w:p>
    <w:tbl>
      <w:tblPr>
        <w:tblStyle w:val="TableGrid"/>
        <w:tblW w:w="0" w:type="auto"/>
        <w:tblInd w:w="108"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95"/>
        <w:gridCol w:w="4394"/>
      </w:tblGrid>
      <w:tr w:rsidR="00CD652B" w:rsidTr="0085273B">
        <w:trPr>
          <w:trHeight w:val="202"/>
        </w:trPr>
        <w:tc>
          <w:tcPr>
            <w:tcW w:w="4395" w:type="dxa"/>
            <w:tcBorders>
              <w:left w:val="nil"/>
              <w:bottom w:val="single" w:sz="4" w:space="0" w:color="000000" w:themeColor="text1"/>
              <w:right w:val="nil"/>
            </w:tcBorders>
          </w:tcPr>
          <w:p w:rsidR="00CD652B" w:rsidRDefault="00CD652B" w:rsidP="0085273B">
            <w:pPr>
              <w:ind w:left="34" w:firstLine="0"/>
              <w:jc w:val="center"/>
            </w:pPr>
            <w:r>
              <w:t>Perlakuan</w:t>
            </w:r>
          </w:p>
        </w:tc>
        <w:tc>
          <w:tcPr>
            <w:tcW w:w="4394" w:type="dxa"/>
            <w:tcBorders>
              <w:left w:val="nil"/>
              <w:bottom w:val="single" w:sz="4" w:space="0" w:color="000000" w:themeColor="text1"/>
              <w:right w:val="nil"/>
            </w:tcBorders>
          </w:tcPr>
          <w:p w:rsidR="00CD652B" w:rsidRDefault="00CD652B" w:rsidP="00F834A2">
            <w:pPr>
              <w:ind w:firstLine="0"/>
              <w:jc w:val="center"/>
            </w:pPr>
            <w:r>
              <w:t>Rerata (cm)</w:t>
            </w:r>
          </w:p>
        </w:tc>
      </w:tr>
      <w:tr w:rsidR="00CD652B" w:rsidTr="0085273B">
        <w:trPr>
          <w:trHeight w:val="1031"/>
        </w:trPr>
        <w:tc>
          <w:tcPr>
            <w:tcW w:w="4395" w:type="dxa"/>
            <w:tcBorders>
              <w:left w:val="nil"/>
              <w:bottom w:val="single" w:sz="4" w:space="0" w:color="auto"/>
              <w:right w:val="nil"/>
            </w:tcBorders>
          </w:tcPr>
          <w:p w:rsidR="00CD652B" w:rsidRDefault="00CD652B" w:rsidP="00F834A2">
            <w:pPr>
              <w:pStyle w:val="ListParagraph"/>
              <w:ind w:left="34" w:hanging="34"/>
              <w:jc w:val="center"/>
              <w:rPr>
                <w:vertAlign w:val="subscript"/>
              </w:rPr>
            </w:pPr>
            <w:r>
              <w:t>a</w:t>
            </w:r>
            <w:r>
              <w:rPr>
                <w:vertAlign w:val="subscript"/>
              </w:rPr>
              <w:t>1</w:t>
            </w:r>
          </w:p>
          <w:p w:rsidR="00CD652B" w:rsidRDefault="00CD652B" w:rsidP="00F834A2">
            <w:pPr>
              <w:pStyle w:val="ListParagraph"/>
              <w:ind w:left="34" w:hanging="34"/>
              <w:jc w:val="center"/>
            </w:pPr>
            <w:r>
              <w:t>a</w:t>
            </w:r>
            <w:r w:rsidRPr="00BF4D1E">
              <w:rPr>
                <w:vertAlign w:val="subscript"/>
              </w:rPr>
              <w:t>2</w:t>
            </w:r>
          </w:p>
          <w:p w:rsidR="00CD652B" w:rsidRDefault="00CD652B" w:rsidP="00F834A2">
            <w:pPr>
              <w:pStyle w:val="ListParagraph"/>
              <w:ind w:left="34" w:hanging="34"/>
              <w:jc w:val="center"/>
            </w:pPr>
            <w:r>
              <w:t>a</w:t>
            </w:r>
            <w:r w:rsidRPr="00BF4D1E">
              <w:rPr>
                <w:vertAlign w:val="subscript"/>
              </w:rPr>
              <w:t>3</w:t>
            </w:r>
          </w:p>
          <w:p w:rsidR="00CD652B" w:rsidRDefault="00CD652B" w:rsidP="00F834A2">
            <w:pPr>
              <w:pStyle w:val="ListParagraph"/>
              <w:ind w:left="34" w:hanging="34"/>
              <w:jc w:val="center"/>
            </w:pPr>
            <w:r>
              <w:t>a</w:t>
            </w:r>
            <w:r w:rsidRPr="00BF4D1E">
              <w:rPr>
                <w:vertAlign w:val="subscript"/>
              </w:rPr>
              <w:t>4</w:t>
            </w:r>
          </w:p>
          <w:p w:rsidR="00CD652B" w:rsidRPr="00CC188B" w:rsidRDefault="00CD652B" w:rsidP="00F834A2">
            <w:pPr>
              <w:pStyle w:val="ListParagraph"/>
              <w:ind w:left="34" w:hanging="34"/>
              <w:jc w:val="center"/>
              <w:rPr>
                <w:vertAlign w:val="subscript"/>
              </w:rPr>
            </w:pPr>
            <w:r>
              <w:t>a</w:t>
            </w:r>
            <w:r w:rsidRPr="00BF4D1E">
              <w:rPr>
                <w:vertAlign w:val="subscript"/>
              </w:rPr>
              <w:t>5</w:t>
            </w:r>
          </w:p>
        </w:tc>
        <w:tc>
          <w:tcPr>
            <w:tcW w:w="4394" w:type="dxa"/>
            <w:tcBorders>
              <w:left w:val="nil"/>
              <w:bottom w:val="single" w:sz="4" w:space="0" w:color="auto"/>
              <w:right w:val="nil"/>
            </w:tcBorders>
          </w:tcPr>
          <w:p w:rsidR="00CD652B" w:rsidRPr="00BF4D1E" w:rsidRDefault="00CD652B" w:rsidP="00F834A2">
            <w:pPr>
              <w:ind w:firstLine="34"/>
              <w:jc w:val="center"/>
            </w:pPr>
            <w:r>
              <w:t>30,28  a</w:t>
            </w:r>
          </w:p>
          <w:p w:rsidR="00CD652B" w:rsidRDefault="00CD652B" w:rsidP="00F834A2">
            <w:pPr>
              <w:ind w:firstLine="34"/>
              <w:jc w:val="center"/>
            </w:pPr>
            <w:r>
              <w:t>40,49  b</w:t>
            </w:r>
          </w:p>
          <w:p w:rsidR="00CD652B" w:rsidRDefault="00CD652B" w:rsidP="00F834A2">
            <w:pPr>
              <w:ind w:firstLine="34"/>
              <w:jc w:val="center"/>
            </w:pPr>
            <w:r>
              <w:t>40,05  b</w:t>
            </w:r>
          </w:p>
          <w:p w:rsidR="00CD652B" w:rsidRDefault="00CD652B" w:rsidP="00F834A2">
            <w:pPr>
              <w:ind w:firstLine="34"/>
              <w:jc w:val="center"/>
            </w:pPr>
            <w:r>
              <w:t>41,10  b</w:t>
            </w:r>
          </w:p>
          <w:p w:rsidR="00CD652B" w:rsidRDefault="00CD652B" w:rsidP="00F834A2">
            <w:pPr>
              <w:ind w:firstLine="0"/>
              <w:jc w:val="center"/>
            </w:pPr>
            <w:r>
              <w:t>41,07  b</w:t>
            </w:r>
          </w:p>
        </w:tc>
      </w:tr>
      <w:tr w:rsidR="00CD652B" w:rsidTr="0085273B">
        <w:trPr>
          <w:trHeight w:val="202"/>
        </w:trPr>
        <w:tc>
          <w:tcPr>
            <w:tcW w:w="8789" w:type="dxa"/>
            <w:gridSpan w:val="2"/>
            <w:tcBorders>
              <w:top w:val="single" w:sz="4" w:space="0" w:color="auto"/>
              <w:left w:val="nil"/>
              <w:bottom w:val="single" w:sz="4" w:space="0" w:color="auto"/>
              <w:right w:val="nil"/>
            </w:tcBorders>
          </w:tcPr>
          <w:p w:rsidR="00CD652B" w:rsidRDefault="00CD652B" w:rsidP="00F834A2">
            <w:pPr>
              <w:jc w:val="center"/>
            </w:pPr>
            <w:r>
              <w:t>BNJ 5% = 3,05</w:t>
            </w:r>
          </w:p>
        </w:tc>
      </w:tr>
    </w:tbl>
    <w:p w:rsidR="002F796F" w:rsidRDefault="002F796F" w:rsidP="00F834A2">
      <w:pPr>
        <w:spacing w:line="240" w:lineRule="auto"/>
        <w:sectPr w:rsidR="002F796F" w:rsidSect="002F796F">
          <w:type w:val="continuous"/>
          <w:pgSz w:w="11906" w:h="16838"/>
          <w:pgMar w:top="1440" w:right="1440" w:bottom="1440" w:left="1701" w:header="709" w:footer="709" w:gutter="0"/>
          <w:cols w:space="708"/>
          <w:docGrid w:linePitch="360"/>
        </w:sectPr>
      </w:pPr>
    </w:p>
    <w:p w:rsidR="00206D0B" w:rsidRDefault="00CD652B" w:rsidP="00F834A2">
      <w:pPr>
        <w:spacing w:line="240" w:lineRule="auto"/>
      </w:pPr>
      <w:r>
        <w:lastRenderedPageBreak/>
        <w:t>Hasil uji BNJ</w:t>
      </w:r>
      <w:r w:rsidR="00363792">
        <w:t xml:space="preserve"> 5%</w:t>
      </w:r>
      <w:r w:rsidR="0049184B">
        <w:t xml:space="preserve"> pada Tabel 1</w:t>
      </w:r>
      <w:r>
        <w:t xml:space="preserve"> menunjukkan bahwa perlakuan a</w:t>
      </w:r>
      <w:r>
        <w:rPr>
          <w:vertAlign w:val="subscript"/>
        </w:rPr>
        <w:t>2</w:t>
      </w:r>
      <w:r w:rsidR="00DC4BA0">
        <w:rPr>
          <w:vertAlign w:val="subscript"/>
        </w:rPr>
        <w:t xml:space="preserve">, </w:t>
      </w:r>
      <w:r w:rsidR="00DC4BA0">
        <w:t>a</w:t>
      </w:r>
      <w:r w:rsidR="00DC4BA0">
        <w:rPr>
          <w:vertAlign w:val="subscript"/>
        </w:rPr>
        <w:t>3</w:t>
      </w:r>
      <w:r w:rsidR="00DC4BA0">
        <w:t>, a</w:t>
      </w:r>
      <w:r w:rsidR="00DC4BA0">
        <w:rPr>
          <w:vertAlign w:val="subscript"/>
        </w:rPr>
        <w:t>4</w:t>
      </w:r>
      <w:r w:rsidR="00DC4BA0">
        <w:t>, dan a</w:t>
      </w:r>
      <w:r w:rsidR="00DC4BA0">
        <w:rPr>
          <w:vertAlign w:val="subscript"/>
        </w:rPr>
        <w:t>5</w:t>
      </w:r>
      <w:r w:rsidR="00DC4BA0">
        <w:t xml:space="preserve"> berbeda nyata </w:t>
      </w:r>
      <w:r>
        <w:t>dibandingkan dengan perlakuan a</w:t>
      </w:r>
      <w:r>
        <w:rPr>
          <w:vertAlign w:val="subscript"/>
        </w:rPr>
        <w:t>1</w:t>
      </w:r>
      <w:r w:rsidR="00DC4BA0">
        <w:t xml:space="preserve">, namun </w:t>
      </w:r>
      <w:r>
        <w:t xml:space="preserve">berbeda </w:t>
      </w:r>
      <w:r w:rsidR="00DC4BA0">
        <w:t xml:space="preserve">tidak </w:t>
      </w:r>
      <w:r>
        <w:t>nyata</w:t>
      </w:r>
      <w:r w:rsidR="00DC4BA0">
        <w:t xml:space="preserve"> dibandingkan</w:t>
      </w:r>
      <w:r>
        <w:t xml:space="preserve"> </w:t>
      </w:r>
      <w:r w:rsidR="007A072F">
        <w:t xml:space="preserve">antar perlakuan tersebut pada variabel </w:t>
      </w:r>
      <w:r w:rsidR="009C6F75">
        <w:t xml:space="preserve">pengamatan </w:t>
      </w:r>
      <w:r w:rsidR="007A072F">
        <w:t>tinggi tanaman 28 HST.</w:t>
      </w:r>
    </w:p>
    <w:p w:rsidR="00E23E2B" w:rsidRDefault="00E23E2B" w:rsidP="00F834A2">
      <w:pPr>
        <w:pStyle w:val="ListParagraph"/>
        <w:numPr>
          <w:ilvl w:val="0"/>
          <w:numId w:val="8"/>
        </w:numPr>
        <w:spacing w:line="240" w:lineRule="auto"/>
        <w:ind w:left="426" w:hanging="426"/>
      </w:pPr>
      <w:r>
        <w:t>Berat Kering Tanaman</w:t>
      </w:r>
    </w:p>
    <w:p w:rsidR="00035003" w:rsidRPr="00035003" w:rsidRDefault="00206D0B" w:rsidP="00F834A2">
      <w:pPr>
        <w:tabs>
          <w:tab w:val="left" w:pos="5595"/>
        </w:tabs>
        <w:spacing w:line="240" w:lineRule="auto"/>
        <w:ind w:firstLine="851"/>
      </w:pPr>
      <w:r>
        <w:t xml:space="preserve">Hasil analisis keragaman pengaruh dosis pupuk kandang kotoran ayam terhadap berat kering tanaman di tanah </w:t>
      </w:r>
      <w:r>
        <w:lastRenderedPageBreak/>
        <w:t>gambut menunjukkan bahwa pemberian pupuk kandang kotoran ayam berpengaruh nyata terhadap ber</w:t>
      </w:r>
      <w:r w:rsidR="00DC4BA0">
        <w:t>at kering cabai rawit, s</w:t>
      </w:r>
      <w:r w:rsidR="00035003">
        <w:t>ehingga perlu dilakukan uji BNJ</w:t>
      </w:r>
      <w:r w:rsidR="008162AC">
        <w:t xml:space="preserve"> </w:t>
      </w:r>
      <w:r w:rsidR="00363792">
        <w:t xml:space="preserve">5% </w:t>
      </w:r>
      <w:r w:rsidR="00DC4BA0">
        <w:t xml:space="preserve"> untuk mengetahui perbedaan antar perlakuan </w:t>
      </w:r>
      <w:r>
        <w:t>yang ditampilkan pada Tabel 2</w:t>
      </w:r>
      <w:r w:rsidR="008162AC">
        <w:t>.</w:t>
      </w:r>
    </w:p>
    <w:p w:rsidR="002F796F" w:rsidRDefault="002F796F" w:rsidP="00F834A2">
      <w:pPr>
        <w:autoSpaceDE w:val="0"/>
        <w:autoSpaceDN w:val="0"/>
        <w:adjustRightInd w:val="0"/>
        <w:spacing w:line="240" w:lineRule="auto"/>
        <w:ind w:left="851" w:hanging="851"/>
      </w:pPr>
    </w:p>
    <w:p w:rsidR="002F796F" w:rsidRDefault="002F796F" w:rsidP="00F834A2">
      <w:pPr>
        <w:autoSpaceDE w:val="0"/>
        <w:autoSpaceDN w:val="0"/>
        <w:adjustRightInd w:val="0"/>
        <w:spacing w:line="240" w:lineRule="auto"/>
        <w:ind w:left="851" w:hanging="851"/>
      </w:pPr>
    </w:p>
    <w:p w:rsidR="002F796F" w:rsidRDefault="002F796F" w:rsidP="00F834A2">
      <w:pPr>
        <w:autoSpaceDE w:val="0"/>
        <w:autoSpaceDN w:val="0"/>
        <w:adjustRightInd w:val="0"/>
        <w:spacing w:line="240" w:lineRule="auto"/>
        <w:ind w:left="851" w:hanging="851"/>
      </w:pPr>
    </w:p>
    <w:p w:rsidR="002F796F" w:rsidRDefault="002F796F" w:rsidP="00F834A2">
      <w:pPr>
        <w:autoSpaceDE w:val="0"/>
        <w:autoSpaceDN w:val="0"/>
        <w:adjustRightInd w:val="0"/>
        <w:spacing w:line="240" w:lineRule="auto"/>
        <w:ind w:left="851" w:hanging="851"/>
      </w:pPr>
    </w:p>
    <w:p w:rsidR="002F796F" w:rsidRDefault="002F796F" w:rsidP="00F834A2">
      <w:pPr>
        <w:autoSpaceDE w:val="0"/>
        <w:autoSpaceDN w:val="0"/>
        <w:adjustRightInd w:val="0"/>
        <w:spacing w:line="240" w:lineRule="auto"/>
        <w:ind w:left="851" w:hanging="851"/>
        <w:sectPr w:rsidR="002F796F" w:rsidSect="002F796F">
          <w:type w:val="continuous"/>
          <w:pgSz w:w="11906" w:h="16838"/>
          <w:pgMar w:top="1440" w:right="1440" w:bottom="1440" w:left="1701" w:header="709" w:footer="709" w:gutter="0"/>
          <w:cols w:num="2" w:space="281"/>
          <w:docGrid w:linePitch="360"/>
        </w:sectPr>
      </w:pPr>
    </w:p>
    <w:p w:rsidR="00E23E2B" w:rsidRDefault="00206D0B" w:rsidP="00F834A2">
      <w:pPr>
        <w:autoSpaceDE w:val="0"/>
        <w:autoSpaceDN w:val="0"/>
        <w:adjustRightInd w:val="0"/>
        <w:spacing w:line="240" w:lineRule="auto"/>
        <w:ind w:left="851" w:hanging="851"/>
        <w:rPr>
          <w:rFonts w:ascii="TimesNewRomanPSMT" w:hAnsi="TimesNewRomanPSMT" w:cs="TimesNewRomanPSMT"/>
          <w:szCs w:val="24"/>
        </w:rPr>
      </w:pPr>
      <w:r>
        <w:lastRenderedPageBreak/>
        <w:t>Tabel 2</w:t>
      </w:r>
      <w:r w:rsidR="00E23E2B">
        <w:t xml:space="preserve">. Uji BNJ </w:t>
      </w:r>
      <w:r w:rsidR="00363792">
        <w:t xml:space="preserve">5% </w:t>
      </w:r>
      <w:r w:rsidR="00DC4BA0">
        <w:t>pengaruh dosis pupuk kandang kotoran ayam t</w:t>
      </w:r>
      <w:r w:rsidR="00C14D57">
        <w:t xml:space="preserve">erhadap  </w:t>
      </w:r>
      <w:r w:rsidR="00DC4BA0">
        <w:t>berat k</w:t>
      </w:r>
      <w:r w:rsidR="00E23E2B">
        <w:t xml:space="preserve">ering </w:t>
      </w:r>
      <w:r w:rsidR="00DC4BA0">
        <w:t>t</w:t>
      </w:r>
      <w:r w:rsidR="00E23E2B">
        <w:t>anaman</w:t>
      </w:r>
    </w:p>
    <w:tbl>
      <w:tblPr>
        <w:tblStyle w:val="TableGrid"/>
        <w:tblW w:w="0" w:type="auto"/>
        <w:tblInd w:w="10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4330"/>
        <w:gridCol w:w="4330"/>
      </w:tblGrid>
      <w:tr w:rsidR="00E23E2B" w:rsidTr="0085273B">
        <w:trPr>
          <w:trHeight w:val="215"/>
        </w:trPr>
        <w:tc>
          <w:tcPr>
            <w:tcW w:w="4330" w:type="dxa"/>
          </w:tcPr>
          <w:p w:rsidR="00E23E2B" w:rsidRDefault="00E23E2B" w:rsidP="00F834A2">
            <w:pPr>
              <w:ind w:firstLine="34"/>
              <w:jc w:val="center"/>
            </w:pPr>
            <w:r>
              <w:t>Perlakuan</w:t>
            </w:r>
          </w:p>
        </w:tc>
        <w:tc>
          <w:tcPr>
            <w:tcW w:w="4330" w:type="dxa"/>
          </w:tcPr>
          <w:p w:rsidR="00E23E2B" w:rsidRDefault="00E23E2B" w:rsidP="00F834A2">
            <w:pPr>
              <w:ind w:firstLine="34"/>
              <w:jc w:val="center"/>
            </w:pPr>
            <w:r>
              <w:t>Rerata (g)</w:t>
            </w:r>
          </w:p>
        </w:tc>
      </w:tr>
      <w:tr w:rsidR="00E23E2B" w:rsidTr="0085273B">
        <w:trPr>
          <w:trHeight w:val="1103"/>
        </w:trPr>
        <w:tc>
          <w:tcPr>
            <w:tcW w:w="4330" w:type="dxa"/>
          </w:tcPr>
          <w:p w:rsidR="00E23E2B" w:rsidRDefault="00E23E2B" w:rsidP="00F834A2">
            <w:pPr>
              <w:pStyle w:val="ListParagraph"/>
              <w:ind w:hanging="686"/>
              <w:jc w:val="center"/>
              <w:rPr>
                <w:vertAlign w:val="subscript"/>
              </w:rPr>
            </w:pPr>
            <w:r>
              <w:t>a</w:t>
            </w:r>
            <w:r>
              <w:rPr>
                <w:vertAlign w:val="subscript"/>
              </w:rPr>
              <w:t>1</w:t>
            </w:r>
          </w:p>
          <w:p w:rsidR="00E23E2B" w:rsidRDefault="00E23E2B" w:rsidP="00F834A2">
            <w:pPr>
              <w:pStyle w:val="ListParagraph"/>
              <w:ind w:hanging="686"/>
              <w:jc w:val="center"/>
            </w:pPr>
            <w:r>
              <w:t>a</w:t>
            </w:r>
            <w:r w:rsidRPr="00BF4D1E">
              <w:rPr>
                <w:vertAlign w:val="subscript"/>
              </w:rPr>
              <w:t>2</w:t>
            </w:r>
          </w:p>
          <w:p w:rsidR="00E23E2B" w:rsidRDefault="00E23E2B" w:rsidP="00F834A2">
            <w:pPr>
              <w:pStyle w:val="ListParagraph"/>
              <w:ind w:hanging="686"/>
              <w:jc w:val="center"/>
            </w:pPr>
            <w:r>
              <w:t>a</w:t>
            </w:r>
            <w:r w:rsidRPr="00BF4D1E">
              <w:rPr>
                <w:vertAlign w:val="subscript"/>
              </w:rPr>
              <w:t>3</w:t>
            </w:r>
          </w:p>
          <w:p w:rsidR="00E23E2B" w:rsidRDefault="00E23E2B" w:rsidP="00F834A2">
            <w:pPr>
              <w:pStyle w:val="ListParagraph"/>
              <w:ind w:hanging="686"/>
              <w:jc w:val="center"/>
            </w:pPr>
            <w:r>
              <w:t>a</w:t>
            </w:r>
            <w:r w:rsidRPr="00BF4D1E">
              <w:rPr>
                <w:vertAlign w:val="subscript"/>
              </w:rPr>
              <w:t>4</w:t>
            </w:r>
          </w:p>
          <w:p w:rsidR="00E23E2B" w:rsidRPr="00CC188B" w:rsidRDefault="00E23E2B" w:rsidP="00F834A2">
            <w:pPr>
              <w:pStyle w:val="ListParagraph"/>
              <w:ind w:hanging="686"/>
              <w:jc w:val="center"/>
              <w:rPr>
                <w:vertAlign w:val="subscript"/>
              </w:rPr>
            </w:pPr>
            <w:r>
              <w:t>a</w:t>
            </w:r>
            <w:r w:rsidRPr="00BF4D1E">
              <w:rPr>
                <w:vertAlign w:val="subscript"/>
              </w:rPr>
              <w:t>5</w:t>
            </w:r>
          </w:p>
        </w:tc>
        <w:tc>
          <w:tcPr>
            <w:tcW w:w="4330" w:type="dxa"/>
          </w:tcPr>
          <w:p w:rsidR="00E23E2B" w:rsidRPr="00BF4D1E" w:rsidRDefault="00E23E2B" w:rsidP="00F834A2">
            <w:pPr>
              <w:ind w:firstLine="0"/>
              <w:jc w:val="center"/>
            </w:pPr>
            <w:r>
              <w:t>11,63  a</w:t>
            </w:r>
          </w:p>
          <w:p w:rsidR="00E23E2B" w:rsidRDefault="00E23E2B" w:rsidP="00F834A2">
            <w:pPr>
              <w:ind w:firstLine="0"/>
              <w:jc w:val="center"/>
            </w:pPr>
            <w:r>
              <w:t>23,47  b</w:t>
            </w:r>
          </w:p>
          <w:p w:rsidR="00E23E2B" w:rsidRDefault="00E23E2B" w:rsidP="00F834A2">
            <w:pPr>
              <w:ind w:firstLine="0"/>
              <w:jc w:val="center"/>
            </w:pPr>
            <w:r>
              <w:t>26,40  b</w:t>
            </w:r>
          </w:p>
          <w:p w:rsidR="00E23E2B" w:rsidRDefault="00E23E2B" w:rsidP="00F834A2">
            <w:pPr>
              <w:ind w:firstLine="0"/>
              <w:jc w:val="center"/>
            </w:pPr>
            <w:r>
              <w:t>30,49  b</w:t>
            </w:r>
          </w:p>
          <w:p w:rsidR="00E23E2B" w:rsidRDefault="00E23E2B" w:rsidP="00F834A2">
            <w:pPr>
              <w:ind w:firstLine="0"/>
              <w:jc w:val="center"/>
            </w:pPr>
            <w:r>
              <w:t>29,13  b</w:t>
            </w:r>
          </w:p>
        </w:tc>
      </w:tr>
      <w:tr w:rsidR="00E23E2B" w:rsidTr="0085273B">
        <w:trPr>
          <w:trHeight w:val="227"/>
        </w:trPr>
        <w:tc>
          <w:tcPr>
            <w:tcW w:w="8660" w:type="dxa"/>
            <w:gridSpan w:val="2"/>
          </w:tcPr>
          <w:p w:rsidR="00E23E2B" w:rsidRDefault="00E23E2B" w:rsidP="00F834A2">
            <w:pPr>
              <w:jc w:val="center"/>
            </w:pPr>
            <w:r>
              <w:t>BNJ 5% = 9,72</w:t>
            </w:r>
          </w:p>
        </w:tc>
      </w:tr>
    </w:tbl>
    <w:p w:rsidR="00E23E2B" w:rsidRDefault="00E23E2B" w:rsidP="00F834A2">
      <w:pPr>
        <w:spacing w:line="240" w:lineRule="auto"/>
        <w:ind w:left="1418" w:hanging="1418"/>
      </w:pPr>
      <w:r>
        <w:t>Keterangan : Angka yang diikuti huruf yang sama menunjukkan berbeda tidak nyata pada uji BNJ 5%</w:t>
      </w:r>
    </w:p>
    <w:p w:rsidR="00750F7C" w:rsidRDefault="00750F7C" w:rsidP="00F834A2">
      <w:pPr>
        <w:spacing w:line="240" w:lineRule="auto"/>
        <w:ind w:left="1418" w:hanging="1418"/>
      </w:pPr>
    </w:p>
    <w:p w:rsidR="002F796F" w:rsidRDefault="002F796F" w:rsidP="00F834A2">
      <w:pPr>
        <w:autoSpaceDE w:val="0"/>
        <w:autoSpaceDN w:val="0"/>
        <w:adjustRightInd w:val="0"/>
        <w:spacing w:line="240" w:lineRule="auto"/>
        <w:ind w:firstLine="851"/>
        <w:sectPr w:rsidR="002F796F" w:rsidSect="002F796F">
          <w:type w:val="continuous"/>
          <w:pgSz w:w="11906" w:h="16838"/>
          <w:pgMar w:top="1440" w:right="1440" w:bottom="1440" w:left="1701" w:header="709" w:footer="709" w:gutter="0"/>
          <w:cols w:space="708"/>
          <w:docGrid w:linePitch="360"/>
        </w:sectPr>
      </w:pPr>
    </w:p>
    <w:p w:rsidR="0085273B" w:rsidRDefault="00035003" w:rsidP="0085273B">
      <w:pPr>
        <w:autoSpaceDE w:val="0"/>
        <w:autoSpaceDN w:val="0"/>
        <w:adjustRightInd w:val="0"/>
        <w:spacing w:line="240" w:lineRule="auto"/>
        <w:ind w:firstLine="851"/>
      </w:pPr>
      <w:r>
        <w:lastRenderedPageBreak/>
        <w:t>Hasil u</w:t>
      </w:r>
      <w:r w:rsidR="0049184B">
        <w:t>ji BNJ 5% pada tabel 2</w:t>
      </w:r>
      <w:r>
        <w:t xml:space="preserve"> menunjukkan bahwa pemberian pupuk kandang kotoran ayam pada perlakuan a</w:t>
      </w:r>
      <w:r>
        <w:rPr>
          <w:vertAlign w:val="subscript"/>
        </w:rPr>
        <w:t>2</w:t>
      </w:r>
      <w:r>
        <w:t>,</w:t>
      </w:r>
      <w:r w:rsidR="00DC4BA0">
        <w:t xml:space="preserve"> a</w:t>
      </w:r>
      <w:r w:rsidR="00DC4BA0">
        <w:rPr>
          <w:vertAlign w:val="subscript"/>
        </w:rPr>
        <w:t>3</w:t>
      </w:r>
      <w:r w:rsidR="00DC4BA0">
        <w:t>, a</w:t>
      </w:r>
      <w:r w:rsidR="00DC4BA0">
        <w:rPr>
          <w:vertAlign w:val="subscript"/>
        </w:rPr>
        <w:t>4</w:t>
      </w:r>
      <w:r w:rsidR="00DC4BA0">
        <w:t xml:space="preserve"> dan a</w:t>
      </w:r>
      <w:r w:rsidR="00DC4BA0">
        <w:softHyphen/>
      </w:r>
      <w:r w:rsidR="00DC4BA0">
        <w:rPr>
          <w:vertAlign w:val="subscript"/>
        </w:rPr>
        <w:t>5</w:t>
      </w:r>
      <w:r w:rsidR="00DC4BA0">
        <w:rPr>
          <w:vertAlign w:val="subscript"/>
        </w:rPr>
        <w:softHyphen/>
      </w:r>
      <w:r>
        <w:t xml:space="preserve"> berbeda nyata dengan perlakuan a</w:t>
      </w:r>
      <w:r>
        <w:rPr>
          <w:vertAlign w:val="subscript"/>
        </w:rPr>
        <w:t>1</w:t>
      </w:r>
      <w:r w:rsidR="00DC4BA0">
        <w:t>, namun</w:t>
      </w:r>
      <w:r>
        <w:t xml:space="preserve"> berbeda</w:t>
      </w:r>
      <w:r w:rsidR="00DC4BA0">
        <w:t xml:space="preserve"> tidak</w:t>
      </w:r>
      <w:r>
        <w:t xml:space="preserve"> nyata </w:t>
      </w:r>
      <w:r w:rsidR="00DC4BA0">
        <w:t>antar perlakuan tersebut</w:t>
      </w:r>
      <w:r w:rsidR="007A072F">
        <w:t xml:space="preserve"> pada variabel </w:t>
      </w:r>
      <w:r w:rsidR="009C6F75">
        <w:t xml:space="preserve">pengamatan </w:t>
      </w:r>
      <w:r w:rsidR="007A072F">
        <w:t>berat kering tanaman.</w:t>
      </w:r>
      <w:r w:rsidR="0022008D">
        <w:t xml:space="preserve"> </w:t>
      </w:r>
    </w:p>
    <w:p w:rsidR="00E23E2B" w:rsidRDefault="00E23E2B" w:rsidP="00F834A2">
      <w:pPr>
        <w:pStyle w:val="ListParagraph"/>
        <w:numPr>
          <w:ilvl w:val="0"/>
          <w:numId w:val="8"/>
        </w:numPr>
        <w:autoSpaceDE w:val="0"/>
        <w:autoSpaceDN w:val="0"/>
        <w:adjustRightInd w:val="0"/>
        <w:spacing w:line="240" w:lineRule="auto"/>
        <w:ind w:left="426" w:hanging="426"/>
      </w:pPr>
      <w:r>
        <w:lastRenderedPageBreak/>
        <w:t>Volume Akar</w:t>
      </w:r>
    </w:p>
    <w:p w:rsidR="008162AC" w:rsidRDefault="00206D0B" w:rsidP="00F834A2">
      <w:pPr>
        <w:tabs>
          <w:tab w:val="left" w:pos="5595"/>
        </w:tabs>
        <w:spacing w:line="240" w:lineRule="auto"/>
        <w:ind w:firstLine="851"/>
      </w:pPr>
      <w:r>
        <w:t xml:space="preserve">Hasil analisis keragaman pengaruh dosis pupuk kandang kotoran ayam terhadap volume akar menunjukkan bahwa pemberian pupuk kandang kotoran </w:t>
      </w:r>
      <w:r w:rsidR="00DC4BA0">
        <w:t>a</w:t>
      </w:r>
      <w:r>
        <w:t>yam berpengaruh nyata t</w:t>
      </w:r>
      <w:r w:rsidR="00DC4BA0">
        <w:t>erhadap volume akar cabai rawit,</w:t>
      </w:r>
      <w:r>
        <w:t xml:space="preserve"> </w:t>
      </w:r>
      <w:r w:rsidR="00DC4BA0">
        <w:t>s</w:t>
      </w:r>
      <w:r w:rsidR="008162AC">
        <w:t xml:space="preserve">ehingga perlu dilakukan uji </w:t>
      </w:r>
      <w:r w:rsidR="008162AC">
        <w:lastRenderedPageBreak/>
        <w:t>BNJ</w:t>
      </w:r>
      <w:r w:rsidR="00363792">
        <w:t xml:space="preserve"> 5%</w:t>
      </w:r>
      <w:r>
        <w:t xml:space="preserve"> </w:t>
      </w:r>
      <w:r w:rsidR="00DC4BA0">
        <w:t xml:space="preserve">untuk mengetahui perbedaan antar </w:t>
      </w:r>
      <w:r w:rsidR="00DC4BA0">
        <w:lastRenderedPageBreak/>
        <w:t xml:space="preserve">perlakuan </w:t>
      </w:r>
      <w:r>
        <w:t>yang ditampilkan pada Tabel 3</w:t>
      </w:r>
      <w:r w:rsidR="008162AC">
        <w:t>.</w:t>
      </w:r>
    </w:p>
    <w:p w:rsidR="002F796F" w:rsidRDefault="002F796F" w:rsidP="00F834A2">
      <w:pPr>
        <w:autoSpaceDE w:val="0"/>
        <w:autoSpaceDN w:val="0"/>
        <w:adjustRightInd w:val="0"/>
        <w:spacing w:line="240" w:lineRule="auto"/>
        <w:ind w:left="851" w:hanging="851"/>
        <w:sectPr w:rsidR="002F796F" w:rsidSect="002F796F">
          <w:type w:val="continuous"/>
          <w:pgSz w:w="11906" w:h="16838"/>
          <w:pgMar w:top="1440" w:right="1440" w:bottom="1440" w:left="1701" w:header="709" w:footer="709" w:gutter="0"/>
          <w:cols w:num="2" w:space="281"/>
          <w:docGrid w:linePitch="360"/>
        </w:sectPr>
      </w:pPr>
    </w:p>
    <w:p w:rsidR="00401F99" w:rsidRDefault="00401F99" w:rsidP="00F834A2">
      <w:pPr>
        <w:autoSpaceDE w:val="0"/>
        <w:autoSpaceDN w:val="0"/>
        <w:adjustRightInd w:val="0"/>
        <w:spacing w:line="240" w:lineRule="auto"/>
        <w:ind w:left="851" w:hanging="851"/>
      </w:pPr>
    </w:p>
    <w:p w:rsidR="00E23E2B" w:rsidRDefault="00206D0B" w:rsidP="00F834A2">
      <w:pPr>
        <w:autoSpaceDE w:val="0"/>
        <w:autoSpaceDN w:val="0"/>
        <w:adjustRightInd w:val="0"/>
        <w:spacing w:line="240" w:lineRule="auto"/>
        <w:ind w:left="851" w:hanging="851"/>
        <w:rPr>
          <w:rFonts w:ascii="TimesNewRomanPSMT" w:hAnsi="TimesNewRomanPSMT" w:cs="TimesNewRomanPSMT"/>
          <w:szCs w:val="24"/>
        </w:rPr>
      </w:pPr>
      <w:r>
        <w:t>Tabel 3</w:t>
      </w:r>
      <w:r w:rsidR="00E23E2B">
        <w:t xml:space="preserve">. Uji BNJ </w:t>
      </w:r>
      <w:r w:rsidR="00363792">
        <w:t xml:space="preserve">5% </w:t>
      </w:r>
      <w:r w:rsidR="00FE432A">
        <w:t>pengaruh dosis pupuk kandang kotoran ayam t</w:t>
      </w:r>
      <w:r w:rsidR="00C14D57">
        <w:t xml:space="preserve">erhadap  </w:t>
      </w:r>
      <w:r w:rsidR="00FE432A">
        <w:t>volume a</w:t>
      </w:r>
      <w:r w:rsidR="00E23E2B">
        <w:t xml:space="preserve">kar </w:t>
      </w:r>
    </w:p>
    <w:tbl>
      <w:tblPr>
        <w:tblStyle w:val="TableGrid"/>
        <w:tblW w:w="0" w:type="auto"/>
        <w:tblInd w:w="10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4379"/>
        <w:gridCol w:w="4378"/>
      </w:tblGrid>
      <w:tr w:rsidR="00E23E2B" w:rsidTr="0085273B">
        <w:trPr>
          <w:trHeight w:val="253"/>
        </w:trPr>
        <w:tc>
          <w:tcPr>
            <w:tcW w:w="4379" w:type="dxa"/>
          </w:tcPr>
          <w:p w:rsidR="00E23E2B" w:rsidRDefault="00E23E2B" w:rsidP="00F834A2">
            <w:pPr>
              <w:ind w:firstLine="34"/>
              <w:jc w:val="center"/>
            </w:pPr>
            <w:r>
              <w:t>Perlakuan</w:t>
            </w:r>
          </w:p>
        </w:tc>
        <w:tc>
          <w:tcPr>
            <w:tcW w:w="4378" w:type="dxa"/>
          </w:tcPr>
          <w:p w:rsidR="00E23E2B" w:rsidRDefault="00E23E2B" w:rsidP="00F834A2">
            <w:pPr>
              <w:ind w:firstLine="0"/>
              <w:jc w:val="center"/>
            </w:pPr>
            <w:r>
              <w:t>Rerata (ml)</w:t>
            </w:r>
          </w:p>
        </w:tc>
      </w:tr>
      <w:tr w:rsidR="00E23E2B" w:rsidTr="0085273B">
        <w:trPr>
          <w:trHeight w:val="1408"/>
        </w:trPr>
        <w:tc>
          <w:tcPr>
            <w:tcW w:w="4379" w:type="dxa"/>
          </w:tcPr>
          <w:p w:rsidR="00E23E2B" w:rsidRDefault="00E23E2B" w:rsidP="00F834A2">
            <w:pPr>
              <w:pStyle w:val="ListParagraph"/>
              <w:ind w:left="34" w:firstLine="0"/>
              <w:jc w:val="center"/>
              <w:rPr>
                <w:vertAlign w:val="subscript"/>
              </w:rPr>
            </w:pPr>
            <w:r>
              <w:t>a</w:t>
            </w:r>
            <w:r>
              <w:rPr>
                <w:vertAlign w:val="subscript"/>
              </w:rPr>
              <w:t>1</w:t>
            </w:r>
          </w:p>
          <w:p w:rsidR="00E23E2B" w:rsidRDefault="00E23E2B" w:rsidP="00F834A2">
            <w:pPr>
              <w:pStyle w:val="ListParagraph"/>
              <w:ind w:left="34" w:firstLine="0"/>
              <w:jc w:val="center"/>
            </w:pPr>
            <w:r>
              <w:t>a</w:t>
            </w:r>
            <w:r w:rsidRPr="00BF4D1E">
              <w:rPr>
                <w:vertAlign w:val="subscript"/>
              </w:rPr>
              <w:t>2</w:t>
            </w:r>
          </w:p>
          <w:p w:rsidR="00E23E2B" w:rsidRDefault="00E23E2B" w:rsidP="00F834A2">
            <w:pPr>
              <w:pStyle w:val="ListParagraph"/>
              <w:ind w:left="34" w:firstLine="0"/>
              <w:jc w:val="center"/>
            </w:pPr>
            <w:r>
              <w:t>a</w:t>
            </w:r>
            <w:r w:rsidRPr="00BF4D1E">
              <w:rPr>
                <w:vertAlign w:val="subscript"/>
              </w:rPr>
              <w:t>3</w:t>
            </w:r>
          </w:p>
          <w:p w:rsidR="00E23E2B" w:rsidRDefault="00E23E2B" w:rsidP="00F834A2">
            <w:pPr>
              <w:pStyle w:val="ListParagraph"/>
              <w:ind w:left="34" w:firstLine="0"/>
              <w:jc w:val="center"/>
            </w:pPr>
            <w:r>
              <w:t>a</w:t>
            </w:r>
            <w:r w:rsidRPr="00BF4D1E">
              <w:rPr>
                <w:vertAlign w:val="subscript"/>
              </w:rPr>
              <w:t>4</w:t>
            </w:r>
          </w:p>
          <w:p w:rsidR="00E23E2B" w:rsidRPr="00CC188B" w:rsidRDefault="00E23E2B" w:rsidP="00F834A2">
            <w:pPr>
              <w:pStyle w:val="ListParagraph"/>
              <w:ind w:left="34" w:firstLine="0"/>
              <w:jc w:val="center"/>
              <w:rPr>
                <w:vertAlign w:val="subscript"/>
              </w:rPr>
            </w:pPr>
            <w:r>
              <w:t>a</w:t>
            </w:r>
            <w:r w:rsidRPr="00BF4D1E">
              <w:rPr>
                <w:vertAlign w:val="subscript"/>
              </w:rPr>
              <w:t>5</w:t>
            </w:r>
          </w:p>
        </w:tc>
        <w:tc>
          <w:tcPr>
            <w:tcW w:w="4378" w:type="dxa"/>
          </w:tcPr>
          <w:p w:rsidR="00E23E2B" w:rsidRDefault="00E23E2B" w:rsidP="00F834A2">
            <w:pPr>
              <w:ind w:firstLine="0"/>
            </w:pPr>
            <w:r>
              <w:t xml:space="preserve">                         15,67  a</w:t>
            </w:r>
          </w:p>
          <w:p w:rsidR="00E23E2B" w:rsidRDefault="00E23E2B" w:rsidP="00F834A2">
            <w:pPr>
              <w:ind w:firstLine="0"/>
            </w:pPr>
            <w:r>
              <w:t xml:space="preserve">                         22,53  b</w:t>
            </w:r>
          </w:p>
          <w:p w:rsidR="00E23E2B" w:rsidRDefault="00E23E2B" w:rsidP="00F834A2">
            <w:pPr>
              <w:ind w:firstLine="0"/>
            </w:pPr>
            <w:r>
              <w:t xml:space="preserve">                         26,67  bc</w:t>
            </w:r>
          </w:p>
          <w:p w:rsidR="00E23E2B" w:rsidRDefault="00E23E2B" w:rsidP="00F834A2">
            <w:pPr>
              <w:ind w:firstLine="0"/>
            </w:pPr>
            <w:r>
              <w:t xml:space="preserve">                         27,67  bc</w:t>
            </w:r>
          </w:p>
          <w:p w:rsidR="00E23E2B" w:rsidRDefault="00E23E2B" w:rsidP="00F834A2">
            <w:pPr>
              <w:ind w:firstLine="0"/>
            </w:pPr>
            <w:r>
              <w:t xml:space="preserve">                         32,13  c</w:t>
            </w:r>
          </w:p>
        </w:tc>
      </w:tr>
      <w:tr w:rsidR="00E23E2B" w:rsidTr="0085273B">
        <w:trPr>
          <w:trHeight w:val="266"/>
        </w:trPr>
        <w:tc>
          <w:tcPr>
            <w:tcW w:w="8757" w:type="dxa"/>
            <w:gridSpan w:val="2"/>
          </w:tcPr>
          <w:p w:rsidR="00E23E2B" w:rsidRDefault="00E23E2B" w:rsidP="00F834A2">
            <w:pPr>
              <w:jc w:val="center"/>
            </w:pPr>
            <w:r>
              <w:t>BNJ 5% = 6,66</w:t>
            </w:r>
          </w:p>
        </w:tc>
      </w:tr>
    </w:tbl>
    <w:p w:rsidR="00E23E2B" w:rsidRDefault="00E23E2B" w:rsidP="00F834A2">
      <w:pPr>
        <w:spacing w:line="240" w:lineRule="auto"/>
        <w:ind w:left="1418" w:hanging="1418"/>
      </w:pPr>
      <w:r>
        <w:t>Keterangan : Angka yang diikuti huruf yang sama menunjukkan berbeda tidak nyata pada uji BNJ 5%</w:t>
      </w:r>
    </w:p>
    <w:p w:rsidR="00206D0B" w:rsidRDefault="00206D0B" w:rsidP="00F834A2">
      <w:pPr>
        <w:spacing w:line="240" w:lineRule="auto"/>
      </w:pPr>
    </w:p>
    <w:p w:rsidR="002F796F" w:rsidRDefault="002F796F" w:rsidP="0085273B">
      <w:pPr>
        <w:spacing w:line="240" w:lineRule="auto"/>
        <w:sectPr w:rsidR="002F796F" w:rsidSect="002F796F">
          <w:type w:val="continuous"/>
          <w:pgSz w:w="11906" w:h="16838"/>
          <w:pgMar w:top="1440" w:right="1440" w:bottom="1440" w:left="1701" w:header="709" w:footer="709" w:gutter="0"/>
          <w:cols w:space="708"/>
          <w:docGrid w:linePitch="360"/>
        </w:sectPr>
      </w:pPr>
    </w:p>
    <w:p w:rsidR="0049184B" w:rsidRDefault="0049184B" w:rsidP="00F834A2">
      <w:pPr>
        <w:spacing w:line="240" w:lineRule="auto"/>
      </w:pPr>
      <w:r>
        <w:lastRenderedPageBreak/>
        <w:t>Hasil uji BNJ 5% pada Tabel 3</w:t>
      </w:r>
      <w:r w:rsidR="008162AC">
        <w:t xml:space="preserve"> menunjukkan bahwa pemberian pupuk kanda</w:t>
      </w:r>
      <w:r w:rsidR="00FE432A">
        <w:t>ng kotoran ayam pada perlakuan a</w:t>
      </w:r>
      <w:r w:rsidR="00FE432A">
        <w:rPr>
          <w:vertAlign w:val="subscript"/>
        </w:rPr>
        <w:t>2</w:t>
      </w:r>
      <w:r w:rsidR="00FE432A">
        <w:t>, a</w:t>
      </w:r>
      <w:r w:rsidR="00FE432A">
        <w:rPr>
          <w:vertAlign w:val="subscript"/>
        </w:rPr>
        <w:t>3</w:t>
      </w:r>
      <w:r w:rsidR="00FE432A">
        <w:t>, a</w:t>
      </w:r>
      <w:r w:rsidR="00FE432A">
        <w:rPr>
          <w:vertAlign w:val="subscript"/>
        </w:rPr>
        <w:t>4</w:t>
      </w:r>
      <w:r w:rsidR="00FE432A">
        <w:t>, dan a</w:t>
      </w:r>
      <w:r w:rsidR="00FE432A">
        <w:rPr>
          <w:vertAlign w:val="subscript"/>
        </w:rPr>
        <w:t>5</w:t>
      </w:r>
      <w:r w:rsidR="008162AC">
        <w:t xml:space="preserve"> berbeda nyata dengan perlakuan a</w:t>
      </w:r>
      <w:r w:rsidR="008162AC">
        <w:rPr>
          <w:vertAlign w:val="subscript"/>
        </w:rPr>
        <w:t>1</w:t>
      </w:r>
      <w:r w:rsidR="008162AC">
        <w:t xml:space="preserve">, namun </w:t>
      </w:r>
      <w:r w:rsidR="00FE432A">
        <w:t>perlakuan a</w:t>
      </w:r>
      <w:r w:rsidR="00FE432A">
        <w:rPr>
          <w:vertAlign w:val="subscript"/>
        </w:rPr>
        <w:t>3</w:t>
      </w:r>
      <w:r w:rsidR="00FE432A">
        <w:t>, a</w:t>
      </w:r>
      <w:r w:rsidR="00FE432A">
        <w:rPr>
          <w:vertAlign w:val="subscript"/>
        </w:rPr>
        <w:t>4</w:t>
      </w:r>
      <w:r w:rsidR="00FE432A">
        <w:t>, dan a</w:t>
      </w:r>
      <w:r w:rsidR="00FE432A">
        <w:rPr>
          <w:vertAlign w:val="subscript"/>
        </w:rPr>
        <w:t>5</w:t>
      </w:r>
      <w:r w:rsidR="00FE432A">
        <w:t xml:space="preserve"> berbeda tidak nyata dibandingkan antar </w:t>
      </w:r>
      <w:r w:rsidR="00FE432A">
        <w:lastRenderedPageBreak/>
        <w:t>perlakuan tersebut. Selain itu perlakuan a</w:t>
      </w:r>
      <w:r w:rsidR="00FE432A">
        <w:rPr>
          <w:vertAlign w:val="subscript"/>
        </w:rPr>
        <w:t>5</w:t>
      </w:r>
      <w:r w:rsidR="00FE432A">
        <w:t xml:space="preserve"> berbeda nyata dibandingkan dengan perlakuan a</w:t>
      </w:r>
      <w:r w:rsidR="00FE432A">
        <w:rPr>
          <w:vertAlign w:val="subscript"/>
        </w:rPr>
        <w:t>2</w:t>
      </w:r>
      <w:r w:rsidR="00FE432A">
        <w:t>, sedangkan perlakuan a</w:t>
      </w:r>
      <w:r w:rsidR="00FE432A">
        <w:rPr>
          <w:vertAlign w:val="subscript"/>
        </w:rPr>
        <w:t>2</w:t>
      </w:r>
      <w:r w:rsidR="00FE432A">
        <w:t>, a</w:t>
      </w:r>
      <w:r w:rsidR="00FE432A">
        <w:rPr>
          <w:vertAlign w:val="subscript"/>
        </w:rPr>
        <w:t>3</w:t>
      </w:r>
      <w:r w:rsidR="00FE432A">
        <w:t>, dan a</w:t>
      </w:r>
      <w:r w:rsidR="00FE432A">
        <w:rPr>
          <w:vertAlign w:val="subscript"/>
        </w:rPr>
        <w:t xml:space="preserve">4 </w:t>
      </w:r>
      <w:r w:rsidR="00FE432A">
        <w:t>berbeda tidak nyata diband</w:t>
      </w:r>
      <w:r w:rsidR="007A072F">
        <w:t xml:space="preserve">ingkan antar perlakuan tersebut pada variabel </w:t>
      </w:r>
      <w:r w:rsidR="009C6F75">
        <w:t xml:space="preserve">pengamatan </w:t>
      </w:r>
      <w:r w:rsidR="007A072F">
        <w:t>volume akar.</w:t>
      </w:r>
    </w:p>
    <w:p w:rsidR="002F796F" w:rsidRDefault="002F796F" w:rsidP="00F834A2">
      <w:pPr>
        <w:pStyle w:val="ListParagraph"/>
        <w:numPr>
          <w:ilvl w:val="0"/>
          <w:numId w:val="8"/>
        </w:numPr>
        <w:spacing w:line="240" w:lineRule="auto"/>
        <w:ind w:left="426" w:hanging="426"/>
        <w:sectPr w:rsidR="002F796F" w:rsidSect="002F796F">
          <w:type w:val="continuous"/>
          <w:pgSz w:w="11906" w:h="16838"/>
          <w:pgMar w:top="1440" w:right="1440" w:bottom="1440" w:left="1701" w:header="709" w:footer="709" w:gutter="0"/>
          <w:cols w:num="2" w:space="259"/>
          <w:docGrid w:linePitch="360"/>
        </w:sectPr>
      </w:pPr>
    </w:p>
    <w:p w:rsidR="00E23E2B" w:rsidRDefault="00E23E2B" w:rsidP="00F834A2">
      <w:pPr>
        <w:pStyle w:val="ListParagraph"/>
        <w:numPr>
          <w:ilvl w:val="0"/>
          <w:numId w:val="8"/>
        </w:numPr>
        <w:spacing w:line="240" w:lineRule="auto"/>
        <w:ind w:left="426" w:hanging="426"/>
      </w:pPr>
      <w:r>
        <w:lastRenderedPageBreak/>
        <w:t>Jumlah Cabang Produktif</w:t>
      </w:r>
    </w:p>
    <w:p w:rsidR="002F796F" w:rsidRDefault="00E23E2B" w:rsidP="00F834A2">
      <w:pPr>
        <w:spacing w:line="240" w:lineRule="auto"/>
        <w:sectPr w:rsidR="002F796F" w:rsidSect="002F796F">
          <w:type w:val="continuous"/>
          <w:pgSz w:w="11906" w:h="16838"/>
          <w:pgMar w:top="1440" w:right="1440" w:bottom="1440" w:left="1701" w:header="709" w:footer="709" w:gutter="0"/>
          <w:cols w:num="2" w:space="259"/>
          <w:docGrid w:linePitch="360"/>
        </w:sectPr>
      </w:pPr>
      <w:r>
        <w:t xml:space="preserve">Hasil analisis keragaman menunjukkan bahwa perlakuan pupuk kandang kotoran ayam berpengaruh </w:t>
      </w:r>
      <w:r w:rsidR="007A072F">
        <w:t xml:space="preserve">tidak </w:t>
      </w:r>
      <w:r>
        <w:lastRenderedPageBreak/>
        <w:t>nyata terhadap jumlah cabang produktif cabai rawit. Pertumbuhan cabang pada setiap perlakuan da</w:t>
      </w:r>
      <w:r w:rsidR="00535804">
        <w:t>pat dilihat pada grafik berikut</w:t>
      </w:r>
      <w:r>
        <w:t>:</w:t>
      </w:r>
    </w:p>
    <w:p w:rsidR="002F796F" w:rsidRDefault="002F796F" w:rsidP="00F834A2">
      <w:pPr>
        <w:spacing w:line="240" w:lineRule="auto"/>
        <w:sectPr w:rsidR="002F796F" w:rsidSect="002F796F">
          <w:type w:val="continuous"/>
          <w:pgSz w:w="11906" w:h="16838"/>
          <w:pgMar w:top="1440" w:right="1440" w:bottom="1440" w:left="1701" w:header="709" w:footer="709" w:gutter="0"/>
          <w:cols w:space="708"/>
          <w:docGrid w:linePitch="360"/>
        </w:sectPr>
      </w:pPr>
    </w:p>
    <w:p w:rsidR="00E23E2B" w:rsidRDefault="00401F99" w:rsidP="00010605">
      <w:pPr>
        <w:spacing w:line="240" w:lineRule="auto"/>
        <w:ind w:firstLine="0"/>
      </w:pPr>
      <w:r>
        <w:rPr>
          <w:noProof/>
          <w:lang w:eastAsia="id-ID"/>
        </w:rPr>
        <w:lastRenderedPageBreak/>
        <mc:AlternateContent>
          <mc:Choice Requires="wps">
            <w:drawing>
              <wp:anchor distT="0" distB="0" distL="114300" distR="114300" simplePos="0" relativeHeight="251661312" behindDoc="0" locked="0" layoutInCell="1" allowOverlap="1" wp14:anchorId="6D3AA6A0" wp14:editId="7E1737D7">
                <wp:simplePos x="0" y="0"/>
                <wp:positionH relativeFrom="column">
                  <wp:posOffset>2476500</wp:posOffset>
                </wp:positionH>
                <wp:positionV relativeFrom="paragraph">
                  <wp:posOffset>1816214</wp:posOffset>
                </wp:positionV>
                <wp:extent cx="1500027" cy="256854"/>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0027" cy="256854"/>
                        </a:xfrm>
                        <a:prstGeom prst="rect">
                          <a:avLst/>
                        </a:prstGeom>
                      </wps:spPr>
                      <wps:txbx>
                        <w:txbxContent>
                          <w:p w:rsidR="00401F99" w:rsidRPr="00216813" w:rsidRDefault="00401F99" w:rsidP="00401F99">
                            <w:pPr>
                              <w:pStyle w:val="NormalWeb"/>
                              <w:spacing w:before="0" w:beforeAutospacing="0" w:after="0" w:afterAutospacing="0"/>
                              <w:rPr>
                                <w:b/>
                                <w:sz w:val="20"/>
                                <w:szCs w:val="20"/>
                              </w:rPr>
                            </w:pPr>
                            <w:r w:rsidRPr="00216813">
                              <w:rPr>
                                <w:b/>
                                <w:sz w:val="20"/>
                                <w:szCs w:val="20"/>
                              </w:rPr>
                              <w:t>Perlakuan</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5pt;margin-top:143pt;width:118.1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" filled="f" stroked="f">
                <v:textbox>
                  <w:txbxContent>
                    <w:p w:rsidR="00401F99" w:rsidRPr="00216813" w:rsidRDefault="00401F99" w:rsidP="00401F99">
                      <w:pPr>
                        <w:pStyle w:val="NormalWeb"/>
                        <w:spacing w:before="0" w:beforeAutospacing="0" w:after="0" w:afterAutospacing="0"/>
                        <w:rPr>
                          <w:b/>
                          <w:sz w:val="20"/>
                          <w:szCs w:val="20"/>
                        </w:rPr>
                      </w:pPr>
                      <w:r w:rsidRPr="00216813">
                        <w:rPr>
                          <w:b/>
                          <w:sz w:val="20"/>
                          <w:szCs w:val="20"/>
                        </w:rPr>
                        <w:t>Perlakuan</w:t>
                      </w:r>
                    </w:p>
                  </w:txbxContent>
                </v:textbox>
              </v:shape>
            </w:pict>
          </mc:Fallback>
        </mc:AlternateContent>
      </w:r>
      <w:r>
        <w:rPr>
          <w:noProof/>
          <w:lang w:eastAsia="id-ID"/>
        </w:rPr>
        <mc:AlternateContent>
          <mc:Choice Requires="wps">
            <w:drawing>
              <wp:anchor distT="0" distB="0" distL="114300" distR="114300" simplePos="0" relativeHeight="251659264" behindDoc="0" locked="0" layoutInCell="1" allowOverlap="1" wp14:anchorId="3A216881" wp14:editId="2EB2F44E">
                <wp:simplePos x="0" y="0"/>
                <wp:positionH relativeFrom="column">
                  <wp:posOffset>-700075</wp:posOffset>
                </wp:positionH>
                <wp:positionV relativeFrom="paragraph">
                  <wp:posOffset>655757</wp:posOffset>
                </wp:positionV>
                <wp:extent cx="1859141" cy="256540"/>
                <wp:effectExtent l="0" t="0" r="0" b="0"/>
                <wp:wrapNone/>
                <wp:docPr id="2" name="Text Box 1"/>
                <wp:cNvGraphicFramePr/>
                <a:graphic xmlns:a="http://schemas.openxmlformats.org/drawingml/2006/main">
                  <a:graphicData uri="http://schemas.microsoft.com/office/word/2010/wordprocessingShape">
                    <wps:wsp>
                      <wps:cNvSpPr txBox="1"/>
                      <wps:spPr>
                        <a:xfrm rot="16200000">
                          <a:off x="0" y="0"/>
                          <a:ext cx="1859141" cy="256540"/>
                        </a:xfrm>
                        <a:prstGeom prst="rect">
                          <a:avLst/>
                        </a:prstGeom>
                      </wps:spPr>
                      <wps:txbx>
                        <w:txbxContent>
                          <w:p w:rsidR="00401F99" w:rsidRPr="00216813" w:rsidRDefault="00401F99" w:rsidP="00401F99">
                            <w:pPr>
                              <w:pStyle w:val="NormalWeb"/>
                              <w:spacing w:before="0" w:beforeAutospacing="0" w:after="0" w:afterAutospacing="0"/>
                              <w:rPr>
                                <w:b/>
                              </w:rPr>
                            </w:pPr>
                            <w:r w:rsidRPr="00216813">
                              <w:rPr>
                                <w:b/>
                                <w:sz w:val="18"/>
                                <w:szCs w:val="18"/>
                              </w:rPr>
                              <w:t>Jumlah Cabang Produktif</w:t>
                            </w:r>
                            <w:r w:rsidRPr="00216813">
                              <w:rPr>
                                <w:b/>
                                <w:sz w:val="22"/>
                                <w:szCs w:val="22"/>
                              </w:rPr>
                              <w:t xml:space="preserve"> (cm)</w:t>
                            </w:r>
                          </w:p>
                        </w:txbxContent>
                      </wps:txbx>
                      <wps:bodyPr vertOverflow="clip" wrap="square" rtlCol="0"/>
                    </wps:wsp>
                  </a:graphicData>
                </a:graphic>
                <wp14:sizeRelH relativeFrom="margin">
                  <wp14:pctWidth>0</wp14:pctWidth>
                </wp14:sizeRelH>
              </wp:anchor>
            </w:drawing>
          </mc:Choice>
          <mc:Fallback>
            <w:pict>
              <v:shape id="_x0000_s1027" type="#_x0000_t202" style="position:absolute;left:0;text-align:left;margin-left:-55.1pt;margin-top:51.65pt;width:146.4pt;height:20.2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" filled="f" stroked="f">
                <v:textbox>
                  <w:txbxContent>
                    <w:p w:rsidR="00401F99" w:rsidRPr="00216813" w:rsidRDefault="00401F99" w:rsidP="00401F99">
                      <w:pPr>
                        <w:pStyle w:val="NormalWeb"/>
                        <w:spacing w:before="0" w:beforeAutospacing="0" w:after="0" w:afterAutospacing="0"/>
                        <w:rPr>
                          <w:b/>
                        </w:rPr>
                      </w:pPr>
                      <w:r w:rsidRPr="00216813">
                        <w:rPr>
                          <w:b/>
                          <w:sz w:val="18"/>
                          <w:szCs w:val="18"/>
                        </w:rPr>
                        <w:t>Jumlah Cabang Produktif</w:t>
                      </w:r>
                      <w:r w:rsidRPr="00216813">
                        <w:rPr>
                          <w:b/>
                          <w:sz w:val="22"/>
                          <w:szCs w:val="22"/>
                        </w:rPr>
                        <w:t xml:space="preserve"> (cm)</w:t>
                      </w:r>
                    </w:p>
                  </w:txbxContent>
                </v:textbox>
              </v:shape>
            </w:pict>
          </mc:Fallback>
        </mc:AlternateContent>
      </w:r>
      <w:r w:rsidR="00E23E2B">
        <w:rPr>
          <w:noProof/>
          <w:lang w:eastAsia="id-ID"/>
        </w:rPr>
        <w:drawing>
          <wp:inline distT="0" distB="0" distL="0" distR="0" wp14:anchorId="22532D34" wp14:editId="6BF9E7B3">
            <wp:extent cx="5589141" cy="2044558"/>
            <wp:effectExtent l="0" t="0" r="12065" b="13335"/>
            <wp:docPr id="295" name="Chart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F796F" w:rsidRDefault="002F796F" w:rsidP="00F834A2">
      <w:pPr>
        <w:spacing w:line="240" w:lineRule="auto"/>
        <w:ind w:firstLine="0"/>
        <w:jc w:val="center"/>
        <w:sectPr w:rsidR="002F796F" w:rsidSect="002F796F">
          <w:type w:val="continuous"/>
          <w:pgSz w:w="11906" w:h="16838"/>
          <w:pgMar w:top="1440" w:right="1440" w:bottom="1440" w:left="1701" w:header="709" w:footer="709" w:gutter="0"/>
          <w:cols w:space="708"/>
          <w:docGrid w:linePitch="360"/>
        </w:sectPr>
      </w:pPr>
    </w:p>
    <w:p w:rsidR="00E23E2B" w:rsidRDefault="00E23E2B" w:rsidP="00F834A2">
      <w:pPr>
        <w:spacing w:line="240" w:lineRule="auto"/>
        <w:ind w:firstLine="0"/>
        <w:jc w:val="center"/>
      </w:pPr>
      <w:r>
        <w:lastRenderedPageBreak/>
        <w:t>Gambar 1. Grafik Rerata Jumlah Cabang Produktif</w:t>
      </w:r>
    </w:p>
    <w:p w:rsidR="00010605" w:rsidRDefault="00010605" w:rsidP="00F834A2">
      <w:pPr>
        <w:spacing w:line="240" w:lineRule="auto"/>
        <w:ind w:firstLine="851"/>
        <w:sectPr w:rsidR="00010605" w:rsidSect="00010605">
          <w:type w:val="continuous"/>
          <w:pgSz w:w="11906" w:h="16838"/>
          <w:pgMar w:top="1440" w:right="1440" w:bottom="1440" w:left="1701" w:header="709" w:footer="709" w:gutter="0"/>
          <w:cols w:space="259"/>
          <w:docGrid w:linePitch="360"/>
        </w:sectPr>
      </w:pPr>
    </w:p>
    <w:p w:rsidR="0049184B" w:rsidRDefault="00E23E2B" w:rsidP="00F834A2">
      <w:pPr>
        <w:spacing w:line="240" w:lineRule="auto"/>
        <w:ind w:firstLine="851"/>
      </w:pPr>
      <w:r>
        <w:lastRenderedPageBreak/>
        <w:t>Perlakan a</w:t>
      </w:r>
      <w:r>
        <w:rPr>
          <w:vertAlign w:val="subscript"/>
        </w:rPr>
        <w:t>1</w:t>
      </w:r>
      <w:r>
        <w:t xml:space="preserve"> mempunyai rerata jumlah cabang produktif 9,73, perlakuan a</w:t>
      </w:r>
      <w:r>
        <w:rPr>
          <w:vertAlign w:val="subscript"/>
        </w:rPr>
        <w:t>2</w:t>
      </w:r>
      <w:r>
        <w:t xml:space="preserve"> 10,4</w:t>
      </w:r>
      <w:r w:rsidR="00401F99" w:rsidRPr="00401F99">
        <w:rPr>
          <w:noProof/>
          <w:lang w:eastAsia="id-ID"/>
        </w:rPr>
        <w:t xml:space="preserve"> </w:t>
      </w:r>
      <w:r>
        <w:t>7 cabang produktif, p</w:t>
      </w:r>
      <w:r w:rsidR="00401F99" w:rsidRPr="00401F99">
        <w:rPr>
          <w:noProof/>
          <w:lang w:eastAsia="id-ID"/>
        </w:rPr>
        <w:t xml:space="preserve"> </w:t>
      </w:r>
      <w:r>
        <w:t>erlakuan a</w:t>
      </w:r>
      <w:r>
        <w:rPr>
          <w:vertAlign w:val="subscript"/>
        </w:rPr>
        <w:t>4</w:t>
      </w:r>
      <w:r>
        <w:t xml:space="preserve"> 9,27 cabang produktif, dan perlakuan a</w:t>
      </w:r>
      <w:r>
        <w:rPr>
          <w:vertAlign w:val="subscript"/>
        </w:rPr>
        <w:t>5</w:t>
      </w:r>
      <w:r>
        <w:t xml:space="preserve"> 9,20.</w:t>
      </w:r>
      <w:r w:rsidR="008304DE">
        <w:t xml:space="preserve"> </w:t>
      </w:r>
    </w:p>
    <w:p w:rsidR="00E23E2B" w:rsidRDefault="00E23E2B" w:rsidP="00F834A2">
      <w:pPr>
        <w:pStyle w:val="ListParagraph"/>
        <w:numPr>
          <w:ilvl w:val="0"/>
          <w:numId w:val="8"/>
        </w:numPr>
        <w:spacing w:line="240" w:lineRule="auto"/>
        <w:ind w:left="426" w:hanging="426"/>
      </w:pPr>
      <w:r>
        <w:t>Jumlah Buah</w:t>
      </w:r>
    </w:p>
    <w:p w:rsidR="00363792" w:rsidRDefault="00363792" w:rsidP="00F834A2">
      <w:pPr>
        <w:tabs>
          <w:tab w:val="left" w:pos="5595"/>
        </w:tabs>
        <w:spacing w:line="240" w:lineRule="auto"/>
        <w:ind w:firstLine="851"/>
      </w:pPr>
      <w:r>
        <w:t xml:space="preserve">Hasil analisis keragaman </w:t>
      </w:r>
      <w:r w:rsidR="0049184B">
        <w:t xml:space="preserve">pengaruh dosis pupuk kandang kotoran ayam terhadap jumlah buah </w:t>
      </w:r>
      <w:r>
        <w:t>menunjukkan bahwa pemberian pupuk kandang kotoran ayam berpengaruh nyata terhadap jumlah buah</w:t>
      </w:r>
      <w:r w:rsidR="007A072F">
        <w:t xml:space="preserve"> cabai rawit, s</w:t>
      </w:r>
      <w:r>
        <w:t xml:space="preserve">ehingga perlu dilakukan uji </w:t>
      </w:r>
      <w:r>
        <w:lastRenderedPageBreak/>
        <w:t xml:space="preserve">BNJ </w:t>
      </w:r>
      <w:r w:rsidR="0049184B">
        <w:t xml:space="preserve">5% </w:t>
      </w:r>
      <w:r w:rsidR="007A072F">
        <w:t xml:space="preserve">untuk mengetahui perbedaan antar perlakuan </w:t>
      </w:r>
      <w:r w:rsidR="0049184B">
        <w:t>yang ditampilkan pada Tabel 4</w:t>
      </w:r>
      <w:r>
        <w:t>.</w:t>
      </w:r>
    </w:p>
    <w:p w:rsidR="002F796F" w:rsidRDefault="002F796F" w:rsidP="00F834A2">
      <w:pPr>
        <w:tabs>
          <w:tab w:val="left" w:pos="5595"/>
        </w:tabs>
        <w:spacing w:line="240" w:lineRule="auto"/>
        <w:ind w:firstLine="851"/>
      </w:pPr>
    </w:p>
    <w:p w:rsidR="001038A2" w:rsidRDefault="001038A2" w:rsidP="00F834A2">
      <w:pPr>
        <w:tabs>
          <w:tab w:val="left" w:pos="5595"/>
        </w:tabs>
        <w:spacing w:line="240" w:lineRule="auto"/>
        <w:ind w:firstLine="851"/>
      </w:pPr>
    </w:p>
    <w:p w:rsidR="001038A2" w:rsidRDefault="001038A2" w:rsidP="00F834A2">
      <w:pPr>
        <w:tabs>
          <w:tab w:val="left" w:pos="5595"/>
        </w:tabs>
        <w:spacing w:line="240" w:lineRule="auto"/>
        <w:ind w:firstLine="851"/>
      </w:pPr>
    </w:p>
    <w:p w:rsidR="001038A2" w:rsidRDefault="001038A2" w:rsidP="00F834A2">
      <w:pPr>
        <w:tabs>
          <w:tab w:val="left" w:pos="5595"/>
        </w:tabs>
        <w:spacing w:line="240" w:lineRule="auto"/>
        <w:ind w:firstLine="851"/>
      </w:pPr>
    </w:p>
    <w:p w:rsidR="001038A2" w:rsidRDefault="001038A2" w:rsidP="00F834A2">
      <w:pPr>
        <w:tabs>
          <w:tab w:val="left" w:pos="5595"/>
        </w:tabs>
        <w:spacing w:line="240" w:lineRule="auto"/>
        <w:ind w:firstLine="851"/>
      </w:pPr>
    </w:p>
    <w:p w:rsidR="001038A2" w:rsidRDefault="001038A2" w:rsidP="00F834A2">
      <w:pPr>
        <w:tabs>
          <w:tab w:val="left" w:pos="5595"/>
        </w:tabs>
        <w:spacing w:line="240" w:lineRule="auto"/>
        <w:ind w:firstLine="851"/>
      </w:pPr>
    </w:p>
    <w:p w:rsidR="001038A2" w:rsidRDefault="001038A2" w:rsidP="00F834A2">
      <w:pPr>
        <w:tabs>
          <w:tab w:val="left" w:pos="5595"/>
        </w:tabs>
        <w:spacing w:line="240" w:lineRule="auto"/>
        <w:ind w:firstLine="851"/>
      </w:pPr>
    </w:p>
    <w:p w:rsidR="001038A2" w:rsidRDefault="001038A2" w:rsidP="00F834A2">
      <w:pPr>
        <w:tabs>
          <w:tab w:val="left" w:pos="5595"/>
        </w:tabs>
        <w:spacing w:line="240" w:lineRule="auto"/>
        <w:ind w:firstLine="851"/>
      </w:pPr>
    </w:p>
    <w:p w:rsidR="001038A2" w:rsidRDefault="001038A2" w:rsidP="00F834A2">
      <w:pPr>
        <w:tabs>
          <w:tab w:val="left" w:pos="5595"/>
        </w:tabs>
        <w:spacing w:line="240" w:lineRule="auto"/>
        <w:ind w:firstLine="851"/>
      </w:pPr>
    </w:p>
    <w:p w:rsidR="001038A2" w:rsidRDefault="001038A2" w:rsidP="00F834A2">
      <w:pPr>
        <w:tabs>
          <w:tab w:val="left" w:pos="5595"/>
        </w:tabs>
        <w:spacing w:line="240" w:lineRule="auto"/>
        <w:ind w:firstLine="851"/>
        <w:sectPr w:rsidR="001038A2" w:rsidSect="002F796F">
          <w:type w:val="continuous"/>
          <w:pgSz w:w="11906" w:h="16838"/>
          <w:pgMar w:top="1440" w:right="1440" w:bottom="1440" w:left="1701" w:header="709" w:footer="709" w:gutter="0"/>
          <w:cols w:num="2" w:space="259"/>
          <w:docGrid w:linePitch="360"/>
        </w:sectPr>
      </w:pPr>
    </w:p>
    <w:p w:rsidR="006B7429" w:rsidRDefault="006B7429" w:rsidP="00F834A2">
      <w:pPr>
        <w:autoSpaceDE w:val="0"/>
        <w:autoSpaceDN w:val="0"/>
        <w:adjustRightInd w:val="0"/>
        <w:spacing w:line="240" w:lineRule="auto"/>
        <w:ind w:left="851" w:hanging="851"/>
      </w:pPr>
    </w:p>
    <w:p w:rsidR="00E23E2B" w:rsidRDefault="006B7775" w:rsidP="00F834A2">
      <w:pPr>
        <w:autoSpaceDE w:val="0"/>
        <w:autoSpaceDN w:val="0"/>
        <w:adjustRightInd w:val="0"/>
        <w:spacing w:line="240" w:lineRule="auto"/>
        <w:ind w:left="851" w:hanging="851"/>
        <w:rPr>
          <w:rFonts w:ascii="TimesNewRomanPSMT" w:hAnsi="TimesNewRomanPSMT" w:cs="TimesNewRomanPSMT"/>
          <w:szCs w:val="24"/>
        </w:rPr>
      </w:pPr>
      <w:r>
        <w:lastRenderedPageBreak/>
        <w:t>Tabel 4</w:t>
      </w:r>
      <w:r w:rsidR="00E23E2B">
        <w:t xml:space="preserve">. Uji BNJ 5% </w:t>
      </w:r>
      <w:r w:rsidR="007A072F">
        <w:t>pengaruh dosis pupuk kandang kotoran ayam t</w:t>
      </w:r>
      <w:r w:rsidR="00C14D57">
        <w:t xml:space="preserve">erhadap  </w:t>
      </w:r>
      <w:r w:rsidR="007A072F">
        <w:t>jumlah cabai r</w:t>
      </w:r>
      <w:r w:rsidR="00E23E2B">
        <w:t xml:space="preserve">awit </w:t>
      </w:r>
    </w:p>
    <w:tbl>
      <w:tblPr>
        <w:tblStyle w:val="TableGrid"/>
        <w:tblW w:w="0" w:type="auto"/>
        <w:tblInd w:w="108" w:type="dxa"/>
        <w:tblLook w:val="04A0" w:firstRow="1" w:lastRow="0" w:firstColumn="1" w:lastColumn="0" w:noHBand="0" w:noVBand="1"/>
      </w:tblPr>
      <w:tblGrid>
        <w:gridCol w:w="4363"/>
        <w:gridCol w:w="4363"/>
      </w:tblGrid>
      <w:tr w:rsidR="00E23E2B" w:rsidTr="00010605">
        <w:trPr>
          <w:trHeight w:val="278"/>
        </w:trPr>
        <w:tc>
          <w:tcPr>
            <w:tcW w:w="4363" w:type="dxa"/>
            <w:tcBorders>
              <w:left w:val="nil"/>
              <w:right w:val="nil"/>
            </w:tcBorders>
          </w:tcPr>
          <w:p w:rsidR="00E23E2B" w:rsidRDefault="00E23E2B" w:rsidP="00F834A2">
            <w:pPr>
              <w:ind w:firstLine="0"/>
              <w:jc w:val="center"/>
            </w:pPr>
            <w:r>
              <w:t>Perlakuan</w:t>
            </w:r>
          </w:p>
        </w:tc>
        <w:tc>
          <w:tcPr>
            <w:tcW w:w="4362" w:type="dxa"/>
            <w:tcBorders>
              <w:left w:val="nil"/>
              <w:right w:val="nil"/>
            </w:tcBorders>
          </w:tcPr>
          <w:p w:rsidR="00E23E2B" w:rsidRDefault="00E23E2B" w:rsidP="00F834A2">
            <w:pPr>
              <w:ind w:firstLine="34"/>
              <w:jc w:val="center"/>
            </w:pPr>
            <w:r>
              <w:t>Rerata (g)</w:t>
            </w:r>
          </w:p>
        </w:tc>
      </w:tr>
      <w:tr w:rsidR="00E23E2B" w:rsidTr="00010605">
        <w:trPr>
          <w:trHeight w:val="1404"/>
        </w:trPr>
        <w:tc>
          <w:tcPr>
            <w:tcW w:w="4363" w:type="dxa"/>
            <w:tcBorders>
              <w:left w:val="nil"/>
              <w:right w:val="nil"/>
            </w:tcBorders>
          </w:tcPr>
          <w:p w:rsidR="00E23E2B" w:rsidRDefault="00E23E2B" w:rsidP="00F834A2">
            <w:pPr>
              <w:pStyle w:val="ListParagraph"/>
              <w:ind w:left="0" w:firstLine="0"/>
              <w:jc w:val="center"/>
              <w:rPr>
                <w:vertAlign w:val="subscript"/>
              </w:rPr>
            </w:pPr>
            <w:r>
              <w:t>a</w:t>
            </w:r>
            <w:r>
              <w:rPr>
                <w:vertAlign w:val="subscript"/>
              </w:rPr>
              <w:t>1</w:t>
            </w:r>
          </w:p>
          <w:p w:rsidR="00E23E2B" w:rsidRDefault="00E23E2B" w:rsidP="00F834A2">
            <w:pPr>
              <w:pStyle w:val="ListParagraph"/>
              <w:ind w:left="0" w:firstLine="0"/>
              <w:jc w:val="center"/>
            </w:pPr>
            <w:r>
              <w:t>a</w:t>
            </w:r>
            <w:r w:rsidRPr="00BF4D1E">
              <w:rPr>
                <w:vertAlign w:val="subscript"/>
              </w:rPr>
              <w:t>2</w:t>
            </w:r>
          </w:p>
          <w:p w:rsidR="00E23E2B" w:rsidRDefault="00E23E2B" w:rsidP="00F834A2">
            <w:pPr>
              <w:pStyle w:val="ListParagraph"/>
              <w:ind w:left="0" w:firstLine="0"/>
              <w:jc w:val="center"/>
            </w:pPr>
            <w:r>
              <w:t>a</w:t>
            </w:r>
            <w:r w:rsidRPr="00BF4D1E">
              <w:rPr>
                <w:vertAlign w:val="subscript"/>
              </w:rPr>
              <w:t>3</w:t>
            </w:r>
          </w:p>
          <w:p w:rsidR="00E23E2B" w:rsidRDefault="00E23E2B" w:rsidP="00F834A2">
            <w:pPr>
              <w:pStyle w:val="ListParagraph"/>
              <w:ind w:left="0" w:firstLine="0"/>
              <w:jc w:val="center"/>
            </w:pPr>
            <w:r>
              <w:t>a</w:t>
            </w:r>
            <w:r w:rsidRPr="00BF4D1E">
              <w:rPr>
                <w:vertAlign w:val="subscript"/>
              </w:rPr>
              <w:t>4</w:t>
            </w:r>
          </w:p>
          <w:p w:rsidR="00E23E2B" w:rsidRPr="00CC188B" w:rsidRDefault="00E23E2B" w:rsidP="00F834A2">
            <w:pPr>
              <w:pStyle w:val="ListParagraph"/>
              <w:ind w:left="0" w:firstLine="0"/>
              <w:jc w:val="center"/>
              <w:rPr>
                <w:vertAlign w:val="subscript"/>
              </w:rPr>
            </w:pPr>
            <w:r>
              <w:t>a</w:t>
            </w:r>
            <w:r w:rsidRPr="00BF4D1E">
              <w:rPr>
                <w:vertAlign w:val="subscript"/>
              </w:rPr>
              <w:t>5</w:t>
            </w:r>
          </w:p>
        </w:tc>
        <w:tc>
          <w:tcPr>
            <w:tcW w:w="4362" w:type="dxa"/>
            <w:tcBorders>
              <w:left w:val="nil"/>
              <w:right w:val="nil"/>
            </w:tcBorders>
          </w:tcPr>
          <w:p w:rsidR="00E23E2B" w:rsidRDefault="00E23E2B" w:rsidP="00F834A2">
            <w:pPr>
              <w:ind w:firstLine="34"/>
            </w:pPr>
            <w:r>
              <w:t xml:space="preserve">                       81,57    a</w:t>
            </w:r>
          </w:p>
          <w:p w:rsidR="00E23E2B" w:rsidRDefault="00E23E2B" w:rsidP="00F834A2">
            <w:pPr>
              <w:ind w:firstLine="34"/>
            </w:pPr>
            <w:r>
              <w:t xml:space="preserve">                       115,00  ab</w:t>
            </w:r>
          </w:p>
          <w:p w:rsidR="00E23E2B" w:rsidRDefault="00E23E2B" w:rsidP="00F834A2">
            <w:pPr>
              <w:ind w:firstLine="34"/>
            </w:pPr>
            <w:r>
              <w:t xml:space="preserve">                       171,33  c</w:t>
            </w:r>
          </w:p>
          <w:p w:rsidR="00E23E2B" w:rsidRDefault="00E23E2B" w:rsidP="00F834A2">
            <w:pPr>
              <w:ind w:firstLine="34"/>
            </w:pPr>
            <w:r>
              <w:t xml:space="preserve">                       157,20  bc</w:t>
            </w:r>
          </w:p>
          <w:p w:rsidR="00E23E2B" w:rsidRDefault="00E23E2B" w:rsidP="00F834A2">
            <w:pPr>
              <w:ind w:firstLine="34"/>
            </w:pPr>
            <w:r>
              <w:t xml:space="preserve">                       160,73  bc</w:t>
            </w:r>
          </w:p>
        </w:tc>
      </w:tr>
      <w:tr w:rsidR="00E23E2B" w:rsidTr="00010605">
        <w:trPr>
          <w:trHeight w:val="293"/>
        </w:trPr>
        <w:tc>
          <w:tcPr>
            <w:tcW w:w="8726" w:type="dxa"/>
            <w:gridSpan w:val="2"/>
            <w:tcBorders>
              <w:left w:val="nil"/>
              <w:right w:val="nil"/>
            </w:tcBorders>
          </w:tcPr>
          <w:p w:rsidR="00E23E2B" w:rsidRDefault="00E23E2B" w:rsidP="00F834A2">
            <w:pPr>
              <w:jc w:val="center"/>
            </w:pPr>
            <w:r>
              <w:t>BNJ 5% = 49,86</w:t>
            </w:r>
          </w:p>
        </w:tc>
      </w:tr>
    </w:tbl>
    <w:p w:rsidR="00E23E2B" w:rsidRDefault="00E23E2B" w:rsidP="00F834A2">
      <w:pPr>
        <w:spacing w:line="240" w:lineRule="auto"/>
        <w:ind w:left="1418" w:hanging="1418"/>
      </w:pPr>
      <w:r>
        <w:t>Keterangan : Angka yang diikuti huruf yang sama menunjukkan berbeda tidak nyata pada uji BNJ 5%</w:t>
      </w:r>
    </w:p>
    <w:p w:rsidR="00363792" w:rsidRDefault="00363792" w:rsidP="00F834A2">
      <w:pPr>
        <w:spacing w:line="240" w:lineRule="auto"/>
        <w:ind w:firstLine="851"/>
      </w:pPr>
    </w:p>
    <w:p w:rsidR="002F796F" w:rsidRDefault="002F796F" w:rsidP="00F834A2">
      <w:pPr>
        <w:spacing w:line="240" w:lineRule="auto"/>
        <w:ind w:firstLine="851"/>
        <w:sectPr w:rsidR="002F796F" w:rsidSect="002F796F">
          <w:type w:val="continuous"/>
          <w:pgSz w:w="11906" w:h="16838"/>
          <w:pgMar w:top="1440" w:right="1440" w:bottom="1440" w:left="1701" w:header="709" w:footer="709" w:gutter="0"/>
          <w:cols w:space="708"/>
          <w:docGrid w:linePitch="360"/>
        </w:sectPr>
      </w:pPr>
    </w:p>
    <w:p w:rsidR="0049184B" w:rsidRPr="00924B47" w:rsidRDefault="0049184B" w:rsidP="00F834A2">
      <w:pPr>
        <w:spacing w:line="240" w:lineRule="auto"/>
        <w:ind w:firstLine="851"/>
      </w:pPr>
      <w:r>
        <w:lastRenderedPageBreak/>
        <w:t>Hasil uji BNJ 5% pada Tabel 4</w:t>
      </w:r>
      <w:r w:rsidR="00363792">
        <w:t xml:space="preserve"> menunjukkan bahwa pemberian pupuk kandang kotoran ayam pada perlakuan a</w:t>
      </w:r>
      <w:r w:rsidR="00363792">
        <w:rPr>
          <w:vertAlign w:val="subscript"/>
        </w:rPr>
        <w:t>3</w:t>
      </w:r>
      <w:r w:rsidR="00363792">
        <w:t xml:space="preserve"> berbeda nyata</w:t>
      </w:r>
      <w:r w:rsidR="009D20F3">
        <w:t xml:space="preserve"> jika</w:t>
      </w:r>
      <w:r w:rsidR="00924B47">
        <w:t xml:space="preserve"> dibandingkan</w:t>
      </w:r>
      <w:r w:rsidR="00363792">
        <w:t xml:space="preserve"> dengan perlakuan a</w:t>
      </w:r>
      <w:r w:rsidR="00363792">
        <w:rPr>
          <w:vertAlign w:val="subscript"/>
        </w:rPr>
        <w:t xml:space="preserve">1 </w:t>
      </w:r>
      <w:r w:rsidR="00363792">
        <w:t>dan a</w:t>
      </w:r>
      <w:r w:rsidR="00363792">
        <w:rPr>
          <w:vertAlign w:val="subscript"/>
        </w:rPr>
        <w:t>2</w:t>
      </w:r>
      <w:r w:rsidR="00924B47">
        <w:t>, namun</w:t>
      </w:r>
      <w:r w:rsidR="00363792">
        <w:t xml:space="preserve"> berbeda</w:t>
      </w:r>
      <w:r w:rsidR="00924B47">
        <w:t xml:space="preserve"> tidak</w:t>
      </w:r>
      <w:r w:rsidR="00363792">
        <w:t xml:space="preserve"> nyata</w:t>
      </w:r>
      <w:r w:rsidR="009D20F3">
        <w:t xml:space="preserve"> jika</w:t>
      </w:r>
      <w:r w:rsidR="00924B47">
        <w:t xml:space="preserve"> dibandingkan</w:t>
      </w:r>
      <w:r w:rsidR="00363792">
        <w:t xml:space="preserve"> dengan perlakuan a</w:t>
      </w:r>
      <w:r w:rsidR="00363792">
        <w:rPr>
          <w:vertAlign w:val="subscript"/>
        </w:rPr>
        <w:t>4</w:t>
      </w:r>
      <w:r w:rsidR="00363792">
        <w:t xml:space="preserve"> dan a</w:t>
      </w:r>
      <w:r w:rsidR="00363792">
        <w:rPr>
          <w:vertAlign w:val="subscript"/>
        </w:rPr>
        <w:t>5</w:t>
      </w:r>
      <w:r w:rsidR="00924B47">
        <w:t>, sedangkan perlakuan a</w:t>
      </w:r>
      <w:r w:rsidR="00924B47">
        <w:rPr>
          <w:vertAlign w:val="subscript"/>
        </w:rPr>
        <w:t>2</w:t>
      </w:r>
      <w:r w:rsidR="00924B47">
        <w:t>, a</w:t>
      </w:r>
      <w:r w:rsidR="00924B47">
        <w:rPr>
          <w:vertAlign w:val="subscript"/>
        </w:rPr>
        <w:t>4,</w:t>
      </w:r>
      <w:r w:rsidR="00924B47">
        <w:t xml:space="preserve"> dan a</w:t>
      </w:r>
      <w:r w:rsidR="00924B47">
        <w:rPr>
          <w:vertAlign w:val="subscript"/>
        </w:rPr>
        <w:t>5</w:t>
      </w:r>
      <w:r w:rsidR="001F06D0">
        <w:t xml:space="preserve"> </w:t>
      </w:r>
      <w:r w:rsidR="00924B47">
        <w:t xml:space="preserve">berbeda tidak nyata </w:t>
      </w:r>
      <w:r w:rsidR="009D20F3">
        <w:t xml:space="preserve">jika </w:t>
      </w:r>
      <w:r w:rsidR="00924B47">
        <w:t>dibandingkan antar perlakuan tersebut. Selanjutnya perlakuan  a</w:t>
      </w:r>
      <w:r w:rsidR="00924B47">
        <w:rPr>
          <w:vertAlign w:val="subscript"/>
        </w:rPr>
        <w:t>2</w:t>
      </w:r>
      <w:r w:rsidR="00924B47">
        <w:t xml:space="preserve"> berbeda tidak nyata</w:t>
      </w:r>
      <w:r w:rsidR="009D20F3">
        <w:t xml:space="preserve"> jika</w:t>
      </w:r>
      <w:r w:rsidR="00924B47">
        <w:t xml:space="preserve"> dibandingkan </w:t>
      </w:r>
      <w:r w:rsidR="00924B47">
        <w:lastRenderedPageBreak/>
        <w:t>dengan perlakuan a</w:t>
      </w:r>
      <w:r w:rsidR="00924B47">
        <w:rPr>
          <w:vertAlign w:val="subscript"/>
        </w:rPr>
        <w:t>1</w:t>
      </w:r>
      <w:r w:rsidR="00924B47">
        <w:t xml:space="preserve"> pada variabel</w:t>
      </w:r>
      <w:r w:rsidR="009C6F75">
        <w:t xml:space="preserve"> pengamatan</w:t>
      </w:r>
      <w:r w:rsidR="00924B47">
        <w:t xml:space="preserve"> jumlah buah cabai rawit.</w:t>
      </w:r>
    </w:p>
    <w:p w:rsidR="00E23E2B" w:rsidRDefault="00E23E2B" w:rsidP="00F834A2">
      <w:pPr>
        <w:pStyle w:val="ListParagraph"/>
        <w:numPr>
          <w:ilvl w:val="0"/>
          <w:numId w:val="8"/>
        </w:numPr>
        <w:spacing w:line="240" w:lineRule="auto"/>
        <w:ind w:left="426" w:hanging="426"/>
      </w:pPr>
      <w:r>
        <w:t>Berat Buah</w:t>
      </w:r>
    </w:p>
    <w:p w:rsidR="00363792" w:rsidRPr="00035003" w:rsidRDefault="00363792" w:rsidP="00F834A2">
      <w:pPr>
        <w:tabs>
          <w:tab w:val="left" w:pos="5595"/>
        </w:tabs>
        <w:spacing w:line="240" w:lineRule="auto"/>
        <w:ind w:firstLine="851"/>
      </w:pPr>
      <w:r>
        <w:t xml:space="preserve">Hasil analisis keragaman </w:t>
      </w:r>
      <w:r w:rsidR="0049184B">
        <w:t>pengaruh dosis pupuk kandang kotoran ayam terhadap berat buah</w:t>
      </w:r>
      <w:r>
        <w:t xml:space="preserve"> menunjukkan bahwa pemberian pupuk kandang kotoran ayam berpengaruh nyata terhadap berat buah</w:t>
      </w:r>
      <w:r w:rsidR="00924B47">
        <w:t xml:space="preserve"> cabai rawit, s</w:t>
      </w:r>
      <w:r>
        <w:t>ehingga perlu dilakukan uji BNJ 5</w:t>
      </w:r>
      <w:r w:rsidR="0049184B">
        <w:t xml:space="preserve">% </w:t>
      </w:r>
      <w:r w:rsidR="00924B47">
        <w:t xml:space="preserve">untuk mengetahui perbedaan antar perlakuan </w:t>
      </w:r>
      <w:r w:rsidR="0049184B">
        <w:t>yang ditampilkan pada Tabel 5</w:t>
      </w:r>
      <w:r>
        <w:t>.</w:t>
      </w:r>
    </w:p>
    <w:p w:rsidR="002F796F" w:rsidRDefault="002F796F" w:rsidP="00F834A2">
      <w:pPr>
        <w:autoSpaceDE w:val="0"/>
        <w:autoSpaceDN w:val="0"/>
        <w:adjustRightInd w:val="0"/>
        <w:spacing w:line="240" w:lineRule="auto"/>
        <w:ind w:left="993" w:hanging="993"/>
        <w:sectPr w:rsidR="002F796F" w:rsidSect="002F796F">
          <w:type w:val="continuous"/>
          <w:pgSz w:w="11906" w:h="16838"/>
          <w:pgMar w:top="1440" w:right="1440" w:bottom="1440" w:left="1701" w:header="709" w:footer="709" w:gutter="0"/>
          <w:cols w:num="2" w:space="259"/>
          <w:docGrid w:linePitch="360"/>
        </w:sectPr>
      </w:pPr>
    </w:p>
    <w:p w:rsidR="00E23E2B" w:rsidRDefault="006B7775" w:rsidP="00F834A2">
      <w:pPr>
        <w:autoSpaceDE w:val="0"/>
        <w:autoSpaceDN w:val="0"/>
        <w:adjustRightInd w:val="0"/>
        <w:spacing w:line="240" w:lineRule="auto"/>
        <w:ind w:left="993" w:hanging="993"/>
        <w:rPr>
          <w:rFonts w:ascii="TimesNewRomanPSMT" w:hAnsi="TimesNewRomanPSMT" w:cs="TimesNewRomanPSMT"/>
          <w:szCs w:val="24"/>
        </w:rPr>
      </w:pPr>
      <w:r>
        <w:lastRenderedPageBreak/>
        <w:t>Tabel 5</w:t>
      </w:r>
      <w:r w:rsidR="00E23E2B">
        <w:t>. Uji BNJ</w:t>
      </w:r>
      <w:r w:rsidR="00363792">
        <w:t xml:space="preserve"> 5%</w:t>
      </w:r>
      <w:r w:rsidR="00E23E2B">
        <w:t xml:space="preserve"> </w:t>
      </w:r>
      <w:r w:rsidR="00924B47">
        <w:t>pengaruh dosis pupuk kandang kotoran ayam t</w:t>
      </w:r>
      <w:r w:rsidR="00C14D57">
        <w:t xml:space="preserve">erhadap  </w:t>
      </w:r>
      <w:r w:rsidR="00924B47">
        <w:t>berat b</w:t>
      </w:r>
      <w:r w:rsidR="00E23E2B">
        <w:t xml:space="preserve">uah </w:t>
      </w:r>
    </w:p>
    <w:tbl>
      <w:tblPr>
        <w:tblStyle w:val="TableGrid"/>
        <w:tblW w:w="0" w:type="auto"/>
        <w:tblInd w:w="108" w:type="dxa"/>
        <w:tblLook w:val="04A0" w:firstRow="1" w:lastRow="0" w:firstColumn="1" w:lastColumn="0" w:noHBand="0" w:noVBand="1"/>
      </w:tblPr>
      <w:tblGrid>
        <w:gridCol w:w="4395"/>
        <w:gridCol w:w="4394"/>
      </w:tblGrid>
      <w:tr w:rsidR="00E23E2B" w:rsidTr="00401F99">
        <w:trPr>
          <w:trHeight w:val="276"/>
        </w:trPr>
        <w:tc>
          <w:tcPr>
            <w:tcW w:w="4395" w:type="dxa"/>
            <w:tcBorders>
              <w:left w:val="nil"/>
              <w:right w:val="nil"/>
            </w:tcBorders>
          </w:tcPr>
          <w:p w:rsidR="00E23E2B" w:rsidRDefault="00E23E2B" w:rsidP="00F834A2">
            <w:pPr>
              <w:ind w:firstLine="34"/>
              <w:jc w:val="center"/>
            </w:pPr>
            <w:r>
              <w:t>Perlakuan</w:t>
            </w:r>
          </w:p>
        </w:tc>
        <w:tc>
          <w:tcPr>
            <w:tcW w:w="4394" w:type="dxa"/>
            <w:tcBorders>
              <w:left w:val="nil"/>
              <w:right w:val="nil"/>
            </w:tcBorders>
          </w:tcPr>
          <w:p w:rsidR="00E23E2B" w:rsidRDefault="00E23E2B" w:rsidP="00F834A2">
            <w:pPr>
              <w:ind w:firstLine="34"/>
              <w:jc w:val="center"/>
            </w:pPr>
            <w:r>
              <w:t>Rerata (g)</w:t>
            </w:r>
          </w:p>
        </w:tc>
      </w:tr>
      <w:tr w:rsidR="00E23E2B" w:rsidTr="00401F99">
        <w:trPr>
          <w:trHeight w:val="1412"/>
        </w:trPr>
        <w:tc>
          <w:tcPr>
            <w:tcW w:w="4395" w:type="dxa"/>
            <w:tcBorders>
              <w:left w:val="nil"/>
              <w:right w:val="nil"/>
            </w:tcBorders>
          </w:tcPr>
          <w:p w:rsidR="00E23E2B" w:rsidRDefault="00E23E2B" w:rsidP="00F834A2">
            <w:pPr>
              <w:pStyle w:val="ListParagraph"/>
              <w:ind w:left="0" w:firstLine="34"/>
              <w:jc w:val="center"/>
              <w:rPr>
                <w:vertAlign w:val="subscript"/>
              </w:rPr>
            </w:pPr>
            <w:r>
              <w:t>a</w:t>
            </w:r>
            <w:r>
              <w:rPr>
                <w:vertAlign w:val="subscript"/>
              </w:rPr>
              <w:t>1</w:t>
            </w:r>
          </w:p>
          <w:p w:rsidR="00E23E2B" w:rsidRDefault="00E23E2B" w:rsidP="00F834A2">
            <w:pPr>
              <w:pStyle w:val="ListParagraph"/>
              <w:ind w:left="0" w:firstLine="34"/>
              <w:jc w:val="center"/>
            </w:pPr>
            <w:r>
              <w:t>a</w:t>
            </w:r>
            <w:r w:rsidRPr="00BF4D1E">
              <w:rPr>
                <w:vertAlign w:val="subscript"/>
              </w:rPr>
              <w:t>2</w:t>
            </w:r>
          </w:p>
          <w:p w:rsidR="00E23E2B" w:rsidRDefault="00E23E2B" w:rsidP="00F834A2">
            <w:pPr>
              <w:pStyle w:val="ListParagraph"/>
              <w:ind w:left="0" w:firstLine="34"/>
              <w:jc w:val="center"/>
            </w:pPr>
            <w:r>
              <w:t>a</w:t>
            </w:r>
            <w:r w:rsidRPr="00BF4D1E">
              <w:rPr>
                <w:vertAlign w:val="subscript"/>
              </w:rPr>
              <w:t>3</w:t>
            </w:r>
          </w:p>
          <w:p w:rsidR="00E23E2B" w:rsidRDefault="00E23E2B" w:rsidP="00F834A2">
            <w:pPr>
              <w:pStyle w:val="ListParagraph"/>
              <w:ind w:left="0" w:firstLine="34"/>
              <w:jc w:val="center"/>
            </w:pPr>
            <w:r>
              <w:t>a</w:t>
            </w:r>
            <w:r w:rsidRPr="00BF4D1E">
              <w:rPr>
                <w:vertAlign w:val="subscript"/>
              </w:rPr>
              <w:t>4</w:t>
            </w:r>
          </w:p>
          <w:p w:rsidR="00E23E2B" w:rsidRPr="00CC188B" w:rsidRDefault="00E23E2B" w:rsidP="00F834A2">
            <w:pPr>
              <w:pStyle w:val="ListParagraph"/>
              <w:ind w:left="0" w:firstLine="34"/>
              <w:jc w:val="center"/>
              <w:rPr>
                <w:vertAlign w:val="subscript"/>
              </w:rPr>
            </w:pPr>
            <w:r>
              <w:t>a</w:t>
            </w:r>
            <w:r w:rsidRPr="00BF4D1E">
              <w:rPr>
                <w:vertAlign w:val="subscript"/>
              </w:rPr>
              <w:t>5</w:t>
            </w:r>
          </w:p>
        </w:tc>
        <w:tc>
          <w:tcPr>
            <w:tcW w:w="4394" w:type="dxa"/>
            <w:tcBorders>
              <w:left w:val="nil"/>
              <w:right w:val="nil"/>
            </w:tcBorders>
          </w:tcPr>
          <w:p w:rsidR="00E23E2B" w:rsidRDefault="00E23E2B" w:rsidP="00F834A2">
            <w:pPr>
              <w:ind w:firstLine="0"/>
            </w:pPr>
            <w:r>
              <w:t xml:space="preserve">                        116,37  a</w:t>
            </w:r>
          </w:p>
          <w:p w:rsidR="00E23E2B" w:rsidRDefault="00E23E2B" w:rsidP="00F834A2">
            <w:pPr>
              <w:ind w:firstLine="0"/>
            </w:pPr>
            <w:r>
              <w:t xml:space="preserve">                        162,35  ab</w:t>
            </w:r>
          </w:p>
          <w:p w:rsidR="00E23E2B" w:rsidRDefault="00E23E2B" w:rsidP="00F834A2">
            <w:pPr>
              <w:ind w:firstLine="0"/>
            </w:pPr>
            <w:r>
              <w:t xml:space="preserve">                        231,60  b</w:t>
            </w:r>
          </w:p>
          <w:p w:rsidR="00E23E2B" w:rsidRDefault="00E23E2B" w:rsidP="00F834A2">
            <w:pPr>
              <w:ind w:firstLine="0"/>
            </w:pPr>
            <w:r>
              <w:t xml:space="preserve">                        215,97  b</w:t>
            </w:r>
          </w:p>
          <w:p w:rsidR="00E23E2B" w:rsidRDefault="00E23E2B" w:rsidP="00F834A2">
            <w:pPr>
              <w:ind w:firstLine="0"/>
            </w:pPr>
            <w:r>
              <w:t xml:space="preserve">                        210,55  b</w:t>
            </w:r>
          </w:p>
        </w:tc>
      </w:tr>
      <w:tr w:rsidR="00E23E2B" w:rsidTr="00401F99">
        <w:trPr>
          <w:trHeight w:val="276"/>
        </w:trPr>
        <w:tc>
          <w:tcPr>
            <w:tcW w:w="8789" w:type="dxa"/>
            <w:gridSpan w:val="2"/>
            <w:tcBorders>
              <w:left w:val="nil"/>
              <w:right w:val="nil"/>
            </w:tcBorders>
          </w:tcPr>
          <w:p w:rsidR="00E23E2B" w:rsidRDefault="00E23E2B" w:rsidP="00F834A2">
            <w:pPr>
              <w:jc w:val="center"/>
            </w:pPr>
            <w:r>
              <w:t>BNJ 5% = 69,85</w:t>
            </w:r>
          </w:p>
        </w:tc>
      </w:tr>
    </w:tbl>
    <w:p w:rsidR="00E23E2B" w:rsidRDefault="00E23E2B" w:rsidP="00F834A2">
      <w:pPr>
        <w:spacing w:line="240" w:lineRule="auto"/>
        <w:ind w:left="1418" w:hanging="1418"/>
      </w:pPr>
      <w:r>
        <w:t xml:space="preserve">Keterangan : </w:t>
      </w:r>
      <w:r w:rsidR="00924B47">
        <w:t xml:space="preserve">  </w:t>
      </w:r>
      <w:r>
        <w:t>Angka yang diikuti huruf yang sama menunjukkan berbeda tidak nyata pada uji BNJ 5%</w:t>
      </w:r>
    </w:p>
    <w:p w:rsidR="00363792" w:rsidRDefault="00363792" w:rsidP="00F834A2">
      <w:pPr>
        <w:spacing w:line="240" w:lineRule="auto"/>
      </w:pPr>
    </w:p>
    <w:p w:rsidR="002F796F" w:rsidRDefault="002F796F" w:rsidP="00F834A2">
      <w:pPr>
        <w:spacing w:line="240" w:lineRule="auto"/>
        <w:ind w:firstLine="851"/>
        <w:sectPr w:rsidR="002F796F" w:rsidSect="002F796F">
          <w:type w:val="continuous"/>
          <w:pgSz w:w="11906" w:h="16838"/>
          <w:pgMar w:top="1440" w:right="1440" w:bottom="1440" w:left="1701" w:header="709" w:footer="709" w:gutter="0"/>
          <w:cols w:space="708"/>
          <w:docGrid w:linePitch="360"/>
        </w:sectPr>
      </w:pPr>
    </w:p>
    <w:p w:rsidR="0085273B" w:rsidRDefault="00E249D4" w:rsidP="00F834A2">
      <w:pPr>
        <w:spacing w:line="240" w:lineRule="auto"/>
        <w:ind w:firstLine="851"/>
      </w:pPr>
      <w:r>
        <w:lastRenderedPageBreak/>
        <w:t>Hasil uji BNJ 5% pada T</w:t>
      </w:r>
      <w:r w:rsidR="0049184B">
        <w:t>abel 5</w:t>
      </w:r>
      <w:r w:rsidR="00363792">
        <w:t xml:space="preserve"> menunjukkan bahwa pemberian pupuk kandang kotoran ayam pada perlakuan a</w:t>
      </w:r>
      <w:r w:rsidR="00363792">
        <w:rPr>
          <w:vertAlign w:val="subscript"/>
        </w:rPr>
        <w:t>3</w:t>
      </w:r>
      <w:r w:rsidR="00924B47">
        <w:t>, a</w:t>
      </w:r>
      <w:r w:rsidR="00924B47">
        <w:rPr>
          <w:vertAlign w:val="subscript"/>
        </w:rPr>
        <w:t>4</w:t>
      </w:r>
      <w:r w:rsidR="00924B47">
        <w:t>, dan a</w:t>
      </w:r>
      <w:r w:rsidR="00924B47">
        <w:rPr>
          <w:vertAlign w:val="subscript"/>
        </w:rPr>
        <w:t>5</w:t>
      </w:r>
      <w:r w:rsidR="00363792">
        <w:t xml:space="preserve"> berbeda nyata</w:t>
      </w:r>
      <w:r w:rsidR="00924B47">
        <w:t xml:space="preserve"> dibandingkan</w:t>
      </w:r>
      <w:r w:rsidR="00363792">
        <w:t xml:space="preserve"> dengan perlakuan a</w:t>
      </w:r>
      <w:r w:rsidR="00363792">
        <w:rPr>
          <w:vertAlign w:val="subscript"/>
        </w:rPr>
        <w:t>1</w:t>
      </w:r>
      <w:r w:rsidR="00363792">
        <w:t>, namun berbeda</w:t>
      </w:r>
      <w:r w:rsidR="009D20F3">
        <w:t xml:space="preserve"> tidak</w:t>
      </w:r>
      <w:r w:rsidR="00363792">
        <w:t xml:space="preserve"> nyata </w:t>
      </w:r>
      <w:r w:rsidR="00924B47">
        <w:t>jika</w:t>
      </w:r>
      <w:r w:rsidR="00363792">
        <w:t xml:space="preserve"> dibandingkan </w:t>
      </w:r>
      <w:r w:rsidR="00924B47">
        <w:t>dengan perlakuan a</w:t>
      </w:r>
      <w:r w:rsidR="00924B47">
        <w:rPr>
          <w:vertAlign w:val="subscript"/>
        </w:rPr>
        <w:t>2</w:t>
      </w:r>
      <w:r w:rsidR="00924B47">
        <w:t xml:space="preserve"> dan antar perlakuan tersebut, sedangkan perlakuan a</w:t>
      </w:r>
      <w:r w:rsidR="00924B47">
        <w:rPr>
          <w:vertAlign w:val="subscript"/>
        </w:rPr>
        <w:t>2</w:t>
      </w:r>
      <w:r w:rsidR="00924B47">
        <w:t xml:space="preserve"> berbeda tidak nyata jika dibandingkan dengan perlakuan a</w:t>
      </w:r>
      <w:r w:rsidR="00924B47">
        <w:rPr>
          <w:vertAlign w:val="subscript"/>
        </w:rPr>
        <w:t>1</w:t>
      </w:r>
      <w:r w:rsidR="00924B47">
        <w:t xml:space="preserve"> pada variabel pengamatan </w:t>
      </w:r>
      <w:r w:rsidR="009C6F75">
        <w:t>berat buah cabai rawit.</w:t>
      </w:r>
    </w:p>
    <w:p w:rsidR="00E249D4" w:rsidRDefault="00F451D8" w:rsidP="00F834A2">
      <w:pPr>
        <w:spacing w:line="240" w:lineRule="auto"/>
        <w:ind w:firstLine="851"/>
      </w:pPr>
      <w:r>
        <w:t xml:space="preserve"> </w:t>
      </w:r>
    </w:p>
    <w:p w:rsidR="0049184B" w:rsidRDefault="00401F99" w:rsidP="00F834A2">
      <w:pPr>
        <w:spacing w:line="240" w:lineRule="auto"/>
        <w:ind w:firstLine="0"/>
        <w:jc w:val="center"/>
        <w:rPr>
          <w:b/>
        </w:rPr>
      </w:pPr>
      <w:r>
        <w:rPr>
          <w:b/>
        </w:rPr>
        <w:t>PEMBAHASAN</w:t>
      </w:r>
    </w:p>
    <w:p w:rsidR="001038A2" w:rsidRPr="00B91C9C" w:rsidRDefault="001038A2" w:rsidP="00F834A2">
      <w:pPr>
        <w:spacing w:line="240" w:lineRule="auto"/>
        <w:ind w:firstLine="0"/>
        <w:jc w:val="center"/>
        <w:rPr>
          <w:b/>
        </w:rPr>
      </w:pPr>
    </w:p>
    <w:p w:rsidR="00E85A34" w:rsidRDefault="00A91E8D" w:rsidP="00F834A2">
      <w:pPr>
        <w:spacing w:line="240" w:lineRule="auto"/>
      </w:pPr>
      <w:r>
        <w:t xml:space="preserve">Pemberian pupuk kandang kotoran ayam memberikan hasil yang baik terhadap cabai rawit yang ditanam di tanah gambut. </w:t>
      </w:r>
      <w:r>
        <w:lastRenderedPageBreak/>
        <w:t xml:space="preserve">Hal tersebut dapat dilihat pada variabel yang dipengaruhinya yaitu </w:t>
      </w:r>
      <w:r w:rsidR="009A052B">
        <w:t>tinggi tanaman, berat kering tanaman, volume akar, jumlah buah, dan berat buah cabai rawit.</w:t>
      </w:r>
      <w:r>
        <w:t xml:space="preserve"> Akar merupakan organ tanaman yang penting berfungsi sebagai penyokong bagian atas tanaman dan menyerap unsur </w:t>
      </w:r>
      <w:r w:rsidR="00862F38">
        <w:t>hara di dalam tanah melalui rambut</w:t>
      </w:r>
      <w:r>
        <w:t xml:space="preserve"> akar.</w:t>
      </w:r>
      <w:r w:rsidR="002E32EA">
        <w:t xml:space="preserve"> Pemberian pupuk kandang kotoran ayam memberikan hasil yang baik</w:t>
      </w:r>
      <w:r w:rsidR="00862F38">
        <w:t xml:space="preserve"> terhadap volume akar tanaman </w:t>
      </w:r>
      <w:r w:rsidR="002E32EA">
        <w:t xml:space="preserve"> pada perlakuan</w:t>
      </w:r>
      <w:r w:rsidR="00862F38">
        <w:t xml:space="preserve"> a</w:t>
      </w:r>
      <w:r w:rsidR="00862F38">
        <w:rPr>
          <w:vertAlign w:val="subscript"/>
        </w:rPr>
        <w:t>3</w:t>
      </w:r>
      <w:r w:rsidR="002E32EA">
        <w:t xml:space="preserve"> </w:t>
      </w:r>
      <w:r w:rsidR="009D20F3">
        <w:t xml:space="preserve">jika </w:t>
      </w:r>
      <w:r w:rsidR="002E32EA">
        <w:t>diband</w:t>
      </w:r>
      <w:r w:rsidR="00862F38">
        <w:t xml:space="preserve">ingkan </w:t>
      </w:r>
      <w:r w:rsidR="002E32EA">
        <w:t>dengan perlakuan a</w:t>
      </w:r>
      <w:r w:rsidR="002E32EA">
        <w:rPr>
          <w:vertAlign w:val="subscript"/>
        </w:rPr>
        <w:t>1</w:t>
      </w:r>
      <w:r w:rsidR="004847A8">
        <w:rPr>
          <w:vertAlign w:val="subscript"/>
        </w:rPr>
        <w:t>.</w:t>
      </w:r>
      <w:r w:rsidR="004847A8">
        <w:t xml:space="preserve"> Hal ini diduga bahwa unsur hara</w:t>
      </w:r>
      <w:r w:rsidR="002E32EA">
        <w:t xml:space="preserve"> yang dibutuh cabai rawit sudah dapat tercukupi pada perlakuan a</w:t>
      </w:r>
      <w:r w:rsidR="002E32EA">
        <w:rPr>
          <w:vertAlign w:val="subscript"/>
        </w:rPr>
        <w:t>3</w:t>
      </w:r>
      <w:r w:rsidR="004847A8">
        <w:rPr>
          <w:vertAlign w:val="subscript"/>
        </w:rPr>
        <w:t>,</w:t>
      </w:r>
      <w:r w:rsidR="004847A8">
        <w:t xml:space="preserve"> s</w:t>
      </w:r>
      <w:r w:rsidR="00C25D0D">
        <w:t xml:space="preserve">edangkan pemberian pupuk kandang kotoran ayam pada perlakuan </w:t>
      </w:r>
      <w:r w:rsidR="004847A8">
        <w:t>a</w:t>
      </w:r>
      <w:r w:rsidR="00B24EB8">
        <w:rPr>
          <w:vertAlign w:val="subscript"/>
        </w:rPr>
        <w:t xml:space="preserve">4 </w:t>
      </w:r>
      <w:r w:rsidR="00B24EB8">
        <w:lastRenderedPageBreak/>
        <w:t>dan a</w:t>
      </w:r>
      <w:r w:rsidR="00B24EB8">
        <w:rPr>
          <w:vertAlign w:val="subscript"/>
        </w:rPr>
        <w:t>5</w:t>
      </w:r>
      <w:r w:rsidR="00B24EB8">
        <w:t xml:space="preserve"> memberikan rerata volume akar yang tinggi namun tidak  efisien dalam pemberian pupuk</w:t>
      </w:r>
      <w:r w:rsidR="009D20F3">
        <w:t>nya</w:t>
      </w:r>
      <w:r w:rsidR="00B24EB8">
        <w:t>.</w:t>
      </w:r>
      <w:r w:rsidR="00C25D0D">
        <w:t xml:space="preserve"> </w:t>
      </w:r>
      <w:r w:rsidR="00B24EB8">
        <w:t xml:space="preserve">Selain itu pemberian pupuk kandang kotoran ayam pada perlakuan </w:t>
      </w:r>
      <w:r w:rsidR="00B24EB8" w:rsidRPr="00B24EB8">
        <w:t>a</w:t>
      </w:r>
      <w:r w:rsidR="00B24EB8">
        <w:rPr>
          <w:vertAlign w:val="subscript"/>
        </w:rPr>
        <w:t>2</w:t>
      </w:r>
      <w:r w:rsidR="00B24EB8">
        <w:t xml:space="preserve"> </w:t>
      </w:r>
      <w:r w:rsidR="00FF411B">
        <w:t>memberiakan hasil yang baik pula terhadap volume akar tanaman dibandingkan dengan perlakuan a</w:t>
      </w:r>
      <w:r w:rsidR="00FF411B">
        <w:rPr>
          <w:vertAlign w:val="subscript"/>
        </w:rPr>
        <w:t xml:space="preserve">1, </w:t>
      </w:r>
      <w:r w:rsidR="00FF411B">
        <w:t>namun tidak sebaik pemberian pupuk kandang kotoran ayam pada perlakuan a</w:t>
      </w:r>
      <w:r w:rsidR="00FF411B">
        <w:rPr>
          <w:vertAlign w:val="subscript"/>
        </w:rPr>
        <w:t>3</w:t>
      </w:r>
      <w:r w:rsidR="00FF411B">
        <w:t>, a</w:t>
      </w:r>
      <w:r w:rsidR="00FF411B">
        <w:rPr>
          <w:vertAlign w:val="subscript"/>
        </w:rPr>
        <w:t>4</w:t>
      </w:r>
      <w:r w:rsidR="00FF411B">
        <w:t>, dan a</w:t>
      </w:r>
      <w:r w:rsidR="00FF411B">
        <w:rPr>
          <w:vertAlign w:val="subscript"/>
        </w:rPr>
        <w:t>5</w:t>
      </w:r>
      <w:r w:rsidR="00FF411B">
        <w:t>. Oleh karena itu pemberian pupuk kandang kotoran ayam lebih baik dibandingkan dengan tanpa pemberian pupuk kandang kotoran ayam, sebab perlakuan tanpa pemberian pupuk kandang kotoran ayam, unsur hara  hanya disuplai dari dalam tanah.</w:t>
      </w:r>
      <w:r w:rsidR="00E85A34">
        <w:t xml:space="preserve"> Selain itu pemberian pupuk kandang kotoran ayam</w:t>
      </w:r>
      <w:r w:rsidR="00C25D0D">
        <w:t xml:space="preserve"> </w:t>
      </w:r>
      <w:r w:rsidR="009D20F3">
        <w:t xml:space="preserve">dapat membuat </w:t>
      </w:r>
      <w:r w:rsidR="00E85A34">
        <w:t xml:space="preserve">daya ikat air oleh tanah menjadi lebih  baik, sehingga proses penyerapan unsur hara dan fotosintesis berjalan dengan baik. </w:t>
      </w:r>
      <w:r w:rsidR="00C25D0D">
        <w:t xml:space="preserve"> </w:t>
      </w:r>
    </w:p>
    <w:p w:rsidR="00C25D0D" w:rsidRPr="00A85118" w:rsidRDefault="00C25D0D" w:rsidP="00F834A2">
      <w:pPr>
        <w:spacing w:line="240" w:lineRule="auto"/>
      </w:pPr>
      <w:r>
        <w:t>Pemberian pupuk kandang kotoran ayam memberikan hasil</w:t>
      </w:r>
      <w:r w:rsidR="0053629B">
        <w:t xml:space="preserve"> yang baik</w:t>
      </w:r>
      <w:r>
        <w:t xml:space="preserve"> </w:t>
      </w:r>
      <w:r w:rsidR="0053629B">
        <w:t xml:space="preserve"> terhadap tinggi tanaman </w:t>
      </w:r>
      <w:r>
        <w:t>pada semua perlakuan kecuali perlakuan a</w:t>
      </w:r>
      <w:r>
        <w:rPr>
          <w:vertAlign w:val="subscript"/>
        </w:rPr>
        <w:t>1</w:t>
      </w:r>
      <w:r w:rsidR="00752173">
        <w:rPr>
          <w:vertAlign w:val="subscript"/>
        </w:rPr>
        <w:t>.</w:t>
      </w:r>
      <w:r>
        <w:t xml:space="preserve"> </w:t>
      </w:r>
      <w:r w:rsidR="00752173">
        <w:t xml:space="preserve">Hal ini diduga bahwa perlakuan </w:t>
      </w:r>
      <w:r w:rsidR="00752173" w:rsidRPr="00752173">
        <w:t>a</w:t>
      </w:r>
      <w:r w:rsidR="00752173">
        <w:rPr>
          <w:vertAlign w:val="subscript"/>
        </w:rPr>
        <w:t>1</w:t>
      </w:r>
      <w:r w:rsidR="00752173">
        <w:t xml:space="preserve"> </w:t>
      </w:r>
      <w:r w:rsidR="00752173" w:rsidRPr="00752173">
        <w:t>tidak</w:t>
      </w:r>
      <w:r w:rsidR="00752173">
        <w:t xml:space="preserve"> </w:t>
      </w:r>
      <w:r w:rsidRPr="00752173">
        <w:t>dapat</w:t>
      </w:r>
      <w:r>
        <w:t xml:space="preserve"> mencukupi kebutuhan tanaman tersebut pa</w:t>
      </w:r>
      <w:r w:rsidR="0053629B">
        <w:t xml:space="preserve">da proses pertambahan tinggi, karena pada perlakuan tersebut tanpa pemberian pupuk kandang kotoran ayam, sehingga unsur hara yang dibutuhkan </w:t>
      </w:r>
      <w:r w:rsidR="009C3BEA">
        <w:t xml:space="preserve">tanaman pada fase pertumbuhannya tidak dapat tercukupi, karena unsur hara yang dibutuhkan tanaman hanya disuplai dari dalam tanah. </w:t>
      </w:r>
      <w:r w:rsidR="00752173">
        <w:t xml:space="preserve"> </w:t>
      </w:r>
      <w:r w:rsidR="009C3BEA">
        <w:t>Pemberian pupuk kandang kotoran ayam ke dalam tanah menjadi lebih baik, karena dapat mencukupi ketersediaan unsur hara di dalam tanah, sehingga kebutuhan unsur hara untuk tanaman dapat terpenuhi pada fase pertumbuhan</w:t>
      </w:r>
      <w:r w:rsidR="009D20F3">
        <w:t xml:space="preserve"> vegetatif </w:t>
      </w:r>
      <w:r w:rsidR="009C3BEA">
        <w:t xml:space="preserve">cabai rawit </w:t>
      </w:r>
      <w:r w:rsidR="009D20F3">
        <w:t>tersebut</w:t>
      </w:r>
      <w:r w:rsidR="009C3BEA">
        <w:t>.</w:t>
      </w:r>
    </w:p>
    <w:p w:rsidR="00CC168C" w:rsidRDefault="00C25D0D" w:rsidP="00F834A2">
      <w:pPr>
        <w:spacing w:line="240" w:lineRule="auto"/>
        <w:ind w:firstLine="851"/>
      </w:pPr>
      <w:r>
        <w:t xml:space="preserve">Hasil berat kering tanaman </w:t>
      </w:r>
      <w:r w:rsidR="00CC30BD">
        <w:t>diperoleh dari</w:t>
      </w:r>
      <w:r>
        <w:t xml:space="preserve"> pertumbuhan vegetatif tanaman seperti pertambahan tinggi tanaman, </w:t>
      </w:r>
      <w:r w:rsidR="00CC30BD">
        <w:t xml:space="preserve">pertambahan </w:t>
      </w:r>
      <w:r w:rsidR="0079600A">
        <w:t>akar,</w:t>
      </w:r>
      <w:r w:rsidR="00CC30BD">
        <w:t xml:space="preserve"> dan </w:t>
      </w:r>
      <w:r w:rsidR="0079600A">
        <w:t xml:space="preserve"> </w:t>
      </w:r>
      <w:r w:rsidR="00CC30BD">
        <w:t>pertambahan cabang</w:t>
      </w:r>
      <w:r>
        <w:t xml:space="preserve">, sehingga berat kering merupakan indikator dari hasil fotosintesis, jika berat kering diketahui, maka kemampuan tanaman sebagai penghasil fotosintesis dapat diketahui (Goldsworthy dan Fisher, 1992). Menurut Sutedjo  dan </w:t>
      </w:r>
      <w:r>
        <w:lastRenderedPageBreak/>
        <w:t xml:space="preserve">Kartasapoetra (1988) bahwa laju fotosintesis yang tinggi menyebabkan karbohidrat yang dihasilkan tanaman menjadi lebih banyak dimana dengan meningkatnya fotosintat akan mempengaruhi penumpukan bahan organik di dalam tubuh tanaman itu sendiri. Pemberian pupuk kandang kotoran ayam dapat menyediakan unsur hara yang dibutuhkan tanaman pada proses pembentukan  bagian vegetatif tanaman, sehingga hasil fotosintesis dapat ditimbun pada </w:t>
      </w:r>
      <w:r w:rsidR="00CC30BD">
        <w:t>organ tanaman dan menambah bahan</w:t>
      </w:r>
      <w:r>
        <w:t xml:space="preserve"> kering dari tanaman itu sendiri. Oleh karena itu pemberian pupuk kandang kotoran ayam lebih baik dibandingkan dengan tanpa pemberian pupuk kandang kotoran ayam.</w:t>
      </w:r>
    </w:p>
    <w:p w:rsidR="00752173" w:rsidRDefault="00752173" w:rsidP="00F834A2">
      <w:pPr>
        <w:spacing w:line="240" w:lineRule="auto"/>
        <w:ind w:firstLine="851"/>
      </w:pPr>
      <w:r>
        <w:t>Jumlah cabang produktif pada semua perlakuan tidak jauh berbeda sehingga memberikan pengaruh yang tidak nyata terhadap pemberian pupuk kandang kotoran ayam. Jumlah cabang produktif sangat dipengaruhi oleh sifat genetik yang ada pada tanaman tersebut, sehingga pemberian pupuk kandang kotoran ayam tidak memberikan perbedaan besar terhadap hasil cabang produktif pada setiap perlakuan, ditambahkan oleh Yasin (2009) pertumbuhan dan perkembangan tanaman cabai sangat dipengaruhi oleh faktor genetik yaitu banyaknya jumlah cabang dan faktor lingkungan seperti suhu udara, air sinar matahari maupuun ketersediaan unsur hara.</w:t>
      </w:r>
    </w:p>
    <w:p w:rsidR="00353B24" w:rsidRDefault="00752173" w:rsidP="00F834A2">
      <w:pPr>
        <w:spacing w:line="240" w:lineRule="auto"/>
        <w:ind w:firstLine="851"/>
      </w:pPr>
      <w:r>
        <w:t>Pemberian pupuk kandang kotoran ayam</w:t>
      </w:r>
      <w:r w:rsidR="002C1BA7">
        <w:t xml:space="preserve"> memberikan hasil yang baik terhadap jumlah buah cabai rawit. Hal ini karena pupuk kandang kotoran ayam pada perlakuan tersebut dapat mencukupi kebutuhan tanaman dalam memproduksi buah. </w:t>
      </w:r>
      <w:r>
        <w:t xml:space="preserve"> </w:t>
      </w:r>
      <w:r w:rsidR="002C1BA7">
        <w:t xml:space="preserve">Pemberian pupuk kandang kotoran ayam </w:t>
      </w:r>
      <w:r>
        <w:t>pada perlakuan a</w:t>
      </w:r>
      <w:r w:rsidR="002C1BA7">
        <w:rPr>
          <w:vertAlign w:val="subscript"/>
        </w:rPr>
        <w:t>3</w:t>
      </w:r>
      <w:r>
        <w:t xml:space="preserve"> </w:t>
      </w:r>
      <w:r w:rsidR="002C1BA7">
        <w:t>memberikan hasil yang baik diibandingkan dengan perlakuan a</w:t>
      </w:r>
      <w:r w:rsidR="002C1BA7">
        <w:rPr>
          <w:vertAlign w:val="subscript"/>
        </w:rPr>
        <w:t>1</w:t>
      </w:r>
      <w:r w:rsidR="002C1BA7">
        <w:t xml:space="preserve"> dan </w:t>
      </w:r>
      <w:r>
        <w:t>a</w:t>
      </w:r>
      <w:r>
        <w:rPr>
          <w:vertAlign w:val="subscript"/>
        </w:rPr>
        <w:t>2</w:t>
      </w:r>
      <w:r w:rsidR="002C1BA7">
        <w:t>. Hal ini diduga bahwa unsur hara yang dibutuhkan tanaman pada perlakuan a</w:t>
      </w:r>
      <w:r w:rsidR="002C1BA7">
        <w:rPr>
          <w:vertAlign w:val="subscript"/>
        </w:rPr>
        <w:t>1</w:t>
      </w:r>
      <w:r w:rsidR="002C1BA7">
        <w:t xml:space="preserve"> </w:t>
      </w:r>
      <w:r>
        <w:t xml:space="preserve"> tidak dapat</w:t>
      </w:r>
      <w:r w:rsidR="002C1BA7">
        <w:t xml:space="preserve"> tercukupi dari dalam tanah, karena pada perlakuan tersebut tidak dilakukan pemberian pupuk kandang kotoran ayam, sedangkan pada perlakuan a</w:t>
      </w:r>
      <w:r w:rsidR="002C1BA7">
        <w:rPr>
          <w:vertAlign w:val="subscript"/>
        </w:rPr>
        <w:t>2</w:t>
      </w:r>
      <w:r w:rsidR="00E8630D">
        <w:t xml:space="preserve"> pupuk kandang diberikan namun tidak </w:t>
      </w:r>
      <w:r w:rsidR="00E8630D">
        <w:lastRenderedPageBreak/>
        <w:t xml:space="preserve">dapat mencukupi kebutuhan tanaman tersebut </w:t>
      </w:r>
      <w:r>
        <w:t>pada fase generatifnya, sehingga buah yang dihasilkan masih s</w:t>
      </w:r>
      <w:r w:rsidR="00E8630D">
        <w:t>edikit dari perlakuan lainnya. Pemberian pupuk kandang kotoran ayam pada</w:t>
      </w:r>
      <w:r>
        <w:t xml:space="preserve"> perlakuan a</w:t>
      </w:r>
      <w:r>
        <w:rPr>
          <w:vertAlign w:val="subscript"/>
        </w:rPr>
        <w:t>3</w:t>
      </w:r>
      <w:r>
        <w:t>, a</w:t>
      </w:r>
      <w:r>
        <w:rPr>
          <w:vertAlign w:val="subscript"/>
        </w:rPr>
        <w:t>4</w:t>
      </w:r>
      <w:r>
        <w:t>, dan a</w:t>
      </w:r>
      <w:r>
        <w:rPr>
          <w:vertAlign w:val="subscript"/>
        </w:rPr>
        <w:t>5</w:t>
      </w:r>
      <w:r>
        <w:t xml:space="preserve"> memberikan hasil yang lebih baik dibandingkan dengan perlakuan lainnya. Hal ini karena pupuk kandang kotoran ayam pada perlakuan tersebut dapat mencukupi kebutuhan tanaman dalam memproduksi buah.</w:t>
      </w:r>
      <w:r w:rsidR="00941F13">
        <w:t xml:space="preserve"> Pupuk kandang kotoran ayam juga dapat menyumbang mikroorganisme pendekomposer ke dalam tanah, sehingga proses dekomposisi bahan organik di dalam tanah menjadi lebih baik dan dapat menyediakan unsur hara yang dibutuhkan tanaman pada pembentukan buah. </w:t>
      </w:r>
    </w:p>
    <w:p w:rsidR="00752173" w:rsidRDefault="00752173" w:rsidP="00F834A2">
      <w:pPr>
        <w:spacing w:line="240" w:lineRule="auto"/>
        <w:ind w:firstLine="851"/>
      </w:pPr>
      <w:r>
        <w:t>Rerata berat buah pertanaman 231,60 g  yang dihasilkan  masih jauh dari deskripsi cabai rawit tersebut yang dapat menghasilkan 500 – 700 g berat buah pertanaman.</w:t>
      </w:r>
      <w:r w:rsidR="00941F13">
        <w:t xml:space="preserve"> H</w:t>
      </w:r>
      <w:r w:rsidR="00353B24">
        <w:t>al ini diduga karena</w:t>
      </w:r>
      <w:r w:rsidR="00E25E49">
        <w:t xml:space="preserve"> pemanenan dilakukan hanya satu kali musim panen, sedangkan cabai rawit merupakan tanaman dua musim dan dapat dipanen lebih dari sekali</w:t>
      </w:r>
      <w:r w:rsidR="00353B24">
        <w:t>.</w:t>
      </w:r>
      <w:r>
        <w:t xml:space="preserve"> Selain itu serangan virus </w:t>
      </w:r>
      <w:r w:rsidRPr="005A2B2E">
        <w:t>Chi</w:t>
      </w:r>
      <w:r>
        <w:t xml:space="preserve">VMV </w:t>
      </w:r>
      <w:r w:rsidR="008849BD">
        <w:rPr>
          <w:i/>
        </w:rPr>
        <w:t xml:space="preserve">Chili Veinal Mottle Virus </w:t>
      </w:r>
      <w:r w:rsidR="008849BD">
        <w:t>(ChiVMV)</w:t>
      </w:r>
      <w:r>
        <w:t xml:space="preserve"> juga menyerang tanaman penelitian dengan gejala infeksi daun berwarna hijau tua, keriting, dan mengecil, serta pertumbuhan buah menjadi tidak sempurna yaitu tangkai buah memendek, bentuk</w:t>
      </w:r>
      <w:r w:rsidR="001033E8">
        <w:t xml:space="preserve"> buah melengkung dan pendek, di</w:t>
      </w:r>
      <w:r>
        <w:t>tambahkan oleh Subekti</w:t>
      </w:r>
      <w:r w:rsidR="008849BD">
        <w:t>, dkk</w:t>
      </w:r>
      <w:r>
        <w:t xml:space="preserve"> (2006) bahwa gejala pada tanaman cabai yang diinokulasi dengan ChiVMV berupa penebalan jaringan daun yang terlihat dengan adanya daerah daun yang berwarna lebih tua dibandingkan jaringan disekitarnya dan permukaan daun akan melepuh, ukuran daun akan mengecil, dan tinggi tanaman menjadi lebih rendah dibandingkan tanaman yang normal, sehingga tanaman yang tersinfeksi virus tersebut dapat  menurunkan hasil panen.</w:t>
      </w:r>
    </w:p>
    <w:p w:rsidR="00D07B3D" w:rsidRDefault="00E249D4" w:rsidP="00F834A2">
      <w:pPr>
        <w:spacing w:line="240" w:lineRule="auto"/>
        <w:ind w:firstLine="851"/>
      </w:pPr>
      <w:r>
        <w:t>Suhu dan kelembaban sangat mempengaruhi pertumbuhan dan perkembangan cabai rawit</w:t>
      </w:r>
      <w:r w:rsidR="00351C7F">
        <w:t xml:space="preserve">. Suhu </w:t>
      </w:r>
      <w:r>
        <w:t xml:space="preserve">pada penelitian </w:t>
      </w:r>
      <w:r w:rsidR="00353212">
        <w:t>berkisar antara</w:t>
      </w:r>
      <w:r>
        <w:t xml:space="preserve"> 26 – 27 </w:t>
      </w:r>
      <w:r>
        <w:rPr>
          <w:vertAlign w:val="superscript"/>
        </w:rPr>
        <w:t>o</w:t>
      </w:r>
      <w:r>
        <w:t>C</w:t>
      </w:r>
      <w:r w:rsidR="00353212">
        <w:t xml:space="preserve"> dan </w:t>
      </w:r>
      <w:r w:rsidR="00353212">
        <w:lastRenderedPageBreak/>
        <w:t>kelembaban 71 %</w:t>
      </w:r>
      <w:r w:rsidR="00353B24">
        <w:t xml:space="preserve"> sudah memenuhi syarat dari pertumbuhan cabai rawit</w:t>
      </w:r>
      <w:r w:rsidR="00351C7F">
        <w:t>.</w:t>
      </w:r>
      <w:r w:rsidR="00D07B3D">
        <w:t xml:space="preserve"> Suhu</w:t>
      </w:r>
      <w:r w:rsidR="00353B24">
        <w:t xml:space="preserve"> udara di siang hari dapat mencapai 38 </w:t>
      </w:r>
      <w:r w:rsidR="00353B24">
        <w:rPr>
          <w:vertAlign w:val="superscript"/>
        </w:rPr>
        <w:t>o</w:t>
      </w:r>
      <w:r w:rsidR="00353B24">
        <w:t>C, sehingga suhu</w:t>
      </w:r>
      <w:r w:rsidR="00D07B3D">
        <w:t xml:space="preserve"> yang tinggi</w:t>
      </w:r>
      <w:r w:rsidR="00353B24">
        <w:t xml:space="preserve"> dapat </w:t>
      </w:r>
      <w:r w:rsidR="00D07B3D">
        <w:t xml:space="preserve">menyebabkan laju transpirasi </w:t>
      </w:r>
      <w:r w:rsidR="00973FC6">
        <w:t>menjadi</w:t>
      </w:r>
      <w:r w:rsidR="00D07B3D">
        <w:t xml:space="preserve"> tinggi</w:t>
      </w:r>
      <w:r w:rsidR="00973FC6">
        <w:t>,</w:t>
      </w:r>
      <w:r w:rsidR="00D07B3D">
        <w:t xml:space="preserve"> </w:t>
      </w:r>
      <w:r w:rsidR="00973FC6">
        <w:t xml:space="preserve">selanjutnya jika </w:t>
      </w:r>
      <w:r w:rsidR="00D07B3D">
        <w:t xml:space="preserve"> penyerapan air oleh akar tanaman tidak mampu mengimbangi laju transpirasi maka </w:t>
      </w:r>
      <w:r w:rsidR="00973FC6">
        <w:t>suhu akan menjadi tinggi di sekitar tanaman</w:t>
      </w:r>
      <w:r w:rsidR="00D07B3D">
        <w:t>. Oleh karena itu umur panen pada penelitian terhitung cepat. Umur panen cabai rawit pada deskripsi 115-120 HST  hanya ditempuh dalam waktu 86 HST.</w:t>
      </w:r>
    </w:p>
    <w:p w:rsidR="006013EB" w:rsidRDefault="006013EB" w:rsidP="00F834A2">
      <w:pPr>
        <w:spacing w:line="240" w:lineRule="auto"/>
        <w:ind w:firstLine="0"/>
        <w:jc w:val="center"/>
        <w:rPr>
          <w:b/>
        </w:rPr>
      </w:pPr>
    </w:p>
    <w:p w:rsidR="00375178" w:rsidRDefault="00375178" w:rsidP="00F834A2">
      <w:pPr>
        <w:spacing w:line="240" w:lineRule="auto"/>
        <w:ind w:firstLine="0"/>
        <w:jc w:val="center"/>
        <w:rPr>
          <w:b/>
        </w:rPr>
      </w:pPr>
      <w:r w:rsidRPr="00375178">
        <w:rPr>
          <w:b/>
        </w:rPr>
        <w:t>PENUTUP</w:t>
      </w:r>
    </w:p>
    <w:p w:rsidR="006013EB" w:rsidRPr="00375178" w:rsidRDefault="006013EB" w:rsidP="00F834A2">
      <w:pPr>
        <w:spacing w:line="240" w:lineRule="auto"/>
        <w:ind w:firstLine="0"/>
        <w:jc w:val="center"/>
        <w:rPr>
          <w:b/>
        </w:rPr>
      </w:pPr>
    </w:p>
    <w:p w:rsidR="00375178" w:rsidRPr="001A5C9C" w:rsidRDefault="00375178" w:rsidP="00F834A2">
      <w:pPr>
        <w:pStyle w:val="ListParagraph"/>
        <w:numPr>
          <w:ilvl w:val="0"/>
          <w:numId w:val="4"/>
        </w:numPr>
        <w:spacing w:line="240" w:lineRule="auto"/>
        <w:ind w:left="426" w:hanging="426"/>
        <w:rPr>
          <w:b/>
        </w:rPr>
      </w:pPr>
      <w:r w:rsidRPr="001A5C9C">
        <w:rPr>
          <w:b/>
        </w:rPr>
        <w:t>Kesimpulan</w:t>
      </w:r>
    </w:p>
    <w:p w:rsidR="00375178" w:rsidRDefault="00375178" w:rsidP="00F834A2">
      <w:pPr>
        <w:pStyle w:val="ListParagraph"/>
        <w:spacing w:line="240" w:lineRule="auto"/>
        <w:ind w:left="0"/>
      </w:pPr>
      <w:r>
        <w:t>Berdasarkan hasil penelitian dapat disimpulkan :</w:t>
      </w:r>
    </w:p>
    <w:p w:rsidR="00375178" w:rsidRDefault="00375178" w:rsidP="00F834A2">
      <w:pPr>
        <w:pStyle w:val="ListParagraph"/>
        <w:numPr>
          <w:ilvl w:val="0"/>
          <w:numId w:val="5"/>
        </w:numPr>
        <w:spacing w:line="240" w:lineRule="auto"/>
        <w:ind w:left="284" w:hanging="284"/>
      </w:pPr>
      <w:r>
        <w:t>Pemberian pupuk kandang kotoran ayam memberikan hasil yang lebih baik dibandingkan tanpa pemberian pupuk kandang kotoran ayam di tanah gambut.</w:t>
      </w:r>
    </w:p>
    <w:p w:rsidR="00375178" w:rsidRDefault="00973FC6" w:rsidP="00F834A2">
      <w:pPr>
        <w:pStyle w:val="ListParagraph"/>
        <w:numPr>
          <w:ilvl w:val="0"/>
          <w:numId w:val="5"/>
        </w:numPr>
        <w:spacing w:line="240" w:lineRule="auto"/>
        <w:ind w:left="284" w:hanging="284"/>
      </w:pPr>
      <w:r>
        <w:t>Pemberian 20 ton per ha (500 g per polibag)</w:t>
      </w:r>
      <w:r w:rsidR="00F460D9">
        <w:t xml:space="preserve"> </w:t>
      </w:r>
      <w:r w:rsidR="00375178">
        <w:t xml:space="preserve"> pupuk kandang kotoran ayam dapat memberikan hasil yang baik dan efisien karena dapat memberikan hasil yang baik </w:t>
      </w:r>
      <w:r w:rsidR="00B91C9C">
        <w:t xml:space="preserve">terhadap </w:t>
      </w:r>
      <w:r w:rsidR="00375178">
        <w:t>tinggi tanaman, berat kering</w:t>
      </w:r>
      <w:r w:rsidR="00B91C9C">
        <w:t xml:space="preserve"> tanaman</w:t>
      </w:r>
      <w:r w:rsidR="00375178">
        <w:t xml:space="preserve">, volume akar, </w:t>
      </w:r>
      <w:r w:rsidR="00B91C9C">
        <w:t>jumlah buah</w:t>
      </w:r>
      <w:r>
        <w:t>,</w:t>
      </w:r>
      <w:r w:rsidR="00B91C9C">
        <w:t xml:space="preserve"> dan berat buah cabai rawit.</w:t>
      </w:r>
    </w:p>
    <w:p w:rsidR="00375178" w:rsidRDefault="00375178" w:rsidP="00F834A2">
      <w:pPr>
        <w:pStyle w:val="ListParagraph"/>
        <w:numPr>
          <w:ilvl w:val="0"/>
          <w:numId w:val="4"/>
        </w:numPr>
        <w:spacing w:line="240" w:lineRule="auto"/>
        <w:ind w:left="426" w:hanging="426"/>
        <w:rPr>
          <w:b/>
        </w:rPr>
      </w:pPr>
      <w:r>
        <w:rPr>
          <w:b/>
        </w:rPr>
        <w:t>Saran</w:t>
      </w:r>
    </w:p>
    <w:p w:rsidR="00010605" w:rsidRDefault="00010605" w:rsidP="00F834A2">
      <w:pPr>
        <w:pStyle w:val="ListParagraph"/>
        <w:numPr>
          <w:ilvl w:val="0"/>
          <w:numId w:val="6"/>
        </w:numPr>
        <w:spacing w:line="240" w:lineRule="auto"/>
        <w:ind w:left="284" w:hanging="284"/>
      </w:pPr>
      <w:r>
        <w:t xml:space="preserve">Pemanenan dilakukan sampai siklus hidup tanaman cabai rawit berakhir, agar produksi yang dihasilkan dapat mencapai deskripsi dari cabai rawit tersebut. </w:t>
      </w:r>
    </w:p>
    <w:p w:rsidR="00C65BD0" w:rsidRDefault="00D07B3D" w:rsidP="00F834A2">
      <w:pPr>
        <w:pStyle w:val="ListParagraph"/>
        <w:numPr>
          <w:ilvl w:val="0"/>
          <w:numId w:val="6"/>
        </w:numPr>
        <w:spacing w:line="240" w:lineRule="auto"/>
        <w:ind w:left="284" w:hanging="284"/>
      </w:pPr>
      <w:r>
        <w:t xml:space="preserve">Pencegahan </w:t>
      </w:r>
      <w:r w:rsidR="00C65BD0">
        <w:t xml:space="preserve">virus ChiVMV perlu dilakukan selama penanaman dengan mengendalikan </w:t>
      </w:r>
      <w:r w:rsidR="00C65BD0" w:rsidRPr="00C65BD0">
        <w:rPr>
          <w:i/>
        </w:rPr>
        <w:t>Myzus Persicae</w:t>
      </w:r>
      <w:r w:rsidR="00C65BD0">
        <w:rPr>
          <w:i/>
        </w:rPr>
        <w:t xml:space="preserve"> </w:t>
      </w:r>
      <w:r w:rsidR="00C65BD0">
        <w:t>sebagai vektor dari penyebaran virus tersebut.</w:t>
      </w:r>
    </w:p>
    <w:p w:rsidR="006C315B" w:rsidRDefault="006C315B" w:rsidP="00F834A2">
      <w:pPr>
        <w:spacing w:line="240" w:lineRule="auto"/>
        <w:ind w:firstLine="0"/>
        <w:jc w:val="center"/>
        <w:rPr>
          <w:b/>
        </w:rPr>
      </w:pPr>
    </w:p>
    <w:p w:rsidR="00375178" w:rsidRDefault="00375178" w:rsidP="00F834A2">
      <w:pPr>
        <w:spacing w:line="240" w:lineRule="auto"/>
        <w:ind w:firstLine="0"/>
        <w:jc w:val="center"/>
        <w:rPr>
          <w:b/>
        </w:rPr>
      </w:pPr>
      <w:r w:rsidRPr="00375178">
        <w:rPr>
          <w:b/>
        </w:rPr>
        <w:t>UCAPAN TERIMAKASIH</w:t>
      </w:r>
    </w:p>
    <w:p w:rsidR="006013EB" w:rsidRDefault="006013EB" w:rsidP="00F834A2">
      <w:pPr>
        <w:spacing w:line="240" w:lineRule="auto"/>
        <w:ind w:firstLine="0"/>
        <w:jc w:val="center"/>
        <w:rPr>
          <w:b/>
        </w:rPr>
      </w:pPr>
    </w:p>
    <w:p w:rsidR="00375178" w:rsidRDefault="002A5267" w:rsidP="00F834A2">
      <w:pPr>
        <w:spacing w:line="240" w:lineRule="auto"/>
        <w:ind w:firstLine="851"/>
      </w:pPr>
      <w:r>
        <w:t>Pen</w:t>
      </w:r>
      <w:r w:rsidR="00F460D9">
        <w:t xml:space="preserve">yelesaian </w:t>
      </w:r>
      <w:r w:rsidR="009C6F75">
        <w:t xml:space="preserve"> artikel ilmiah ini </w:t>
      </w:r>
      <w:r>
        <w:t xml:space="preserve"> banyak mendapat bimbingan dan bantuan</w:t>
      </w:r>
      <w:r w:rsidR="009C6F75">
        <w:t xml:space="preserve"> </w:t>
      </w:r>
      <w:r>
        <w:t xml:space="preserve"> dari berbagai</w:t>
      </w:r>
      <w:r w:rsidR="009C6F75">
        <w:t xml:space="preserve"> </w:t>
      </w:r>
      <w:r>
        <w:t xml:space="preserve"> pihak, untuk itu penulis mengucapkan</w:t>
      </w:r>
      <w:r w:rsidR="009C6F75">
        <w:t xml:space="preserve"> </w:t>
      </w:r>
      <w:r>
        <w:t xml:space="preserve"> terimakasih</w:t>
      </w:r>
      <w:r w:rsidR="009C6F75">
        <w:t xml:space="preserve"> </w:t>
      </w:r>
      <w:r>
        <w:t xml:space="preserve"> kepada </w:t>
      </w:r>
      <w:r w:rsidR="009C6F75">
        <w:t>Ir. Henny Sulistyowati, MMA, Ir. Eddy Santoso, Dr. Iwan Sasli, SP, M.S</w:t>
      </w:r>
      <w:r>
        <w:t>i</w:t>
      </w:r>
      <w:r w:rsidR="009C6F75">
        <w:t>,</w:t>
      </w:r>
      <w:r>
        <w:t xml:space="preserve"> </w:t>
      </w:r>
      <w:r w:rsidR="009C6F75">
        <w:t xml:space="preserve">dan </w:t>
      </w:r>
      <w:r w:rsidR="00307D34">
        <w:t xml:space="preserve">    </w:t>
      </w:r>
      <w:bookmarkStart w:id="0" w:name="_GoBack"/>
      <w:bookmarkEnd w:id="0"/>
      <w:r w:rsidR="009C6F75">
        <w:t xml:space="preserve"> </w:t>
      </w:r>
      <w:r>
        <w:lastRenderedPageBreak/>
        <w:t>Ir. Syaiful Huda yang</w:t>
      </w:r>
      <w:r w:rsidR="00F97D78">
        <w:t xml:space="preserve"> selalu memberikan masukan demi kelancaran </w:t>
      </w:r>
      <w:r w:rsidR="00F460D9">
        <w:t>penulisan</w:t>
      </w:r>
      <w:r w:rsidR="009C6F75">
        <w:t xml:space="preserve"> ini.</w:t>
      </w:r>
    </w:p>
    <w:p w:rsidR="0085273B" w:rsidRDefault="0085273B" w:rsidP="00F834A2">
      <w:pPr>
        <w:spacing w:line="240" w:lineRule="auto"/>
        <w:ind w:firstLine="851"/>
      </w:pPr>
    </w:p>
    <w:p w:rsidR="00CD4DE1" w:rsidRDefault="00CD4DE1" w:rsidP="00F834A2">
      <w:pPr>
        <w:spacing w:line="240" w:lineRule="auto"/>
        <w:ind w:firstLine="0"/>
        <w:jc w:val="center"/>
        <w:rPr>
          <w:b/>
        </w:rPr>
      </w:pPr>
      <w:r>
        <w:rPr>
          <w:b/>
        </w:rPr>
        <w:t>DAFTAR PUSTAKA</w:t>
      </w:r>
    </w:p>
    <w:p w:rsidR="006013EB" w:rsidRDefault="006013EB" w:rsidP="00F834A2">
      <w:pPr>
        <w:spacing w:line="240" w:lineRule="auto"/>
        <w:ind w:firstLine="0"/>
        <w:jc w:val="center"/>
        <w:rPr>
          <w:b/>
        </w:rPr>
      </w:pPr>
    </w:p>
    <w:p w:rsidR="0038245F" w:rsidRDefault="00B16A2E" w:rsidP="00F834A2">
      <w:pPr>
        <w:spacing w:line="240" w:lineRule="auto"/>
        <w:ind w:left="851" w:hanging="851"/>
      </w:pPr>
      <w:r w:rsidRPr="004704AD">
        <w:t>B</w:t>
      </w:r>
      <w:r w:rsidR="009C6F75">
        <w:t xml:space="preserve">adan </w:t>
      </w:r>
      <w:r w:rsidRPr="004704AD">
        <w:t>P</w:t>
      </w:r>
      <w:r w:rsidR="009C6F75">
        <w:t xml:space="preserve">usat </w:t>
      </w:r>
      <w:r w:rsidRPr="004704AD">
        <w:t>S</w:t>
      </w:r>
      <w:r w:rsidR="009C6F75">
        <w:t>tatistik</w:t>
      </w:r>
      <w:r w:rsidRPr="004704AD">
        <w:t xml:space="preserve">. 2009. </w:t>
      </w:r>
      <w:r w:rsidRPr="005B64FF">
        <w:rPr>
          <w:i/>
        </w:rPr>
        <w:t>Luas Panen, Produksi dan Produktivitas Cabai</w:t>
      </w:r>
      <w:r w:rsidR="009C6F75">
        <w:rPr>
          <w:i/>
        </w:rPr>
        <w:t xml:space="preserve"> Tahun</w:t>
      </w:r>
      <w:r w:rsidRPr="005B64FF">
        <w:rPr>
          <w:i/>
        </w:rPr>
        <w:t>2009</w:t>
      </w:r>
      <w:r w:rsidR="009C6F75">
        <w:t>.</w:t>
      </w:r>
      <w:hyperlink r:id="rId10" w:history="1">
        <w:r w:rsidRPr="00211F95">
          <w:rPr>
            <w:rStyle w:val="Hyperlink"/>
            <w:color w:val="auto"/>
            <w:u w:val="none"/>
          </w:rPr>
          <w:t>http://www.bps.go.id/tab_sub/view.php?tabel=1&amp;daftar=1&amp;id_subyek=55&amp;notab=14</w:t>
        </w:r>
      </w:hyperlink>
      <w:r w:rsidRPr="00211F95">
        <w:t>. D</w:t>
      </w:r>
      <w:r w:rsidRPr="004704AD">
        <w:t>iakses Pada Tanggal 31 Maret 2011.</w:t>
      </w:r>
    </w:p>
    <w:p w:rsidR="00750F7C" w:rsidRDefault="00750F7C" w:rsidP="00F834A2">
      <w:pPr>
        <w:spacing w:line="240" w:lineRule="auto"/>
        <w:ind w:left="851" w:hanging="851"/>
      </w:pPr>
    </w:p>
    <w:p w:rsidR="0038245F" w:rsidRDefault="0038245F" w:rsidP="00F834A2">
      <w:pPr>
        <w:spacing w:line="240" w:lineRule="auto"/>
        <w:ind w:left="851" w:hanging="851"/>
      </w:pPr>
      <w:r>
        <w:t xml:space="preserve">Goldsworthy, P.R. and N.M. Fisher. 1992. </w:t>
      </w:r>
      <w:r w:rsidRPr="00E9581F">
        <w:rPr>
          <w:i/>
        </w:rPr>
        <w:t>Fisiologi Tanaman Budidaya Tropik</w:t>
      </w:r>
      <w:r>
        <w:t xml:space="preserve">. </w:t>
      </w:r>
      <w:r>
        <w:rPr>
          <w:i/>
        </w:rPr>
        <w:t xml:space="preserve">Penerjemah </w:t>
      </w:r>
      <w:r>
        <w:t>: Tohari dan Soedharoedjian. UGM-Press. Yogyakarta.</w:t>
      </w:r>
    </w:p>
    <w:p w:rsidR="0038245F" w:rsidRDefault="0038245F" w:rsidP="00F834A2">
      <w:pPr>
        <w:spacing w:line="240" w:lineRule="auto"/>
        <w:ind w:left="851" w:hanging="851"/>
      </w:pPr>
    </w:p>
    <w:p w:rsidR="0038245F" w:rsidRDefault="00783092" w:rsidP="00F834A2">
      <w:pPr>
        <w:spacing w:line="240" w:lineRule="auto"/>
        <w:ind w:left="851" w:hanging="851"/>
      </w:pPr>
      <w:r>
        <w:t xml:space="preserve">Laboratorium Kimia dan Kesuburan Tanah. 2011. </w:t>
      </w:r>
      <w:r w:rsidRPr="002D7FEC">
        <w:rPr>
          <w:i/>
        </w:rPr>
        <w:t>Analisis Tanah Gambut</w:t>
      </w:r>
      <w:r>
        <w:t>. Faperta UNTAN. Pontianak</w:t>
      </w:r>
    </w:p>
    <w:p w:rsidR="00750F7C" w:rsidRDefault="00750F7C" w:rsidP="00F834A2">
      <w:pPr>
        <w:spacing w:line="240" w:lineRule="auto"/>
        <w:ind w:left="851" w:hanging="851"/>
      </w:pPr>
    </w:p>
    <w:p w:rsidR="0038245F" w:rsidRDefault="00315250" w:rsidP="00F834A2">
      <w:pPr>
        <w:spacing w:line="240" w:lineRule="auto"/>
        <w:ind w:left="851" w:hanging="851"/>
      </w:pPr>
      <w:r>
        <w:t>Subekti, D</w:t>
      </w:r>
      <w:r w:rsidR="00783092">
        <w:t>.</w:t>
      </w:r>
      <w:r>
        <w:t>,</w:t>
      </w:r>
      <w:r w:rsidR="00783092">
        <w:t xml:space="preserve"> </w:t>
      </w:r>
      <w:r>
        <w:t>S.H</w:t>
      </w:r>
      <w:r w:rsidR="00A12B0A">
        <w:t>. Hidayat., E. Nurhayati., dan S.</w:t>
      </w:r>
      <w:r>
        <w:t xml:space="preserve"> Sujiprihati.</w:t>
      </w:r>
      <w:r w:rsidR="00A12B0A">
        <w:t xml:space="preserve"> </w:t>
      </w:r>
      <w:r w:rsidR="00783092">
        <w:t xml:space="preserve">2006. </w:t>
      </w:r>
      <w:r w:rsidR="00783092" w:rsidRPr="002D7FEC">
        <w:rPr>
          <w:i/>
        </w:rPr>
        <w:t>Infeksi Cucumber Mosaic Virus dan Chili Veinal Mottle Virus Terhadap Pertumbuhan dan Hasil Tanaman Cabai</w:t>
      </w:r>
      <w:r w:rsidR="00783092">
        <w:t>. IPB. Bogor</w:t>
      </w:r>
    </w:p>
    <w:p w:rsidR="00750F7C" w:rsidRDefault="00750F7C" w:rsidP="00F834A2">
      <w:pPr>
        <w:spacing w:line="240" w:lineRule="auto"/>
        <w:ind w:left="851" w:hanging="851"/>
      </w:pPr>
    </w:p>
    <w:p w:rsidR="0038245F" w:rsidRDefault="00315250" w:rsidP="00F834A2">
      <w:pPr>
        <w:spacing w:line="240" w:lineRule="auto"/>
        <w:ind w:left="851" w:hanging="851"/>
      </w:pPr>
      <w:r>
        <w:t>Sutedjo, M.</w:t>
      </w:r>
      <w:r w:rsidR="00A12B0A">
        <w:t>M</w:t>
      </w:r>
      <w:r>
        <w:t xml:space="preserve"> dan A.G</w:t>
      </w:r>
      <w:r w:rsidR="00A12B0A">
        <w:t>.</w:t>
      </w:r>
      <w:r w:rsidR="0038245F">
        <w:t xml:space="preserve"> Kartasapoetra. 1988.</w:t>
      </w:r>
      <w:r w:rsidR="002D7FEC">
        <w:t xml:space="preserve"> </w:t>
      </w:r>
      <w:r w:rsidR="002D7FEC" w:rsidRPr="002D7FEC">
        <w:rPr>
          <w:i/>
        </w:rPr>
        <w:t>Pengantar Ilmu Tanah, Terbentuknya Tanah dan Tanah Pertanian</w:t>
      </w:r>
      <w:r w:rsidR="002D7FEC">
        <w:t>. Bina Aksara. Jakarta</w:t>
      </w:r>
    </w:p>
    <w:p w:rsidR="00B9593F" w:rsidRDefault="00B9593F" w:rsidP="00F834A2">
      <w:pPr>
        <w:spacing w:line="240" w:lineRule="auto"/>
        <w:ind w:left="851" w:hanging="851"/>
      </w:pPr>
    </w:p>
    <w:p w:rsidR="0038245F" w:rsidRDefault="0038245F" w:rsidP="00F834A2">
      <w:pPr>
        <w:spacing w:line="240" w:lineRule="auto"/>
        <w:ind w:left="851" w:hanging="851"/>
      </w:pPr>
      <w:r>
        <w:t xml:space="preserve">Wahyudi dan M. Topan. 2011. </w:t>
      </w:r>
      <w:r w:rsidRPr="002D7FEC">
        <w:rPr>
          <w:i/>
        </w:rPr>
        <w:t>Panen Cabai di Pekarangan Rumah</w:t>
      </w:r>
      <w:r>
        <w:t>. Agromedia Pustaka. Jakarta</w:t>
      </w:r>
    </w:p>
    <w:p w:rsidR="00A3190A" w:rsidRDefault="00A3190A" w:rsidP="00F834A2">
      <w:pPr>
        <w:spacing w:line="240" w:lineRule="auto"/>
        <w:ind w:left="851" w:hanging="851"/>
      </w:pPr>
    </w:p>
    <w:p w:rsidR="0038245F" w:rsidRDefault="0038245F" w:rsidP="00F834A2">
      <w:pPr>
        <w:spacing w:line="240" w:lineRule="auto"/>
        <w:ind w:left="851" w:hanging="851"/>
      </w:pPr>
      <w:r>
        <w:t>Yasin</w:t>
      </w:r>
      <w:r w:rsidR="00A12B0A">
        <w:t>,</w:t>
      </w:r>
      <w:r>
        <w:t xml:space="preserve"> Y.Y. 2009. </w:t>
      </w:r>
      <w:r w:rsidRPr="002D7FEC">
        <w:rPr>
          <w:i/>
        </w:rPr>
        <w:t>Penggunaan Pupuk Daun dan Retardan Paclobutrazol Terhadap Pertumbuhan dan Hasil Tanaman Cabai Merah (Capsicum annuum</w:t>
      </w:r>
      <w:r>
        <w:t xml:space="preserve"> L.) Dalam Polibag. IPB. Bogor.</w:t>
      </w:r>
    </w:p>
    <w:sectPr w:rsidR="0038245F" w:rsidSect="00401F99">
      <w:type w:val="continuous"/>
      <w:pgSz w:w="11906" w:h="16838"/>
      <w:pgMar w:top="1440" w:right="1440" w:bottom="1440" w:left="1701" w:header="709" w:footer="709" w:gutter="0"/>
      <w:cols w:num="2" w:space="25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222" w:rsidRDefault="003E0222" w:rsidP="009A3061">
      <w:pPr>
        <w:spacing w:line="240" w:lineRule="auto"/>
      </w:pPr>
      <w:r>
        <w:separator/>
      </w:r>
    </w:p>
  </w:endnote>
  <w:endnote w:type="continuationSeparator" w:id="0">
    <w:p w:rsidR="003E0222" w:rsidRDefault="003E0222" w:rsidP="009A3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217973"/>
      <w:docPartObj>
        <w:docPartGallery w:val="Page Numbers (Bottom of Page)"/>
        <w:docPartUnique/>
      </w:docPartObj>
    </w:sdtPr>
    <w:sdtEndPr>
      <w:rPr>
        <w:noProof/>
      </w:rPr>
    </w:sdtEndPr>
    <w:sdtContent>
      <w:p w:rsidR="009A3061" w:rsidRDefault="009A3061">
        <w:pPr>
          <w:pStyle w:val="Footer"/>
          <w:jc w:val="center"/>
        </w:pPr>
        <w:r>
          <w:fldChar w:fldCharType="begin"/>
        </w:r>
        <w:r>
          <w:instrText xml:space="preserve"> PAGE   \* MERGEFORMAT </w:instrText>
        </w:r>
        <w:r>
          <w:fldChar w:fldCharType="separate"/>
        </w:r>
        <w:r w:rsidR="00307D34">
          <w:rPr>
            <w:noProof/>
          </w:rPr>
          <w:t>8</w:t>
        </w:r>
        <w:r>
          <w:rPr>
            <w:noProof/>
          </w:rPr>
          <w:fldChar w:fldCharType="end"/>
        </w:r>
      </w:p>
    </w:sdtContent>
  </w:sdt>
  <w:p w:rsidR="009A3061" w:rsidRDefault="009A3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222" w:rsidRDefault="003E0222" w:rsidP="009A3061">
      <w:pPr>
        <w:spacing w:line="240" w:lineRule="auto"/>
      </w:pPr>
      <w:r>
        <w:separator/>
      </w:r>
    </w:p>
  </w:footnote>
  <w:footnote w:type="continuationSeparator" w:id="0">
    <w:p w:rsidR="003E0222" w:rsidRDefault="003E0222" w:rsidP="009A30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6D8B"/>
    <w:multiLevelType w:val="hybridMultilevel"/>
    <w:tmpl w:val="DAB25844"/>
    <w:lvl w:ilvl="0" w:tplc="30D0E758">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
    <w:nsid w:val="08A5632A"/>
    <w:multiLevelType w:val="hybridMultilevel"/>
    <w:tmpl w:val="9D6A78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50478F"/>
    <w:multiLevelType w:val="hybridMultilevel"/>
    <w:tmpl w:val="79A8BE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3F4060"/>
    <w:multiLevelType w:val="hybridMultilevel"/>
    <w:tmpl w:val="3A262E8E"/>
    <w:lvl w:ilvl="0" w:tplc="2678208E">
      <w:start w:val="1"/>
      <w:numFmt w:val="upperRoman"/>
      <w:lvlText w:val="%1."/>
      <w:lvlJc w:val="left"/>
      <w:pPr>
        <w:ind w:left="2989"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7D356A"/>
    <w:multiLevelType w:val="hybridMultilevel"/>
    <w:tmpl w:val="43743CB8"/>
    <w:lvl w:ilvl="0" w:tplc="1612F76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322F641D"/>
    <w:multiLevelType w:val="hybridMultilevel"/>
    <w:tmpl w:val="537651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07640AD"/>
    <w:multiLevelType w:val="hybridMultilevel"/>
    <w:tmpl w:val="FFE80024"/>
    <w:lvl w:ilvl="0" w:tplc="F6B2B4A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68CB0D51"/>
    <w:multiLevelType w:val="hybridMultilevel"/>
    <w:tmpl w:val="A94E8B10"/>
    <w:lvl w:ilvl="0" w:tplc="9122276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7"/>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E6"/>
    <w:rsid w:val="000029B1"/>
    <w:rsid w:val="00010605"/>
    <w:rsid w:val="000144EA"/>
    <w:rsid w:val="00032393"/>
    <w:rsid w:val="00035003"/>
    <w:rsid w:val="00094CF9"/>
    <w:rsid w:val="0009799A"/>
    <w:rsid w:val="000A0DC1"/>
    <w:rsid w:val="000C15BA"/>
    <w:rsid w:val="001033E8"/>
    <w:rsid w:val="001038A2"/>
    <w:rsid w:val="00150CCE"/>
    <w:rsid w:val="0016442D"/>
    <w:rsid w:val="00173733"/>
    <w:rsid w:val="00184B43"/>
    <w:rsid w:val="001871B6"/>
    <w:rsid w:val="001B5399"/>
    <w:rsid w:val="001F06D0"/>
    <w:rsid w:val="00206CEF"/>
    <w:rsid w:val="00206D0B"/>
    <w:rsid w:val="00211F95"/>
    <w:rsid w:val="00216813"/>
    <w:rsid w:val="0022008D"/>
    <w:rsid w:val="00220E29"/>
    <w:rsid w:val="00255032"/>
    <w:rsid w:val="00281C46"/>
    <w:rsid w:val="0029145E"/>
    <w:rsid w:val="002A5267"/>
    <w:rsid w:val="002C1BA7"/>
    <w:rsid w:val="002D7FEC"/>
    <w:rsid w:val="002E32EA"/>
    <w:rsid w:val="002F796F"/>
    <w:rsid w:val="00307D34"/>
    <w:rsid w:val="00315250"/>
    <w:rsid w:val="00351C7F"/>
    <w:rsid w:val="00353212"/>
    <w:rsid w:val="00353B24"/>
    <w:rsid w:val="00363792"/>
    <w:rsid w:val="00373EE6"/>
    <w:rsid w:val="00375178"/>
    <w:rsid w:val="0038245F"/>
    <w:rsid w:val="003A4C95"/>
    <w:rsid w:val="003C580A"/>
    <w:rsid w:val="003D3EC4"/>
    <w:rsid w:val="003E0222"/>
    <w:rsid w:val="00401F99"/>
    <w:rsid w:val="00470364"/>
    <w:rsid w:val="004847A8"/>
    <w:rsid w:val="0049184B"/>
    <w:rsid w:val="004A21DC"/>
    <w:rsid w:val="00523DDB"/>
    <w:rsid w:val="00535804"/>
    <w:rsid w:val="0053629B"/>
    <w:rsid w:val="00550BC7"/>
    <w:rsid w:val="005A2B2E"/>
    <w:rsid w:val="005D4B21"/>
    <w:rsid w:val="006013EB"/>
    <w:rsid w:val="00626D81"/>
    <w:rsid w:val="006342B9"/>
    <w:rsid w:val="006403C7"/>
    <w:rsid w:val="00666C65"/>
    <w:rsid w:val="00684EF2"/>
    <w:rsid w:val="006A6CB4"/>
    <w:rsid w:val="006B7429"/>
    <w:rsid w:val="006B7775"/>
    <w:rsid w:val="006C315B"/>
    <w:rsid w:val="006D11D1"/>
    <w:rsid w:val="006E6AD8"/>
    <w:rsid w:val="006F2935"/>
    <w:rsid w:val="00711DD3"/>
    <w:rsid w:val="00717624"/>
    <w:rsid w:val="0074501C"/>
    <w:rsid w:val="007451FB"/>
    <w:rsid w:val="00750F7C"/>
    <w:rsid w:val="00752173"/>
    <w:rsid w:val="00771A15"/>
    <w:rsid w:val="00777462"/>
    <w:rsid w:val="00781716"/>
    <w:rsid w:val="00783092"/>
    <w:rsid w:val="0079600A"/>
    <w:rsid w:val="007A072F"/>
    <w:rsid w:val="007B120E"/>
    <w:rsid w:val="007B7DF1"/>
    <w:rsid w:val="007C00A1"/>
    <w:rsid w:val="007C1B60"/>
    <w:rsid w:val="007D2737"/>
    <w:rsid w:val="008162AC"/>
    <w:rsid w:val="008304DE"/>
    <w:rsid w:val="0085273B"/>
    <w:rsid w:val="00862F38"/>
    <w:rsid w:val="008849BD"/>
    <w:rsid w:val="008B1EA8"/>
    <w:rsid w:val="008C6410"/>
    <w:rsid w:val="008D6277"/>
    <w:rsid w:val="00902698"/>
    <w:rsid w:val="00924B47"/>
    <w:rsid w:val="00941F13"/>
    <w:rsid w:val="00973FC6"/>
    <w:rsid w:val="009A052B"/>
    <w:rsid w:val="009A3061"/>
    <w:rsid w:val="009C3BEA"/>
    <w:rsid w:val="009C6F75"/>
    <w:rsid w:val="009D20F3"/>
    <w:rsid w:val="009D2724"/>
    <w:rsid w:val="00A019E7"/>
    <w:rsid w:val="00A12B0A"/>
    <w:rsid w:val="00A3190A"/>
    <w:rsid w:val="00A85A37"/>
    <w:rsid w:val="00A91E8D"/>
    <w:rsid w:val="00B16A2E"/>
    <w:rsid w:val="00B24EB8"/>
    <w:rsid w:val="00B43E68"/>
    <w:rsid w:val="00B549A0"/>
    <w:rsid w:val="00B70E35"/>
    <w:rsid w:val="00B91C9C"/>
    <w:rsid w:val="00B9593F"/>
    <w:rsid w:val="00BB0716"/>
    <w:rsid w:val="00BE1FDA"/>
    <w:rsid w:val="00BE357F"/>
    <w:rsid w:val="00C14D57"/>
    <w:rsid w:val="00C15B14"/>
    <w:rsid w:val="00C25D0D"/>
    <w:rsid w:val="00C504D7"/>
    <w:rsid w:val="00C65BD0"/>
    <w:rsid w:val="00C72120"/>
    <w:rsid w:val="00C8343E"/>
    <w:rsid w:val="00CB731C"/>
    <w:rsid w:val="00CC168C"/>
    <w:rsid w:val="00CC30BD"/>
    <w:rsid w:val="00CD4DE1"/>
    <w:rsid w:val="00CD652B"/>
    <w:rsid w:val="00CF19B7"/>
    <w:rsid w:val="00D07B3D"/>
    <w:rsid w:val="00D3148C"/>
    <w:rsid w:val="00D447F0"/>
    <w:rsid w:val="00D6144F"/>
    <w:rsid w:val="00D84D2F"/>
    <w:rsid w:val="00DC1741"/>
    <w:rsid w:val="00DC4BA0"/>
    <w:rsid w:val="00E0561B"/>
    <w:rsid w:val="00E20D46"/>
    <w:rsid w:val="00E23E2B"/>
    <w:rsid w:val="00E249D4"/>
    <w:rsid w:val="00E25E49"/>
    <w:rsid w:val="00E2610E"/>
    <w:rsid w:val="00E574EE"/>
    <w:rsid w:val="00E61411"/>
    <w:rsid w:val="00E7541C"/>
    <w:rsid w:val="00E8130B"/>
    <w:rsid w:val="00E85A34"/>
    <w:rsid w:val="00E8630D"/>
    <w:rsid w:val="00EB54C4"/>
    <w:rsid w:val="00F3266A"/>
    <w:rsid w:val="00F451D8"/>
    <w:rsid w:val="00F460D9"/>
    <w:rsid w:val="00F834A2"/>
    <w:rsid w:val="00F97D78"/>
    <w:rsid w:val="00FE432A"/>
    <w:rsid w:val="00FE4E31"/>
    <w:rsid w:val="00FE5BB2"/>
    <w:rsid w:val="00FF3126"/>
    <w:rsid w:val="00FF411B"/>
    <w:rsid w:val="00FF7D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4EE"/>
    <w:pPr>
      <w:ind w:left="720"/>
      <w:contextualSpacing/>
    </w:pPr>
  </w:style>
  <w:style w:type="paragraph" w:styleId="BalloonText">
    <w:name w:val="Balloon Text"/>
    <w:basedOn w:val="Normal"/>
    <w:link w:val="BalloonTextChar"/>
    <w:uiPriority w:val="99"/>
    <w:semiHidden/>
    <w:unhideWhenUsed/>
    <w:rsid w:val="00BE35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57F"/>
    <w:rPr>
      <w:rFonts w:ascii="Tahoma" w:hAnsi="Tahoma" w:cs="Tahoma"/>
      <w:sz w:val="16"/>
      <w:szCs w:val="16"/>
    </w:rPr>
  </w:style>
  <w:style w:type="table" w:styleId="TableGrid">
    <w:name w:val="Table Grid"/>
    <w:basedOn w:val="TableNormal"/>
    <w:uiPriority w:val="59"/>
    <w:rsid w:val="00D447F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16A2E"/>
    <w:rPr>
      <w:color w:val="0000FF" w:themeColor="hyperlink"/>
      <w:u w:val="single"/>
    </w:rPr>
  </w:style>
  <w:style w:type="paragraph" w:styleId="Header">
    <w:name w:val="header"/>
    <w:basedOn w:val="Normal"/>
    <w:link w:val="HeaderChar"/>
    <w:uiPriority w:val="99"/>
    <w:unhideWhenUsed/>
    <w:rsid w:val="009A3061"/>
    <w:pPr>
      <w:tabs>
        <w:tab w:val="center" w:pos="4513"/>
        <w:tab w:val="right" w:pos="9026"/>
      </w:tabs>
      <w:spacing w:line="240" w:lineRule="auto"/>
    </w:pPr>
  </w:style>
  <w:style w:type="character" w:customStyle="1" w:styleId="HeaderChar">
    <w:name w:val="Header Char"/>
    <w:basedOn w:val="DefaultParagraphFont"/>
    <w:link w:val="Header"/>
    <w:uiPriority w:val="99"/>
    <w:rsid w:val="009A3061"/>
  </w:style>
  <w:style w:type="paragraph" w:styleId="Footer">
    <w:name w:val="footer"/>
    <w:basedOn w:val="Normal"/>
    <w:link w:val="FooterChar"/>
    <w:uiPriority w:val="99"/>
    <w:unhideWhenUsed/>
    <w:rsid w:val="009A3061"/>
    <w:pPr>
      <w:tabs>
        <w:tab w:val="center" w:pos="4513"/>
        <w:tab w:val="right" w:pos="9026"/>
      </w:tabs>
      <w:spacing w:line="240" w:lineRule="auto"/>
    </w:pPr>
  </w:style>
  <w:style w:type="character" w:customStyle="1" w:styleId="FooterChar">
    <w:name w:val="Footer Char"/>
    <w:basedOn w:val="DefaultParagraphFont"/>
    <w:link w:val="Footer"/>
    <w:uiPriority w:val="99"/>
    <w:rsid w:val="009A3061"/>
  </w:style>
  <w:style w:type="character" w:customStyle="1" w:styleId="hps">
    <w:name w:val="hps"/>
    <w:basedOn w:val="DefaultParagraphFont"/>
    <w:rsid w:val="00F834A2"/>
  </w:style>
  <w:style w:type="paragraph" w:styleId="NormalWeb">
    <w:name w:val="Normal (Web)"/>
    <w:basedOn w:val="Normal"/>
    <w:uiPriority w:val="99"/>
    <w:semiHidden/>
    <w:unhideWhenUsed/>
    <w:rsid w:val="00401F99"/>
    <w:pPr>
      <w:spacing w:before="100" w:beforeAutospacing="1" w:after="100" w:afterAutospacing="1" w:line="240" w:lineRule="auto"/>
      <w:ind w:firstLine="0"/>
      <w:jc w:val="left"/>
    </w:pPr>
    <w:rPr>
      <w:rFonts w:eastAsiaTheme="minorEastAsia" w:cs="Times New Roman"/>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4EE"/>
    <w:pPr>
      <w:ind w:left="720"/>
      <w:contextualSpacing/>
    </w:pPr>
  </w:style>
  <w:style w:type="paragraph" w:styleId="BalloonText">
    <w:name w:val="Balloon Text"/>
    <w:basedOn w:val="Normal"/>
    <w:link w:val="BalloonTextChar"/>
    <w:uiPriority w:val="99"/>
    <w:semiHidden/>
    <w:unhideWhenUsed/>
    <w:rsid w:val="00BE35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57F"/>
    <w:rPr>
      <w:rFonts w:ascii="Tahoma" w:hAnsi="Tahoma" w:cs="Tahoma"/>
      <w:sz w:val="16"/>
      <w:szCs w:val="16"/>
    </w:rPr>
  </w:style>
  <w:style w:type="table" w:styleId="TableGrid">
    <w:name w:val="Table Grid"/>
    <w:basedOn w:val="TableNormal"/>
    <w:uiPriority w:val="59"/>
    <w:rsid w:val="00D447F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16A2E"/>
    <w:rPr>
      <w:color w:val="0000FF" w:themeColor="hyperlink"/>
      <w:u w:val="single"/>
    </w:rPr>
  </w:style>
  <w:style w:type="paragraph" w:styleId="Header">
    <w:name w:val="header"/>
    <w:basedOn w:val="Normal"/>
    <w:link w:val="HeaderChar"/>
    <w:uiPriority w:val="99"/>
    <w:unhideWhenUsed/>
    <w:rsid w:val="009A3061"/>
    <w:pPr>
      <w:tabs>
        <w:tab w:val="center" w:pos="4513"/>
        <w:tab w:val="right" w:pos="9026"/>
      </w:tabs>
      <w:spacing w:line="240" w:lineRule="auto"/>
    </w:pPr>
  </w:style>
  <w:style w:type="character" w:customStyle="1" w:styleId="HeaderChar">
    <w:name w:val="Header Char"/>
    <w:basedOn w:val="DefaultParagraphFont"/>
    <w:link w:val="Header"/>
    <w:uiPriority w:val="99"/>
    <w:rsid w:val="009A3061"/>
  </w:style>
  <w:style w:type="paragraph" w:styleId="Footer">
    <w:name w:val="footer"/>
    <w:basedOn w:val="Normal"/>
    <w:link w:val="FooterChar"/>
    <w:uiPriority w:val="99"/>
    <w:unhideWhenUsed/>
    <w:rsid w:val="009A3061"/>
    <w:pPr>
      <w:tabs>
        <w:tab w:val="center" w:pos="4513"/>
        <w:tab w:val="right" w:pos="9026"/>
      </w:tabs>
      <w:spacing w:line="240" w:lineRule="auto"/>
    </w:pPr>
  </w:style>
  <w:style w:type="character" w:customStyle="1" w:styleId="FooterChar">
    <w:name w:val="Footer Char"/>
    <w:basedOn w:val="DefaultParagraphFont"/>
    <w:link w:val="Footer"/>
    <w:uiPriority w:val="99"/>
    <w:rsid w:val="009A3061"/>
  </w:style>
  <w:style w:type="character" w:customStyle="1" w:styleId="hps">
    <w:name w:val="hps"/>
    <w:basedOn w:val="DefaultParagraphFont"/>
    <w:rsid w:val="00F834A2"/>
  </w:style>
  <w:style w:type="paragraph" w:styleId="NormalWeb">
    <w:name w:val="Normal (Web)"/>
    <w:basedOn w:val="Normal"/>
    <w:uiPriority w:val="99"/>
    <w:semiHidden/>
    <w:unhideWhenUsed/>
    <w:rsid w:val="00401F99"/>
    <w:pPr>
      <w:spacing w:before="100" w:beforeAutospacing="1" w:after="100" w:afterAutospacing="1" w:line="240" w:lineRule="auto"/>
      <w:ind w:firstLine="0"/>
      <w:jc w:val="left"/>
    </w:pPr>
    <w:rPr>
      <w:rFonts w:eastAsiaTheme="minorEastAsia" w:cs="Times New Roman"/>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53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ps.go.id/tab_sub/view.php?tabel=1&amp;daftar=1&amp;id_subyek=55&amp;notab=14"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432033544445077"/>
          <c:y val="7.8873280405078475E-2"/>
          <c:w val="0.8513258190777272"/>
          <c:h val="0.65877609423936745"/>
        </c:manualLayout>
      </c:layout>
      <c:barChart>
        <c:barDir val="col"/>
        <c:grouping val="clustered"/>
        <c:varyColors val="0"/>
        <c:ser>
          <c:idx val="0"/>
          <c:order val="0"/>
          <c:tx>
            <c:strRef>
              <c:f>Sheet1!$B$1</c:f>
              <c:strCache>
                <c:ptCount val="1"/>
                <c:pt idx="0">
                  <c:v>a1</c:v>
                </c:pt>
              </c:strCache>
            </c:strRef>
          </c:tx>
          <c:spPr>
            <a:solidFill>
              <a:schemeClr val="bg1"/>
            </a:solidFill>
            <a:ln>
              <a:solidFill>
                <a:schemeClr val="tx1"/>
              </a:solidFill>
            </a:ln>
          </c:spPr>
          <c:invertIfNegative val="0"/>
          <c:dPt>
            <c:idx val="0"/>
            <c:invertIfNegative val="0"/>
            <c:bubble3D val="0"/>
          </c:dPt>
          <c:cat>
            <c:numRef>
              <c:f>Sheet1!$A$2</c:f>
              <c:numCache>
                <c:formatCode>General</c:formatCode>
                <c:ptCount val="1"/>
              </c:numCache>
            </c:numRef>
          </c:cat>
          <c:val>
            <c:numRef>
              <c:f>Sheet1!$B$2</c:f>
              <c:numCache>
                <c:formatCode>General</c:formatCode>
                <c:ptCount val="1"/>
                <c:pt idx="0">
                  <c:v>9.73</c:v>
                </c:pt>
              </c:numCache>
            </c:numRef>
          </c:val>
        </c:ser>
        <c:ser>
          <c:idx val="1"/>
          <c:order val="1"/>
          <c:tx>
            <c:strRef>
              <c:f>Sheet1!$C$1</c:f>
              <c:strCache>
                <c:ptCount val="1"/>
                <c:pt idx="0">
                  <c:v>a2</c:v>
                </c:pt>
              </c:strCache>
            </c:strRef>
          </c:tx>
          <c:spPr>
            <a:solidFill>
              <a:schemeClr val="bg1"/>
            </a:solidFill>
            <a:ln>
              <a:solidFill>
                <a:schemeClr val="tx1"/>
              </a:solidFill>
            </a:ln>
          </c:spPr>
          <c:invertIfNegative val="0"/>
          <c:cat>
            <c:numRef>
              <c:f>Sheet1!$A$2</c:f>
              <c:numCache>
                <c:formatCode>General</c:formatCode>
                <c:ptCount val="1"/>
              </c:numCache>
            </c:numRef>
          </c:cat>
          <c:val>
            <c:numRef>
              <c:f>Sheet1!$C$2</c:f>
              <c:numCache>
                <c:formatCode>General</c:formatCode>
                <c:ptCount val="1"/>
                <c:pt idx="0">
                  <c:v>10.47</c:v>
                </c:pt>
              </c:numCache>
            </c:numRef>
          </c:val>
        </c:ser>
        <c:ser>
          <c:idx val="2"/>
          <c:order val="2"/>
          <c:tx>
            <c:strRef>
              <c:f>Sheet1!$D$1</c:f>
              <c:strCache>
                <c:ptCount val="1"/>
                <c:pt idx="0">
                  <c:v>a3</c:v>
                </c:pt>
              </c:strCache>
            </c:strRef>
          </c:tx>
          <c:spPr>
            <a:solidFill>
              <a:schemeClr val="bg1"/>
            </a:solidFill>
            <a:ln>
              <a:solidFill>
                <a:schemeClr val="tx1"/>
              </a:solidFill>
            </a:ln>
          </c:spPr>
          <c:invertIfNegative val="0"/>
          <c:cat>
            <c:numRef>
              <c:f>Sheet1!$A$2</c:f>
              <c:numCache>
                <c:formatCode>General</c:formatCode>
                <c:ptCount val="1"/>
              </c:numCache>
            </c:numRef>
          </c:cat>
          <c:val>
            <c:numRef>
              <c:f>Sheet1!$D$2</c:f>
              <c:numCache>
                <c:formatCode>General</c:formatCode>
                <c:ptCount val="1"/>
                <c:pt idx="0">
                  <c:v>9.27</c:v>
                </c:pt>
              </c:numCache>
            </c:numRef>
          </c:val>
        </c:ser>
        <c:ser>
          <c:idx val="3"/>
          <c:order val="3"/>
          <c:tx>
            <c:strRef>
              <c:f>Sheet1!$E$1</c:f>
              <c:strCache>
                <c:ptCount val="1"/>
                <c:pt idx="0">
                  <c:v>a4</c:v>
                </c:pt>
              </c:strCache>
            </c:strRef>
          </c:tx>
          <c:spPr>
            <a:solidFill>
              <a:schemeClr val="bg1"/>
            </a:solidFill>
            <a:ln>
              <a:solidFill>
                <a:schemeClr val="tx1"/>
              </a:solidFill>
            </a:ln>
          </c:spPr>
          <c:invertIfNegative val="0"/>
          <c:cat>
            <c:numRef>
              <c:f>Sheet1!$A$2</c:f>
              <c:numCache>
                <c:formatCode>General</c:formatCode>
                <c:ptCount val="1"/>
              </c:numCache>
            </c:numRef>
          </c:cat>
          <c:val>
            <c:numRef>
              <c:f>Sheet1!$E$2</c:f>
              <c:numCache>
                <c:formatCode>General</c:formatCode>
                <c:ptCount val="1"/>
                <c:pt idx="0">
                  <c:v>9.07</c:v>
                </c:pt>
              </c:numCache>
            </c:numRef>
          </c:val>
        </c:ser>
        <c:ser>
          <c:idx val="4"/>
          <c:order val="4"/>
          <c:tx>
            <c:strRef>
              <c:f>Sheet1!$F$1</c:f>
              <c:strCache>
                <c:ptCount val="1"/>
                <c:pt idx="0">
                  <c:v>a5</c:v>
                </c:pt>
              </c:strCache>
            </c:strRef>
          </c:tx>
          <c:spPr>
            <a:solidFill>
              <a:schemeClr val="bg1"/>
            </a:solidFill>
            <a:ln>
              <a:solidFill>
                <a:schemeClr val="tx1"/>
              </a:solidFill>
            </a:ln>
          </c:spPr>
          <c:invertIfNegative val="0"/>
          <c:cat>
            <c:numRef>
              <c:f>Sheet1!$A$2</c:f>
              <c:numCache>
                <c:formatCode>General</c:formatCode>
                <c:ptCount val="1"/>
              </c:numCache>
            </c:numRef>
          </c:cat>
          <c:val>
            <c:numRef>
              <c:f>Sheet1!$F$2</c:f>
              <c:numCache>
                <c:formatCode>0.00</c:formatCode>
                <c:ptCount val="1"/>
                <c:pt idx="0">
                  <c:v>9.1999999999999993</c:v>
                </c:pt>
              </c:numCache>
            </c:numRef>
          </c:val>
        </c:ser>
        <c:dLbls>
          <c:dLblPos val="outEnd"/>
          <c:showLegendKey val="0"/>
          <c:showVal val="1"/>
          <c:showCatName val="0"/>
          <c:showSerName val="0"/>
          <c:showPercent val="0"/>
          <c:showBubbleSize val="0"/>
        </c:dLbls>
        <c:gapWidth val="75"/>
        <c:overlap val="-25"/>
        <c:axId val="131276160"/>
        <c:axId val="131400832"/>
      </c:barChart>
      <c:catAx>
        <c:axId val="131276160"/>
        <c:scaling>
          <c:orientation val="minMax"/>
        </c:scaling>
        <c:delete val="0"/>
        <c:axPos val="b"/>
        <c:numFmt formatCode="General" sourceLinked="1"/>
        <c:majorTickMark val="none"/>
        <c:minorTickMark val="none"/>
        <c:tickLblPos val="nextTo"/>
        <c:crossAx val="131400832"/>
        <c:crosses val="autoZero"/>
        <c:auto val="1"/>
        <c:lblAlgn val="ctr"/>
        <c:lblOffset val="100"/>
        <c:noMultiLvlLbl val="0"/>
      </c:catAx>
      <c:valAx>
        <c:axId val="131400832"/>
        <c:scaling>
          <c:orientation val="minMax"/>
          <c:max val="11"/>
          <c:min val="1"/>
        </c:scaling>
        <c:delete val="0"/>
        <c:axPos val="l"/>
        <c:numFmt formatCode="General" sourceLinked="1"/>
        <c:majorTickMark val="none"/>
        <c:minorTickMark val="none"/>
        <c:tickLblPos val="nextTo"/>
        <c:crossAx val="131276160"/>
        <c:crosses val="autoZero"/>
        <c:crossBetween val="between"/>
      </c:valAx>
      <c:spPr>
        <a:noFill/>
      </c:spPr>
    </c:plotArea>
    <c:plotVisOnly val="1"/>
    <c:dispBlanksAs val="gap"/>
    <c:showDLblsOverMax val="0"/>
  </c:chart>
  <c:spPr>
    <a:ln>
      <a:solidFill>
        <a:schemeClr val="bg1"/>
      </a:solidFill>
    </a:ln>
  </c:spPr>
  <c:txPr>
    <a:bodyPr/>
    <a:lstStyle/>
    <a:p>
      <a:pPr>
        <a:defRPr>
          <a:latin typeface="Times New Roman" pitchFamily="18" charset="0"/>
          <a:cs typeface="Times New Roman" pitchFamily="18" charset="0"/>
        </a:defRPr>
      </a:pPr>
      <a:endParaRPr lang="id-ID"/>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0.89958</cdr:x>
      <cdr:y>0.14255</cdr:y>
    </cdr:from>
    <cdr:to>
      <cdr:x>0.98463</cdr:x>
      <cdr:y>0.91037</cdr:y>
    </cdr:to>
    <cdr:sp macro="" textlink="">
      <cdr:nvSpPr>
        <cdr:cNvPr id="2" name="Text Box 1"/>
        <cdr:cNvSpPr txBox="1"/>
      </cdr:nvSpPr>
      <cdr:spPr>
        <a:xfrm xmlns:a="http://schemas.openxmlformats.org/drawingml/2006/main">
          <a:off x="4533900" y="419100"/>
          <a:ext cx="428625" cy="2257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0.74487</cdr:x>
      <cdr:y>0.12311</cdr:y>
    </cdr:from>
    <cdr:to>
      <cdr:x>1</cdr:x>
      <cdr:y>0.24946</cdr:y>
    </cdr:to>
    <cdr:sp macro="" textlink="">
      <cdr:nvSpPr>
        <cdr:cNvPr id="3" name="Text Box 2"/>
        <cdr:cNvSpPr txBox="1"/>
      </cdr:nvSpPr>
      <cdr:spPr>
        <a:xfrm xmlns:a="http://schemas.openxmlformats.org/drawingml/2006/main">
          <a:off x="4600575" y="361950"/>
          <a:ext cx="1285875" cy="3714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d-ID" sz="1200">
            <a:latin typeface="Times New Roman" pitchFamily="18" charset="0"/>
            <a:cs typeface="Times New Roman" pitchFamily="18" charset="0"/>
          </a:endParaRPr>
        </a:p>
      </cdr:txBody>
    </cdr:sp>
  </cdr:relSizeAnchor>
  <cdr:relSizeAnchor xmlns:cdr="http://schemas.openxmlformats.org/drawingml/2006/chartDrawing">
    <cdr:from>
      <cdr:x>0.61799</cdr:x>
      <cdr:y>0.12635</cdr:y>
    </cdr:from>
    <cdr:to>
      <cdr:x>0.97518</cdr:x>
      <cdr:y>0.27862</cdr:y>
    </cdr:to>
    <cdr:sp macro="" textlink="">
      <cdr:nvSpPr>
        <cdr:cNvPr id="4" name="Text Box 3"/>
        <cdr:cNvSpPr txBox="1"/>
      </cdr:nvSpPr>
      <cdr:spPr>
        <a:xfrm xmlns:a="http://schemas.openxmlformats.org/drawingml/2006/main">
          <a:off x="3114675" y="371475"/>
          <a:ext cx="1800225" cy="4476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d-ID" sz="1100" b="1"/>
        </a:p>
      </cdr:txBody>
    </cdr:sp>
  </cdr:relSizeAnchor>
  <cdr:relSizeAnchor xmlns:cdr="http://schemas.openxmlformats.org/drawingml/2006/chartDrawing">
    <cdr:from>
      <cdr:x>0.2059</cdr:x>
      <cdr:y>0.77406</cdr:y>
    </cdr:from>
    <cdr:to>
      <cdr:x>0.26105</cdr:x>
      <cdr:y>0.91479</cdr:y>
    </cdr:to>
    <cdr:sp macro="" textlink="">
      <cdr:nvSpPr>
        <cdr:cNvPr id="5" name="Text Box 4"/>
        <cdr:cNvSpPr txBox="1"/>
      </cdr:nvSpPr>
      <cdr:spPr>
        <a:xfrm xmlns:a="http://schemas.openxmlformats.org/drawingml/2006/main">
          <a:off x="1150707" y="1582221"/>
          <a:ext cx="308223" cy="2876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effectLst/>
              <a:latin typeface="+mn-lt"/>
              <a:ea typeface="+mn-ea"/>
              <a:cs typeface="+mn-cs"/>
            </a:rPr>
            <a:t>a</a:t>
          </a:r>
          <a:r>
            <a:rPr lang="id-ID" sz="1100" baseline="-25000">
              <a:effectLst/>
              <a:latin typeface="+mn-lt"/>
              <a:ea typeface="+mn-ea"/>
              <a:cs typeface="+mn-cs"/>
            </a:rPr>
            <a:t>1</a:t>
          </a:r>
          <a:endParaRPr lang="id-ID" sz="1100"/>
        </a:p>
      </cdr:txBody>
    </cdr:sp>
  </cdr:relSizeAnchor>
  <cdr:relSizeAnchor xmlns:cdr="http://schemas.openxmlformats.org/drawingml/2006/chartDrawing">
    <cdr:from>
      <cdr:x>0.27382</cdr:x>
      <cdr:y>0.79388</cdr:y>
    </cdr:from>
    <cdr:to>
      <cdr:x>0.32897</cdr:x>
      <cdr:y>0.93462</cdr:y>
    </cdr:to>
    <cdr:sp macro="" textlink="">
      <cdr:nvSpPr>
        <cdr:cNvPr id="6" name="Text Box 1"/>
        <cdr:cNvSpPr txBox="1"/>
      </cdr:nvSpPr>
      <cdr:spPr>
        <a:xfrm xmlns:a="http://schemas.openxmlformats.org/drawingml/2006/main">
          <a:off x="1530280" y="1622747"/>
          <a:ext cx="308223" cy="287677"/>
        </a:xfrm>
        <a:prstGeom xmlns:a="http://schemas.openxmlformats.org/drawingml/2006/main" prst="rect">
          <a:avLst/>
        </a:prstGeom>
      </cdr:spPr>
    </cdr:sp>
  </cdr:relSizeAnchor>
  <cdr:relSizeAnchor xmlns:cdr="http://schemas.openxmlformats.org/drawingml/2006/chartDrawing">
    <cdr:from>
      <cdr:x>0.34746</cdr:x>
      <cdr:y>0.79919</cdr:y>
    </cdr:from>
    <cdr:to>
      <cdr:x>0.42099</cdr:x>
      <cdr:y>0.92987</cdr:y>
    </cdr:to>
    <cdr:sp macro="" textlink="">
      <cdr:nvSpPr>
        <cdr:cNvPr id="7" name="Text Box 6"/>
        <cdr:cNvSpPr txBox="1"/>
      </cdr:nvSpPr>
      <cdr:spPr>
        <a:xfrm xmlns:a="http://schemas.openxmlformats.org/drawingml/2006/main">
          <a:off x="1941815" y="1633592"/>
          <a:ext cx="410967" cy="2671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0.21499</cdr:x>
      <cdr:y>0.79891</cdr:y>
    </cdr:from>
    <cdr:to>
      <cdr:x>0.27014</cdr:x>
      <cdr:y>0.93965</cdr:y>
    </cdr:to>
    <cdr:sp macro="" textlink="">
      <cdr:nvSpPr>
        <cdr:cNvPr id="8" name="Text Box 1"/>
        <cdr:cNvSpPr txBox="1"/>
      </cdr:nvSpPr>
      <cdr:spPr>
        <a:xfrm xmlns:a="http://schemas.openxmlformats.org/drawingml/2006/main">
          <a:off x="1201507" y="1633021"/>
          <a:ext cx="308223" cy="287677"/>
        </a:xfrm>
        <a:prstGeom xmlns:a="http://schemas.openxmlformats.org/drawingml/2006/main" prst="rect">
          <a:avLst/>
        </a:prstGeom>
      </cdr:spPr>
    </cdr:sp>
  </cdr:relSizeAnchor>
  <cdr:relSizeAnchor xmlns:cdr="http://schemas.openxmlformats.org/drawingml/2006/chartDrawing">
    <cdr:from>
      <cdr:x>0.35849</cdr:x>
      <cdr:y>0.77908</cdr:y>
    </cdr:from>
    <cdr:to>
      <cdr:x>0.42283</cdr:x>
      <cdr:y>0.90977</cdr:y>
    </cdr:to>
    <cdr:sp macro="" textlink="">
      <cdr:nvSpPr>
        <cdr:cNvPr id="9" name="Text Box 8"/>
        <cdr:cNvSpPr txBox="1"/>
      </cdr:nvSpPr>
      <cdr:spPr>
        <a:xfrm xmlns:a="http://schemas.openxmlformats.org/drawingml/2006/main">
          <a:off x="2003460" y="1592496"/>
          <a:ext cx="359596" cy="2671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id-ID" sz="1100">
              <a:effectLst/>
              <a:latin typeface="+mn-lt"/>
              <a:ea typeface="+mn-ea"/>
              <a:cs typeface="+mn-cs"/>
            </a:rPr>
            <a:t>a</a:t>
          </a:r>
          <a:r>
            <a:rPr lang="id-ID" sz="1100" baseline="-25000">
              <a:effectLst/>
              <a:latin typeface="+mn-lt"/>
              <a:ea typeface="+mn-ea"/>
              <a:cs typeface="+mn-cs"/>
            </a:rPr>
            <a:t>2</a:t>
          </a:r>
          <a:endParaRPr lang="id-ID" sz="1100"/>
        </a:p>
        <a:p xmlns:a="http://schemas.openxmlformats.org/drawingml/2006/main">
          <a:endParaRPr lang="id-ID" sz="1100"/>
        </a:p>
      </cdr:txBody>
    </cdr:sp>
  </cdr:relSizeAnchor>
  <cdr:relSizeAnchor xmlns:cdr="http://schemas.openxmlformats.org/drawingml/2006/chartDrawing">
    <cdr:from>
      <cdr:x>0.51475</cdr:x>
      <cdr:y>0.77908</cdr:y>
    </cdr:from>
    <cdr:to>
      <cdr:x>0.59564</cdr:x>
      <cdr:y>0.92485</cdr:y>
    </cdr:to>
    <cdr:sp macro="" textlink="">
      <cdr:nvSpPr>
        <cdr:cNvPr id="10" name="Text Box 9"/>
        <cdr:cNvSpPr txBox="1"/>
      </cdr:nvSpPr>
      <cdr:spPr>
        <a:xfrm xmlns:a="http://schemas.openxmlformats.org/drawingml/2006/main">
          <a:off x="2876764" y="1592495"/>
          <a:ext cx="452062" cy="297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id-ID" sz="1100">
              <a:effectLst/>
              <a:latin typeface="+mn-lt"/>
              <a:ea typeface="+mn-ea"/>
              <a:cs typeface="+mn-cs"/>
            </a:rPr>
            <a:t>a</a:t>
          </a:r>
          <a:r>
            <a:rPr lang="id-ID" sz="1100" baseline="-25000">
              <a:effectLst/>
              <a:latin typeface="+mn-lt"/>
              <a:ea typeface="+mn-ea"/>
              <a:cs typeface="+mn-cs"/>
            </a:rPr>
            <a:t>3</a:t>
          </a:r>
          <a:endParaRPr lang="id-ID" sz="1100"/>
        </a:p>
        <a:p xmlns:a="http://schemas.openxmlformats.org/drawingml/2006/main">
          <a:endParaRPr lang="id-ID" sz="1100"/>
        </a:p>
      </cdr:txBody>
    </cdr:sp>
  </cdr:relSizeAnchor>
  <cdr:relSizeAnchor xmlns:cdr="http://schemas.openxmlformats.org/drawingml/2006/chartDrawing">
    <cdr:from>
      <cdr:x>0.67102</cdr:x>
      <cdr:y>0.77406</cdr:y>
    </cdr:from>
    <cdr:to>
      <cdr:x>0.74639</cdr:x>
      <cdr:y>0.92485</cdr:y>
    </cdr:to>
    <cdr:sp macro="" textlink="">
      <cdr:nvSpPr>
        <cdr:cNvPr id="11" name="Text Box 10"/>
        <cdr:cNvSpPr txBox="1"/>
      </cdr:nvSpPr>
      <cdr:spPr>
        <a:xfrm xmlns:a="http://schemas.openxmlformats.org/drawingml/2006/main">
          <a:off x="3750067" y="1582221"/>
          <a:ext cx="421240" cy="3082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id-ID" sz="1100">
              <a:effectLst/>
              <a:latin typeface="+mn-lt"/>
              <a:ea typeface="+mn-ea"/>
              <a:cs typeface="+mn-cs"/>
            </a:rPr>
            <a:t>a</a:t>
          </a:r>
          <a:r>
            <a:rPr lang="id-ID" sz="1100" baseline="-25000">
              <a:effectLst/>
              <a:latin typeface="+mn-lt"/>
              <a:ea typeface="+mn-ea"/>
              <a:cs typeface="+mn-cs"/>
            </a:rPr>
            <a:t>4</a:t>
          </a:r>
          <a:endParaRPr lang="id-ID" sz="1100"/>
        </a:p>
        <a:p xmlns:a="http://schemas.openxmlformats.org/drawingml/2006/main">
          <a:endParaRPr lang="id-ID" sz="1100"/>
        </a:p>
      </cdr:txBody>
    </cdr:sp>
  </cdr:relSizeAnchor>
  <cdr:relSizeAnchor xmlns:cdr="http://schemas.openxmlformats.org/drawingml/2006/chartDrawing">
    <cdr:from>
      <cdr:x>0.8328</cdr:x>
      <cdr:y>0.76903</cdr:y>
    </cdr:from>
    <cdr:to>
      <cdr:x>0.91736</cdr:x>
      <cdr:y>0.91479</cdr:y>
    </cdr:to>
    <cdr:sp macro="" textlink="">
      <cdr:nvSpPr>
        <cdr:cNvPr id="12" name="Text Box 11"/>
        <cdr:cNvSpPr txBox="1"/>
      </cdr:nvSpPr>
      <cdr:spPr>
        <a:xfrm xmlns:a="http://schemas.openxmlformats.org/drawingml/2006/main">
          <a:off x="4654192" y="1571948"/>
          <a:ext cx="472611" cy="297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id-ID" sz="1100">
              <a:effectLst/>
              <a:latin typeface="+mn-lt"/>
              <a:ea typeface="+mn-ea"/>
              <a:cs typeface="+mn-cs"/>
            </a:rPr>
            <a:t>a</a:t>
          </a:r>
          <a:r>
            <a:rPr lang="id-ID" sz="1100" baseline="-25000">
              <a:effectLst/>
              <a:latin typeface="+mn-lt"/>
              <a:ea typeface="+mn-ea"/>
              <a:cs typeface="+mn-cs"/>
            </a:rPr>
            <a:t>5</a:t>
          </a:r>
          <a:endParaRPr lang="id-ID" sz="1100"/>
        </a:p>
        <a:p xmlns:a="http://schemas.openxmlformats.org/drawingml/2006/main">
          <a:endParaRPr lang="id-ID"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1424</TotalTime>
  <Pages>8</Pages>
  <Words>3120</Words>
  <Characters>17786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fendi</dc:creator>
  <cp:lastModifiedBy>fendi</cp:lastModifiedBy>
  <cp:revision>62</cp:revision>
  <cp:lastPrinted>2012-12-14T04:46:00Z</cp:lastPrinted>
  <dcterms:created xsi:type="dcterms:W3CDTF">2012-10-06T07:40:00Z</dcterms:created>
  <dcterms:modified xsi:type="dcterms:W3CDTF">2012-12-14T06:40:00Z</dcterms:modified>
</cp:coreProperties>
</file>