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13" w:rsidRPr="002474DD" w:rsidRDefault="00200413" w:rsidP="00200413">
      <w:pPr>
        <w:jc w:val="center"/>
        <w:rPr>
          <w:rFonts w:ascii="Times New Roman" w:hAnsi="Times New Roman" w:cs="Times New Roman"/>
          <w:b/>
          <w:sz w:val="24"/>
          <w:szCs w:val="24"/>
        </w:rPr>
      </w:pPr>
      <w:r w:rsidRPr="002474DD">
        <w:rPr>
          <w:rFonts w:ascii="Times New Roman" w:hAnsi="Times New Roman" w:cs="Times New Roman"/>
          <w:b/>
          <w:sz w:val="24"/>
          <w:szCs w:val="24"/>
        </w:rPr>
        <w:t>PENGARUH PEMBERIAN ABU TERBANG (</w:t>
      </w:r>
      <w:r w:rsidRPr="002474DD">
        <w:rPr>
          <w:rFonts w:ascii="Times New Roman" w:hAnsi="Times New Roman" w:cs="Times New Roman"/>
          <w:b/>
          <w:i/>
          <w:sz w:val="24"/>
          <w:szCs w:val="24"/>
        </w:rPr>
        <w:t>FLY ASH</w:t>
      </w:r>
      <w:r w:rsidRPr="002474DD">
        <w:rPr>
          <w:rFonts w:ascii="Times New Roman" w:hAnsi="Times New Roman" w:cs="Times New Roman"/>
          <w:b/>
          <w:sz w:val="24"/>
          <w:szCs w:val="24"/>
        </w:rPr>
        <w:t>) TERHADAP AKUMULAS</w:t>
      </w:r>
      <w:r>
        <w:rPr>
          <w:rFonts w:ascii="Times New Roman" w:hAnsi="Times New Roman" w:cs="Times New Roman"/>
          <w:b/>
          <w:sz w:val="24"/>
          <w:szCs w:val="24"/>
        </w:rPr>
        <w:t xml:space="preserve">I  ARSEN (As) DAN  PRODUKSI </w:t>
      </w:r>
      <w:r w:rsidRPr="002474DD">
        <w:rPr>
          <w:rFonts w:ascii="Times New Roman" w:hAnsi="Times New Roman" w:cs="Times New Roman"/>
          <w:b/>
          <w:sz w:val="24"/>
          <w:szCs w:val="24"/>
        </w:rPr>
        <w:t xml:space="preserve"> BEBERAPA JENIS TANAMAN SAWI</w:t>
      </w:r>
      <w:r w:rsidRPr="002474DD">
        <w:rPr>
          <w:rFonts w:ascii="Times New Roman" w:hAnsi="Times New Roman" w:cs="Times New Roman"/>
          <w:b/>
          <w:i/>
          <w:sz w:val="24"/>
          <w:szCs w:val="24"/>
        </w:rPr>
        <w:t xml:space="preserve">  </w:t>
      </w:r>
      <w:r w:rsidRPr="002474DD">
        <w:rPr>
          <w:rFonts w:ascii="Times New Roman" w:hAnsi="Times New Roman" w:cs="Times New Roman"/>
          <w:b/>
          <w:sz w:val="24"/>
          <w:szCs w:val="24"/>
        </w:rPr>
        <w:t>DI TANAH GAMBUT</w:t>
      </w:r>
    </w:p>
    <w:p w:rsidR="00200413" w:rsidRPr="00267139" w:rsidRDefault="00200413" w:rsidP="00267139">
      <w:pPr>
        <w:jc w:val="center"/>
        <w:rPr>
          <w:rFonts w:ascii="Times New Roman" w:hAnsi="Times New Roman" w:cs="Times New Roman"/>
          <w:b/>
          <w:sz w:val="24"/>
          <w:szCs w:val="24"/>
        </w:rPr>
      </w:pPr>
      <w:r w:rsidRPr="00CD0464">
        <w:rPr>
          <w:rFonts w:ascii="Times New Roman" w:hAnsi="Times New Roman" w:cs="Times New Roman"/>
          <w:b/>
          <w:sz w:val="24"/>
          <w:szCs w:val="24"/>
        </w:rPr>
        <w:t>GIVING  EFFECT OF FLY ASH ACCUMULATION OF ARSENIC (As) AND SOME TYPE OF PRODUCTION MUSTARD PLANT IN PEAT SOIL</w:t>
      </w:r>
    </w:p>
    <w:p w:rsidR="00200413" w:rsidRPr="00CD0464" w:rsidRDefault="00200413" w:rsidP="00200413">
      <w:pPr>
        <w:spacing w:line="240" w:lineRule="auto"/>
        <w:ind w:firstLine="720"/>
        <w:contextualSpacing/>
        <w:jc w:val="center"/>
        <w:rPr>
          <w:rFonts w:ascii="Times New Roman" w:eastAsia="Calibri" w:hAnsi="Times New Roman" w:cs="Times New Roman"/>
          <w:i/>
          <w:sz w:val="24"/>
          <w:szCs w:val="24"/>
        </w:rPr>
      </w:pPr>
      <w:r w:rsidRPr="00CD0464">
        <w:rPr>
          <w:rFonts w:ascii="Times New Roman" w:eastAsia="Calibri" w:hAnsi="Times New Roman" w:cs="Times New Roman"/>
          <w:i/>
          <w:sz w:val="24"/>
          <w:szCs w:val="24"/>
        </w:rPr>
        <w:t>Natalia</w:t>
      </w:r>
      <w:r w:rsidRPr="00CD0464">
        <w:rPr>
          <w:rFonts w:ascii="Times New Roman" w:eastAsia="Calibri" w:hAnsi="Times New Roman" w:cs="Times New Roman"/>
          <w:i/>
          <w:sz w:val="24"/>
          <w:szCs w:val="24"/>
          <w:vertAlign w:val="superscript"/>
        </w:rPr>
        <w:t>1)</w:t>
      </w:r>
      <w:r w:rsidRPr="00CD0464">
        <w:rPr>
          <w:rFonts w:ascii="Times New Roman" w:eastAsia="Calibri" w:hAnsi="Times New Roman" w:cs="Times New Roman"/>
          <w:i/>
          <w:sz w:val="24"/>
          <w:szCs w:val="24"/>
        </w:rPr>
        <w:t xml:space="preserve"> RitaHayati</w:t>
      </w:r>
      <w:r>
        <w:rPr>
          <w:rFonts w:ascii="Times New Roman" w:eastAsia="Calibri" w:hAnsi="Times New Roman" w:cs="Times New Roman"/>
          <w:i/>
          <w:sz w:val="24"/>
          <w:szCs w:val="24"/>
        </w:rPr>
        <w:t xml:space="preserve"> </w:t>
      </w:r>
      <w:r w:rsidRPr="00CD0464">
        <w:rPr>
          <w:rFonts w:ascii="Times New Roman" w:eastAsia="Calibri" w:hAnsi="Times New Roman" w:cs="Times New Roman"/>
          <w:i/>
          <w:sz w:val="24"/>
          <w:szCs w:val="24"/>
        </w:rPr>
        <w:t>dan</w:t>
      </w:r>
      <w:r>
        <w:rPr>
          <w:rFonts w:ascii="Times New Roman" w:eastAsia="Calibri" w:hAnsi="Times New Roman" w:cs="Times New Roman"/>
          <w:i/>
          <w:sz w:val="24"/>
          <w:szCs w:val="24"/>
        </w:rPr>
        <w:t xml:space="preserve"> </w:t>
      </w:r>
      <w:r w:rsidRPr="00CD0464">
        <w:rPr>
          <w:rFonts w:ascii="Times New Roman" w:eastAsia="Calibri" w:hAnsi="Times New Roman" w:cs="Times New Roman"/>
          <w:i/>
          <w:sz w:val="24"/>
          <w:szCs w:val="24"/>
        </w:rPr>
        <w:t>Junaidi</w:t>
      </w:r>
      <w:r w:rsidRPr="00CD0464">
        <w:rPr>
          <w:rFonts w:ascii="Times New Roman" w:eastAsia="Calibri" w:hAnsi="Times New Roman" w:cs="Times New Roman"/>
          <w:i/>
          <w:sz w:val="24"/>
          <w:szCs w:val="24"/>
          <w:vertAlign w:val="superscript"/>
        </w:rPr>
        <w:t>2)</w:t>
      </w:r>
    </w:p>
    <w:p w:rsidR="00200413" w:rsidRDefault="00200413" w:rsidP="00200413">
      <w:pPr>
        <w:spacing w:line="240" w:lineRule="auto"/>
        <w:contextualSpacing/>
        <w:jc w:val="center"/>
        <w:rPr>
          <w:rFonts w:ascii="Times New Roman" w:eastAsia="Calibri" w:hAnsi="Times New Roman" w:cs="Times New Roman"/>
          <w:i/>
          <w:sz w:val="24"/>
          <w:szCs w:val="24"/>
        </w:rPr>
      </w:pPr>
      <w:r w:rsidRPr="00CD0464">
        <w:rPr>
          <w:rFonts w:ascii="Times New Roman" w:eastAsia="Calibri" w:hAnsi="Times New Roman" w:cs="Times New Roman"/>
          <w:i/>
          <w:sz w:val="24"/>
          <w:szCs w:val="24"/>
          <w:vertAlign w:val="superscript"/>
        </w:rPr>
        <w:t>1)</w:t>
      </w:r>
      <w:r>
        <w:rPr>
          <w:rFonts w:ascii="Times New Roman" w:eastAsia="Calibri" w:hAnsi="Times New Roman" w:cs="Times New Roman"/>
          <w:i/>
          <w:sz w:val="24"/>
          <w:szCs w:val="24"/>
        </w:rPr>
        <w:t>Student</w:t>
      </w:r>
      <w:bookmarkStart w:id="0" w:name="_GoBack"/>
      <w:bookmarkEnd w:id="0"/>
      <w:r w:rsidRPr="00CD0464">
        <w:rPr>
          <w:rFonts w:ascii="Times New Roman" w:eastAsia="Calibri" w:hAnsi="Times New Roman" w:cs="Times New Roman"/>
          <w:i/>
          <w:sz w:val="24"/>
          <w:szCs w:val="24"/>
        </w:rPr>
        <w:t xml:space="preserve">, </w:t>
      </w:r>
      <w:r w:rsidRPr="00CD0464">
        <w:rPr>
          <w:rFonts w:ascii="Times New Roman" w:eastAsia="Calibri" w:hAnsi="Times New Roman" w:cs="Times New Roman"/>
          <w:i/>
          <w:sz w:val="24"/>
          <w:szCs w:val="24"/>
          <w:vertAlign w:val="superscript"/>
        </w:rPr>
        <w:t>2)</w:t>
      </w:r>
      <w:r w:rsidRPr="00CD0464">
        <w:rPr>
          <w:rFonts w:ascii="Times New Roman" w:eastAsia="Calibri" w:hAnsi="Times New Roman" w:cs="Times New Roman"/>
          <w:i/>
          <w:sz w:val="24"/>
          <w:szCs w:val="24"/>
        </w:rPr>
        <w:t>Lecturer Department of Soil Science Faculty of Agriculture, University of Tanjungpura</w:t>
      </w:r>
    </w:p>
    <w:p w:rsidR="00200413" w:rsidRDefault="00200413" w:rsidP="0077338B">
      <w:pPr>
        <w:spacing w:line="240" w:lineRule="auto"/>
        <w:contextualSpacing/>
        <w:rPr>
          <w:rFonts w:ascii="Times New Roman" w:eastAsia="Calibri" w:hAnsi="Times New Roman" w:cs="Times New Roman"/>
          <w:i/>
          <w:sz w:val="24"/>
          <w:szCs w:val="24"/>
        </w:rPr>
      </w:pPr>
    </w:p>
    <w:p w:rsidR="00200413" w:rsidRDefault="00200413" w:rsidP="0077338B">
      <w:pPr>
        <w:spacing w:after="0" w:line="240" w:lineRule="auto"/>
        <w:contextualSpacing/>
        <w:jc w:val="center"/>
        <w:rPr>
          <w:rFonts w:ascii="Times New Roman" w:eastAsia="Calibri" w:hAnsi="Times New Roman" w:cs="Times New Roman"/>
          <w:b/>
          <w:sz w:val="24"/>
          <w:szCs w:val="24"/>
        </w:rPr>
      </w:pPr>
      <w:r w:rsidRPr="00CD0464">
        <w:rPr>
          <w:rFonts w:ascii="Times New Roman" w:eastAsia="Calibri" w:hAnsi="Times New Roman" w:cs="Times New Roman"/>
          <w:b/>
          <w:sz w:val="24"/>
          <w:szCs w:val="24"/>
        </w:rPr>
        <w:t>ABSTRACT</w:t>
      </w:r>
    </w:p>
    <w:p w:rsidR="0077338B" w:rsidRDefault="0077338B" w:rsidP="0077338B">
      <w:pPr>
        <w:spacing w:after="0" w:line="240" w:lineRule="auto"/>
        <w:contextualSpacing/>
        <w:jc w:val="center"/>
        <w:rPr>
          <w:rFonts w:ascii="Times New Roman" w:eastAsia="Calibri" w:hAnsi="Times New Roman" w:cs="Times New Roman"/>
          <w:b/>
          <w:sz w:val="24"/>
          <w:szCs w:val="24"/>
        </w:rPr>
      </w:pPr>
    </w:p>
    <w:p w:rsidR="00200413" w:rsidRDefault="00200413" w:rsidP="0077338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Peat soil as a place</w:t>
      </w:r>
      <w:r w:rsidRPr="00CD0464">
        <w:rPr>
          <w:rFonts w:ascii="Times New Roman" w:hAnsi="Times New Roman" w:cs="Times New Roman"/>
          <w:sz w:val="24"/>
          <w:szCs w:val="24"/>
        </w:rPr>
        <w:t xml:space="preserve"> for plant growth is restricted nature of the acidic peat, low base saturation,  levels of P,  K and Ca is low, so it is necessary efforts to make peat ready for mustard cultivation.Giving multiple doses of fly ash is expected to be one alternative to overcome these obstacles.This study aims to determine the interaction of fly ash provision and use of various types of mustard to the accumulation of arsenic (As) and mustard production on peat soil</w:t>
      </w:r>
      <w:r>
        <w:rPr>
          <w:rFonts w:ascii="Times New Roman" w:hAnsi="Times New Roman" w:cs="Times New Roman"/>
          <w:sz w:val="24"/>
          <w:szCs w:val="24"/>
        </w:rPr>
        <w:t xml:space="preserve">. </w:t>
      </w:r>
      <w:r w:rsidRPr="00CD0464">
        <w:rPr>
          <w:rFonts w:ascii="Times New Roman" w:hAnsi="Times New Roman" w:cs="Times New Roman"/>
          <w:sz w:val="24"/>
          <w:szCs w:val="24"/>
        </w:rPr>
        <w:t xml:space="preserve">This study uses draft Plots Divided into </w:t>
      </w:r>
      <w:r>
        <w:rPr>
          <w:rFonts w:ascii="Times New Roman" w:hAnsi="Times New Roman" w:cs="Times New Roman"/>
          <w:sz w:val="24"/>
          <w:szCs w:val="24"/>
        </w:rPr>
        <w:t>CompletelyRandomizedD</w:t>
      </w:r>
      <w:r w:rsidRPr="0084328F">
        <w:rPr>
          <w:rFonts w:ascii="Times New Roman" w:hAnsi="Times New Roman" w:cs="Times New Roman"/>
          <w:sz w:val="24"/>
          <w:szCs w:val="24"/>
        </w:rPr>
        <w:t>esign</w:t>
      </w:r>
      <w:r w:rsidRPr="00CD0464">
        <w:rPr>
          <w:rFonts w:ascii="Times New Roman" w:hAnsi="Times New Roman" w:cs="Times New Roman"/>
          <w:sz w:val="24"/>
          <w:szCs w:val="24"/>
        </w:rPr>
        <w:t>(</w:t>
      </w:r>
      <w:r>
        <w:rPr>
          <w:rFonts w:ascii="Times New Roman" w:hAnsi="Times New Roman" w:cs="Times New Roman"/>
          <w:sz w:val="24"/>
          <w:szCs w:val="24"/>
        </w:rPr>
        <w:t>CRD</w:t>
      </w:r>
      <w:r w:rsidRPr="00CD0464">
        <w:rPr>
          <w:rFonts w:ascii="Times New Roman" w:hAnsi="Times New Roman" w:cs="Times New Roman"/>
          <w:sz w:val="24"/>
          <w:szCs w:val="24"/>
        </w:rPr>
        <w:t xml:space="preserve">), which consists of 2 factors as a factor that is </w:t>
      </w:r>
      <w:r>
        <w:rPr>
          <w:rFonts w:ascii="Times New Roman" w:hAnsi="Times New Roman" w:cs="Times New Roman"/>
          <w:sz w:val="24"/>
          <w:szCs w:val="24"/>
        </w:rPr>
        <w:t>a first</w:t>
      </w:r>
      <w:r w:rsidRPr="00CD0464">
        <w:rPr>
          <w:rFonts w:ascii="Times New Roman" w:hAnsi="Times New Roman" w:cs="Times New Roman"/>
          <w:sz w:val="24"/>
          <w:szCs w:val="24"/>
        </w:rPr>
        <w:t xml:space="preserve"> factor of fly ash and varieties of mustard plants, mustard plant varieties factor consists of 4 stage treatment that, pakchoi collards, mustard greens, collards and mustard greens kinky guys and a dose of fly ash consists of 4 standard treatment is, a1 (300 g / polybag), a2 (600 g / polybag), a3 (900 g / polybag) and a4 (1200 g / polybag).</w:t>
      </w:r>
      <w:r w:rsidRPr="00321BBC">
        <w:rPr>
          <w:rFonts w:ascii="Times New Roman" w:hAnsi="Times New Roman" w:cs="Times New Roman"/>
          <w:sz w:val="24"/>
          <w:szCs w:val="24"/>
        </w:rPr>
        <w:t>The variables measured were soil pH after incubation, the pH of the soil after the study, weight of wet plants, the accumulation of metals arsenic (As) in the plant canopy.</w:t>
      </w:r>
      <w:r w:rsidRPr="0084328F">
        <w:rPr>
          <w:rFonts w:ascii="Times New Roman" w:hAnsi="Times New Roman" w:cs="Times New Roman"/>
          <w:sz w:val="24"/>
          <w:szCs w:val="24"/>
        </w:rPr>
        <w:t>The results showed that administration of fly ash, providing a significant effect  on soil reaction (pH) and the wet weight of the plant as well as the interaction between  the various dose levels and types of plants, results also indicate that the vegetables grown on peat soil media were relatively safe addition of fly ash consumed with no indication of the influence of the heavy metal content of As in the mustard plant.</w:t>
      </w:r>
    </w:p>
    <w:p w:rsidR="00200413" w:rsidRDefault="00200413" w:rsidP="00200413">
      <w:pPr>
        <w:spacing w:line="240" w:lineRule="auto"/>
        <w:ind w:left="1440"/>
        <w:contextualSpacing/>
        <w:jc w:val="both"/>
        <w:rPr>
          <w:rFonts w:ascii="Times New Roman" w:hAnsi="Times New Roman" w:cs="Times New Roman"/>
          <w:sz w:val="24"/>
          <w:szCs w:val="24"/>
        </w:rPr>
      </w:pPr>
    </w:p>
    <w:p w:rsidR="009E0A78" w:rsidRDefault="00200413" w:rsidP="0077338B">
      <w:pPr>
        <w:spacing w:line="240" w:lineRule="auto"/>
        <w:contextualSpacing/>
        <w:jc w:val="both"/>
        <w:rPr>
          <w:rFonts w:ascii="Times New Roman" w:hAnsi="Times New Roman" w:cs="Times New Roman"/>
          <w:sz w:val="24"/>
          <w:szCs w:val="24"/>
        </w:rPr>
      </w:pPr>
      <w:r w:rsidRPr="00321BBC">
        <w:rPr>
          <w:rFonts w:ascii="Times New Roman" w:hAnsi="Times New Roman" w:cs="Times New Roman"/>
          <w:b/>
          <w:sz w:val="24"/>
          <w:szCs w:val="24"/>
        </w:rPr>
        <w:t>Keywords</w:t>
      </w:r>
      <w:r>
        <w:rPr>
          <w:rFonts w:ascii="Times New Roman" w:hAnsi="Times New Roman" w:cs="Times New Roman"/>
          <w:sz w:val="24"/>
          <w:szCs w:val="24"/>
        </w:rPr>
        <w:t xml:space="preserve"> : </w:t>
      </w:r>
      <w:r w:rsidRPr="00321BBC">
        <w:rPr>
          <w:rFonts w:ascii="Times New Roman" w:hAnsi="Times New Roman" w:cs="Times New Roman"/>
          <w:i/>
          <w:sz w:val="24"/>
          <w:szCs w:val="24"/>
        </w:rPr>
        <w:t>Peat Soil, Mustard, Fly Ash, Arsenic (As)</w:t>
      </w:r>
    </w:p>
    <w:p w:rsidR="0077338B" w:rsidRDefault="0077338B" w:rsidP="000C44CD">
      <w:pPr>
        <w:jc w:val="center"/>
        <w:rPr>
          <w:rFonts w:ascii="Times New Roman" w:hAnsi="Times New Roman" w:cs="Times New Roman"/>
          <w:b/>
          <w:sz w:val="24"/>
          <w:szCs w:val="24"/>
        </w:rPr>
      </w:pPr>
    </w:p>
    <w:p w:rsidR="000C44CD" w:rsidRPr="00923657" w:rsidRDefault="00923657" w:rsidP="0077338B">
      <w:pPr>
        <w:spacing w:after="0"/>
        <w:jc w:val="center"/>
        <w:rPr>
          <w:rFonts w:ascii="Times New Roman" w:hAnsi="Times New Roman" w:cs="Times New Roman"/>
          <w:b/>
          <w:sz w:val="24"/>
          <w:szCs w:val="24"/>
        </w:rPr>
      </w:pPr>
      <w:r w:rsidRPr="00923657">
        <w:rPr>
          <w:rFonts w:ascii="Times New Roman" w:hAnsi="Times New Roman" w:cs="Times New Roman"/>
          <w:b/>
          <w:sz w:val="24"/>
          <w:szCs w:val="24"/>
        </w:rPr>
        <w:t>ABSTRAK</w:t>
      </w:r>
    </w:p>
    <w:p w:rsidR="005D5CFC" w:rsidRDefault="00E410F4" w:rsidP="007733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Tanah gambut sebagai medi</w:t>
      </w:r>
      <w:r>
        <w:rPr>
          <w:rFonts w:ascii="Times New Roman" w:hAnsi="Times New Roman" w:cs="Times New Roman"/>
          <w:sz w:val="24"/>
          <w:szCs w:val="24"/>
        </w:rPr>
        <w:t>a</w:t>
      </w:r>
      <w:r w:rsidR="002A432F">
        <w:rPr>
          <w:rFonts w:ascii="Times New Roman" w:hAnsi="Times New Roman" w:cs="Times New Roman"/>
          <w:sz w:val="24"/>
          <w:szCs w:val="24"/>
          <w:lang w:val="id-ID"/>
        </w:rPr>
        <w:t xml:space="preserve"> tumbuh tanaman dibatasi sifat gambut yang masam, kejenuhan basa rendah, kadar P, K dan Ca rendah, sehingga perlu upaya untuk membuat gambut siap digunakan untuk budidaya </w:t>
      </w:r>
      <w:r w:rsidR="002A432F">
        <w:rPr>
          <w:rFonts w:ascii="Times New Roman" w:hAnsi="Times New Roman" w:cs="Times New Roman"/>
          <w:sz w:val="24"/>
          <w:szCs w:val="24"/>
        </w:rPr>
        <w:t>tanaman sawi</w:t>
      </w:r>
      <w:r w:rsidR="002A432F">
        <w:rPr>
          <w:rFonts w:ascii="Times New Roman" w:hAnsi="Times New Roman" w:cs="Times New Roman"/>
          <w:sz w:val="24"/>
          <w:szCs w:val="24"/>
          <w:lang w:val="id-ID"/>
        </w:rPr>
        <w:t xml:space="preserve">. Pemberian beberapa </w:t>
      </w:r>
      <w:r w:rsidR="002A432F">
        <w:rPr>
          <w:rFonts w:ascii="Times New Roman" w:hAnsi="Times New Roman" w:cs="Times New Roman"/>
          <w:sz w:val="24"/>
          <w:szCs w:val="24"/>
        </w:rPr>
        <w:t>dosis</w:t>
      </w:r>
      <w:r w:rsidR="002A432F">
        <w:rPr>
          <w:rFonts w:ascii="Times New Roman" w:hAnsi="Times New Roman" w:cs="Times New Roman"/>
          <w:sz w:val="24"/>
          <w:szCs w:val="24"/>
          <w:lang w:val="id-ID"/>
        </w:rPr>
        <w:t xml:space="preserve"> abu </w:t>
      </w:r>
      <w:r w:rsidR="002A432F">
        <w:rPr>
          <w:rFonts w:ascii="Times New Roman" w:hAnsi="Times New Roman" w:cs="Times New Roman"/>
          <w:sz w:val="24"/>
          <w:szCs w:val="24"/>
        </w:rPr>
        <w:t xml:space="preserve">terbang </w:t>
      </w:r>
      <w:r w:rsidR="002A432F">
        <w:rPr>
          <w:rFonts w:ascii="Times New Roman" w:hAnsi="Times New Roman" w:cs="Times New Roman"/>
          <w:sz w:val="24"/>
          <w:szCs w:val="24"/>
          <w:lang w:val="id-ID"/>
        </w:rPr>
        <w:t>diharapkan menjadi salah satu alternatif untuk mengatasi kendala tersebut.</w:t>
      </w:r>
      <w:r w:rsidR="002A432F">
        <w:rPr>
          <w:rFonts w:ascii="Times New Roman" w:hAnsi="Times New Roman" w:cs="Times New Roman"/>
          <w:sz w:val="24"/>
          <w:szCs w:val="24"/>
        </w:rPr>
        <w:t xml:space="preserve"> </w:t>
      </w:r>
      <w:r w:rsidR="0078389F" w:rsidRPr="00992733">
        <w:rPr>
          <w:rFonts w:ascii="Times New Roman" w:hAnsi="Times New Roman" w:cs="Times New Roman"/>
          <w:sz w:val="24"/>
          <w:szCs w:val="24"/>
        </w:rPr>
        <w:t>Penelitian ini bertujuan untuk mengetahui interaksi pemberian</w:t>
      </w:r>
      <w:r w:rsidR="0078389F" w:rsidRPr="00992733">
        <w:rPr>
          <w:rFonts w:ascii="Times New Roman" w:hAnsi="Times New Roman" w:cs="Times New Roman"/>
          <w:bCs/>
          <w:sz w:val="24"/>
          <w:szCs w:val="24"/>
        </w:rPr>
        <w:t xml:space="preserve"> abu terbang dan penggunaan berbagai jenis sawi terhadap akumulasi arsen (As) dan produksi sawi pa</w:t>
      </w:r>
      <w:r w:rsidR="00655765">
        <w:rPr>
          <w:rFonts w:ascii="Times New Roman" w:hAnsi="Times New Roman" w:cs="Times New Roman"/>
          <w:bCs/>
          <w:sz w:val="24"/>
          <w:szCs w:val="24"/>
        </w:rPr>
        <w:t>da tanah gambut.</w:t>
      </w:r>
      <w:r w:rsidR="0078389F" w:rsidRPr="00992733">
        <w:rPr>
          <w:rFonts w:ascii="Times New Roman" w:hAnsi="Times New Roman" w:cs="Times New Roman"/>
          <w:sz w:val="24"/>
          <w:szCs w:val="24"/>
        </w:rPr>
        <w:t xml:space="preserve"> </w:t>
      </w:r>
      <w:r w:rsidR="00655765" w:rsidRPr="00992733">
        <w:rPr>
          <w:rFonts w:ascii="Times New Roman" w:hAnsi="Times New Roman" w:cs="Times New Roman"/>
          <w:sz w:val="24"/>
          <w:szCs w:val="24"/>
        </w:rPr>
        <w:t xml:space="preserve">Penelitian  </w:t>
      </w:r>
      <w:r w:rsidR="0078389F" w:rsidRPr="00992733">
        <w:rPr>
          <w:rFonts w:ascii="Times New Roman" w:hAnsi="Times New Roman" w:cs="Times New Roman"/>
          <w:sz w:val="24"/>
          <w:szCs w:val="24"/>
        </w:rPr>
        <w:t xml:space="preserve">ini </w:t>
      </w:r>
      <w:r w:rsidR="00655765">
        <w:rPr>
          <w:rFonts w:ascii="Times New Roman" w:hAnsi="Times New Roman" w:cs="Times New Roman"/>
          <w:sz w:val="24"/>
          <w:szCs w:val="24"/>
        </w:rPr>
        <w:t>menggunakan</w:t>
      </w:r>
      <w:r w:rsidR="0078389F" w:rsidRPr="00992733">
        <w:rPr>
          <w:rFonts w:ascii="Times New Roman" w:hAnsi="Times New Roman" w:cs="Times New Roman"/>
          <w:sz w:val="24"/>
          <w:szCs w:val="24"/>
        </w:rPr>
        <w:t xml:space="preserve"> Rancangan Petak </w:t>
      </w:r>
      <w:r w:rsidR="0078389F" w:rsidRPr="00992733">
        <w:rPr>
          <w:rFonts w:ascii="Times New Roman" w:hAnsi="Times New Roman" w:cs="Times New Roman"/>
          <w:sz w:val="24"/>
          <w:szCs w:val="24"/>
        </w:rPr>
        <w:lastRenderedPageBreak/>
        <w:t xml:space="preserve">Terbagi dalam (RAL), yang terdiri dari 2 faktor sebagai faktor </w:t>
      </w:r>
      <w:r w:rsidR="00962B34">
        <w:rPr>
          <w:rFonts w:ascii="Times New Roman" w:hAnsi="Times New Roman" w:cs="Times New Roman"/>
          <w:sz w:val="24"/>
          <w:szCs w:val="24"/>
        </w:rPr>
        <w:t xml:space="preserve">yakni faktor utama </w:t>
      </w:r>
      <w:r w:rsidR="0078389F" w:rsidRPr="00992733">
        <w:rPr>
          <w:rFonts w:ascii="Times New Roman" w:hAnsi="Times New Roman" w:cs="Times New Roman"/>
          <w:sz w:val="24"/>
          <w:szCs w:val="24"/>
        </w:rPr>
        <w:t xml:space="preserve"> abu terbang </w:t>
      </w:r>
      <w:r w:rsidR="00962B34">
        <w:rPr>
          <w:rFonts w:ascii="Times New Roman" w:hAnsi="Times New Roman" w:cs="Times New Roman"/>
          <w:sz w:val="24"/>
          <w:szCs w:val="24"/>
        </w:rPr>
        <w:t>dan varietas tanaman sawi</w:t>
      </w:r>
      <w:r w:rsidR="0078389F" w:rsidRPr="00992733">
        <w:rPr>
          <w:rFonts w:ascii="Times New Roman" w:hAnsi="Times New Roman" w:cs="Times New Roman"/>
          <w:sz w:val="24"/>
          <w:szCs w:val="24"/>
        </w:rPr>
        <w:t xml:space="preserve">, </w:t>
      </w:r>
      <w:r w:rsidR="00962B34">
        <w:rPr>
          <w:rFonts w:ascii="Times New Roman" w:hAnsi="Times New Roman" w:cs="Times New Roman"/>
          <w:sz w:val="24"/>
          <w:szCs w:val="24"/>
        </w:rPr>
        <w:t>factor varietas tanaman sawi terdiri dari</w:t>
      </w:r>
      <w:r w:rsidR="0078389F" w:rsidRPr="00992733">
        <w:rPr>
          <w:rFonts w:ascii="Times New Roman" w:hAnsi="Times New Roman" w:cs="Times New Roman"/>
          <w:sz w:val="24"/>
          <w:szCs w:val="24"/>
        </w:rPr>
        <w:t xml:space="preserve"> 4 taraf</w:t>
      </w:r>
      <w:r w:rsidR="00655765">
        <w:rPr>
          <w:rFonts w:ascii="Times New Roman" w:hAnsi="Times New Roman" w:cs="Times New Roman"/>
          <w:sz w:val="24"/>
          <w:szCs w:val="24"/>
        </w:rPr>
        <w:t xml:space="preserve"> </w:t>
      </w:r>
      <w:r w:rsidR="00962B34">
        <w:rPr>
          <w:rFonts w:ascii="Times New Roman" w:hAnsi="Times New Roman" w:cs="Times New Roman"/>
          <w:sz w:val="24"/>
          <w:szCs w:val="24"/>
        </w:rPr>
        <w:t xml:space="preserve">perlakuan </w:t>
      </w:r>
      <w:r w:rsidR="00655765">
        <w:rPr>
          <w:rFonts w:ascii="Times New Roman" w:hAnsi="Times New Roman" w:cs="Times New Roman"/>
          <w:sz w:val="24"/>
          <w:szCs w:val="24"/>
        </w:rPr>
        <w:t>ya</w:t>
      </w:r>
      <w:r w:rsidR="009372BD">
        <w:rPr>
          <w:rFonts w:ascii="Times New Roman" w:hAnsi="Times New Roman" w:cs="Times New Roman"/>
          <w:sz w:val="24"/>
          <w:szCs w:val="24"/>
        </w:rPr>
        <w:t>i</w:t>
      </w:r>
      <w:r w:rsidR="00655765">
        <w:rPr>
          <w:rFonts w:ascii="Times New Roman" w:hAnsi="Times New Roman" w:cs="Times New Roman"/>
          <w:sz w:val="24"/>
          <w:szCs w:val="24"/>
        </w:rPr>
        <w:t>tu</w:t>
      </w:r>
      <w:r w:rsidR="00962B34">
        <w:rPr>
          <w:rFonts w:ascii="Times New Roman" w:hAnsi="Times New Roman" w:cs="Times New Roman"/>
          <w:sz w:val="24"/>
          <w:szCs w:val="24"/>
        </w:rPr>
        <w:t>,</w:t>
      </w:r>
      <w:r w:rsidR="00655765">
        <w:rPr>
          <w:rFonts w:ascii="Times New Roman" w:hAnsi="Times New Roman" w:cs="Times New Roman"/>
          <w:sz w:val="24"/>
          <w:szCs w:val="24"/>
        </w:rPr>
        <w:t xml:space="preserve"> </w:t>
      </w:r>
      <w:r w:rsidR="00962B34">
        <w:rPr>
          <w:rFonts w:ascii="Times New Roman" w:hAnsi="Times New Roman" w:cs="Times New Roman"/>
          <w:sz w:val="24"/>
          <w:szCs w:val="24"/>
        </w:rPr>
        <w:t xml:space="preserve">sawi pakchoi, sawi hijau, sawi kalian dan sawi keriting dan dosis </w:t>
      </w:r>
      <w:r w:rsidR="009F5EE6">
        <w:rPr>
          <w:rFonts w:ascii="Times New Roman" w:hAnsi="Times New Roman" w:cs="Times New Roman"/>
          <w:sz w:val="24"/>
          <w:szCs w:val="24"/>
        </w:rPr>
        <w:t>abu terbang</w:t>
      </w:r>
      <w:r w:rsidR="00962B34">
        <w:rPr>
          <w:rFonts w:ascii="Times New Roman" w:hAnsi="Times New Roman" w:cs="Times New Roman"/>
          <w:sz w:val="24"/>
          <w:szCs w:val="24"/>
        </w:rPr>
        <w:t xml:space="preserve"> terdiri dari 4 taraf perlakuan yaitu, </w:t>
      </w:r>
      <w:r w:rsidR="00757D22">
        <w:rPr>
          <w:rFonts w:ascii="Times New Roman" w:hAnsi="Times New Roman" w:cs="Times New Roman"/>
          <w:sz w:val="24"/>
          <w:szCs w:val="24"/>
        </w:rPr>
        <w:t>a1 (300 g</w:t>
      </w:r>
      <w:r w:rsidR="00655765">
        <w:rPr>
          <w:rFonts w:ascii="Times New Roman" w:hAnsi="Times New Roman" w:cs="Times New Roman"/>
          <w:sz w:val="24"/>
          <w:szCs w:val="24"/>
        </w:rPr>
        <w:t>/polybag),</w:t>
      </w:r>
      <w:r w:rsidR="00757D22">
        <w:rPr>
          <w:rFonts w:ascii="Times New Roman" w:hAnsi="Times New Roman" w:cs="Times New Roman"/>
          <w:sz w:val="24"/>
          <w:szCs w:val="24"/>
        </w:rPr>
        <w:t xml:space="preserve"> a2 (600 g/polybag), a3 (900 g/polybag) dan a4 (1200 g</w:t>
      </w:r>
      <w:r w:rsidR="00655765">
        <w:rPr>
          <w:rFonts w:ascii="Times New Roman" w:hAnsi="Times New Roman" w:cs="Times New Roman"/>
          <w:sz w:val="24"/>
          <w:szCs w:val="24"/>
        </w:rPr>
        <w:t>/polybag)</w:t>
      </w:r>
      <w:r w:rsidR="00992733" w:rsidRPr="00992733">
        <w:rPr>
          <w:rFonts w:ascii="Times New Roman" w:hAnsi="Times New Roman" w:cs="Times New Roman"/>
          <w:sz w:val="24"/>
          <w:szCs w:val="24"/>
        </w:rPr>
        <w:t xml:space="preserve">. </w:t>
      </w:r>
      <w:r w:rsidR="00992733" w:rsidRPr="00992733">
        <w:rPr>
          <w:rFonts w:ascii="Times New Roman" w:hAnsi="Times New Roman" w:cs="Times New Roman"/>
          <w:color w:val="000000"/>
          <w:sz w:val="24"/>
          <w:szCs w:val="24"/>
        </w:rPr>
        <w:t>Adapun variabel ya</w:t>
      </w:r>
      <w:r w:rsidR="004D55EB">
        <w:rPr>
          <w:rFonts w:ascii="Times New Roman" w:hAnsi="Times New Roman" w:cs="Times New Roman"/>
          <w:color w:val="000000"/>
          <w:sz w:val="24"/>
          <w:szCs w:val="24"/>
        </w:rPr>
        <w:t xml:space="preserve">ng diamati adalah </w:t>
      </w:r>
      <w:r w:rsidR="00992733" w:rsidRPr="00992733">
        <w:rPr>
          <w:rFonts w:ascii="Times New Roman" w:hAnsi="Times New Roman" w:cs="Times New Roman"/>
          <w:color w:val="000000"/>
          <w:sz w:val="24"/>
          <w:szCs w:val="24"/>
        </w:rPr>
        <w:t>p</w:t>
      </w:r>
      <w:r w:rsidR="004D55EB">
        <w:rPr>
          <w:rFonts w:ascii="Times New Roman" w:hAnsi="Times New Roman" w:cs="Times New Roman"/>
          <w:color w:val="000000"/>
          <w:sz w:val="24"/>
          <w:szCs w:val="24"/>
        </w:rPr>
        <w:t xml:space="preserve">H tanah setelah inkubasi, </w:t>
      </w:r>
      <w:r w:rsidR="00992733" w:rsidRPr="00992733">
        <w:rPr>
          <w:rFonts w:ascii="Times New Roman" w:hAnsi="Times New Roman" w:cs="Times New Roman"/>
          <w:color w:val="000000"/>
          <w:sz w:val="24"/>
          <w:szCs w:val="24"/>
        </w:rPr>
        <w:t xml:space="preserve">pH </w:t>
      </w:r>
      <w:r w:rsidR="004D55EB">
        <w:rPr>
          <w:rFonts w:ascii="Times New Roman" w:hAnsi="Times New Roman" w:cs="Times New Roman"/>
          <w:color w:val="000000"/>
          <w:sz w:val="24"/>
          <w:szCs w:val="24"/>
        </w:rPr>
        <w:t xml:space="preserve">tanah </w:t>
      </w:r>
      <w:r w:rsidR="00992733" w:rsidRPr="00992733">
        <w:rPr>
          <w:rFonts w:ascii="Times New Roman" w:hAnsi="Times New Roman" w:cs="Times New Roman"/>
          <w:color w:val="000000"/>
          <w:sz w:val="24"/>
          <w:szCs w:val="24"/>
        </w:rPr>
        <w:t xml:space="preserve">setelah penelitian, berat basah tanaman, akumulasi </w:t>
      </w:r>
      <w:r w:rsidR="00F6441C">
        <w:rPr>
          <w:rFonts w:ascii="Times New Roman" w:hAnsi="Times New Roman" w:cs="Times New Roman"/>
          <w:color w:val="000000"/>
          <w:sz w:val="24"/>
          <w:szCs w:val="24"/>
        </w:rPr>
        <w:t xml:space="preserve">logam </w:t>
      </w:r>
      <w:r w:rsidR="00992733" w:rsidRPr="00992733">
        <w:rPr>
          <w:rFonts w:ascii="Times New Roman" w:hAnsi="Times New Roman" w:cs="Times New Roman"/>
          <w:color w:val="000000"/>
          <w:sz w:val="24"/>
          <w:szCs w:val="24"/>
        </w:rPr>
        <w:t>arsen</w:t>
      </w:r>
      <w:r w:rsidR="00F6441C">
        <w:rPr>
          <w:rFonts w:ascii="Times New Roman" w:hAnsi="Times New Roman" w:cs="Times New Roman"/>
          <w:color w:val="000000"/>
          <w:sz w:val="24"/>
          <w:szCs w:val="24"/>
        </w:rPr>
        <w:t xml:space="preserve"> (As)</w:t>
      </w:r>
      <w:r w:rsidR="004D55EB">
        <w:rPr>
          <w:rFonts w:ascii="Times New Roman" w:hAnsi="Times New Roman" w:cs="Times New Roman"/>
          <w:color w:val="000000"/>
          <w:sz w:val="24"/>
          <w:szCs w:val="24"/>
        </w:rPr>
        <w:t xml:space="preserve"> pada tajuk tanaman</w:t>
      </w:r>
      <w:r w:rsidR="00992733" w:rsidRPr="00992733">
        <w:rPr>
          <w:rFonts w:ascii="Times New Roman" w:hAnsi="Times New Roman" w:cs="Times New Roman"/>
          <w:color w:val="000000"/>
          <w:sz w:val="24"/>
          <w:szCs w:val="24"/>
        </w:rPr>
        <w:t>.</w:t>
      </w:r>
      <w:r w:rsidR="00F2496B">
        <w:rPr>
          <w:rFonts w:ascii="Times New Roman" w:hAnsi="Times New Roman" w:cs="Times New Roman"/>
          <w:color w:val="000000"/>
          <w:sz w:val="24"/>
          <w:szCs w:val="24"/>
        </w:rPr>
        <w:t xml:space="preserve"> </w:t>
      </w:r>
      <w:r w:rsidR="00F2496B" w:rsidRPr="00F2496B">
        <w:rPr>
          <w:rFonts w:ascii="Times New Roman" w:hAnsi="Times New Roman" w:cs="Times New Roman"/>
          <w:color w:val="000000"/>
          <w:sz w:val="24"/>
          <w:szCs w:val="24"/>
        </w:rPr>
        <w:t>Hasil penelitian menunjukan bahwa pemberian abu terbang</w:t>
      </w:r>
      <w:r w:rsidR="002A432F">
        <w:rPr>
          <w:rFonts w:ascii="Times New Roman" w:hAnsi="Times New Roman" w:cs="Times New Roman"/>
          <w:color w:val="000000"/>
          <w:sz w:val="24"/>
          <w:szCs w:val="24"/>
        </w:rPr>
        <w:t xml:space="preserve">, </w:t>
      </w:r>
      <w:r w:rsidR="00F2496B" w:rsidRPr="00F2496B">
        <w:rPr>
          <w:rFonts w:ascii="Times New Roman" w:hAnsi="Times New Roman" w:cs="Times New Roman"/>
          <w:color w:val="000000"/>
          <w:sz w:val="24"/>
          <w:szCs w:val="24"/>
        </w:rPr>
        <w:t>memberikan pen</w:t>
      </w:r>
      <w:r w:rsidR="002A432F">
        <w:rPr>
          <w:rFonts w:ascii="Times New Roman" w:hAnsi="Times New Roman" w:cs="Times New Roman"/>
          <w:color w:val="000000"/>
          <w:sz w:val="24"/>
          <w:szCs w:val="24"/>
        </w:rPr>
        <w:t>ga</w:t>
      </w:r>
      <w:r w:rsidR="00F2496B" w:rsidRPr="00F2496B">
        <w:rPr>
          <w:rFonts w:ascii="Times New Roman" w:hAnsi="Times New Roman" w:cs="Times New Roman"/>
          <w:color w:val="000000"/>
          <w:sz w:val="24"/>
          <w:szCs w:val="24"/>
        </w:rPr>
        <w:t>ruh nyata terhada</w:t>
      </w:r>
      <w:r w:rsidR="004D55EB">
        <w:rPr>
          <w:rFonts w:ascii="Times New Roman" w:hAnsi="Times New Roman" w:cs="Times New Roman"/>
          <w:color w:val="000000"/>
          <w:sz w:val="24"/>
          <w:szCs w:val="24"/>
        </w:rPr>
        <w:t>p</w:t>
      </w:r>
      <w:r w:rsidR="0075216C">
        <w:rPr>
          <w:rFonts w:ascii="Times New Roman" w:hAnsi="Times New Roman" w:cs="Times New Roman"/>
          <w:color w:val="000000"/>
          <w:sz w:val="24"/>
          <w:szCs w:val="24"/>
        </w:rPr>
        <w:t xml:space="preserve"> reaksi tanah</w:t>
      </w:r>
      <w:r w:rsidR="00F2496B" w:rsidRPr="00F2496B">
        <w:rPr>
          <w:rFonts w:ascii="Times New Roman" w:hAnsi="Times New Roman" w:cs="Times New Roman"/>
          <w:color w:val="000000"/>
          <w:sz w:val="24"/>
          <w:szCs w:val="24"/>
        </w:rPr>
        <w:t xml:space="preserve"> </w:t>
      </w:r>
      <w:r w:rsidR="0075216C">
        <w:rPr>
          <w:rFonts w:ascii="Times New Roman" w:hAnsi="Times New Roman" w:cs="Times New Roman"/>
          <w:color w:val="000000"/>
          <w:sz w:val="24"/>
          <w:szCs w:val="24"/>
        </w:rPr>
        <w:t>(</w:t>
      </w:r>
      <w:r w:rsidR="00F2496B" w:rsidRPr="00F2496B">
        <w:rPr>
          <w:rFonts w:ascii="Times New Roman" w:hAnsi="Times New Roman" w:cs="Times New Roman"/>
          <w:color w:val="000000"/>
          <w:sz w:val="24"/>
          <w:szCs w:val="24"/>
        </w:rPr>
        <w:t>pH</w:t>
      </w:r>
      <w:r w:rsidR="0075216C">
        <w:rPr>
          <w:rFonts w:ascii="Times New Roman" w:hAnsi="Times New Roman" w:cs="Times New Roman"/>
          <w:color w:val="000000"/>
          <w:sz w:val="24"/>
          <w:szCs w:val="24"/>
        </w:rPr>
        <w:t xml:space="preserve">) </w:t>
      </w:r>
      <w:r w:rsidR="00F2496B" w:rsidRPr="00F2496B">
        <w:rPr>
          <w:rFonts w:ascii="Times New Roman" w:hAnsi="Times New Roman" w:cs="Times New Roman"/>
          <w:color w:val="000000"/>
          <w:sz w:val="24"/>
          <w:szCs w:val="24"/>
        </w:rPr>
        <w:t>dan berat basah tanaman</w:t>
      </w:r>
      <w:r w:rsidR="00F22F3D">
        <w:rPr>
          <w:rFonts w:ascii="Times New Roman" w:hAnsi="Times New Roman" w:cs="Times New Roman"/>
          <w:color w:val="000000"/>
          <w:sz w:val="24"/>
          <w:szCs w:val="24"/>
        </w:rPr>
        <w:t xml:space="preserve"> serta interaksi</w:t>
      </w:r>
      <w:r w:rsidR="002A04FB">
        <w:rPr>
          <w:rFonts w:ascii="Times New Roman" w:hAnsi="Times New Roman" w:cs="Times New Roman"/>
          <w:color w:val="000000"/>
          <w:sz w:val="24"/>
          <w:szCs w:val="24"/>
        </w:rPr>
        <w:t xml:space="preserve"> antar tingkat berbagai dosis dan jenis tanaman</w:t>
      </w:r>
      <w:r w:rsidR="002A432F">
        <w:rPr>
          <w:rFonts w:ascii="Times New Roman" w:hAnsi="Times New Roman" w:cs="Times New Roman"/>
          <w:color w:val="000000"/>
          <w:sz w:val="24"/>
          <w:szCs w:val="24"/>
        </w:rPr>
        <w:t>,</w:t>
      </w:r>
      <w:r w:rsidR="005D5CFC">
        <w:rPr>
          <w:rFonts w:ascii="Times New Roman" w:hAnsi="Times New Roman" w:cs="Times New Roman"/>
          <w:color w:val="000000"/>
          <w:sz w:val="24"/>
          <w:szCs w:val="24"/>
        </w:rPr>
        <w:t xml:space="preserve"> </w:t>
      </w:r>
      <w:r w:rsidR="005D5CFC" w:rsidRPr="005A5CBA">
        <w:rPr>
          <w:rFonts w:ascii="Times New Roman" w:hAnsi="Times New Roman" w:cs="Times New Roman"/>
          <w:sz w:val="24"/>
          <w:szCs w:val="24"/>
        </w:rPr>
        <w:t>hasil penelitian juga  mengindikasikan bahwa sayuran yang ditanam pada media tanah gambut y</w:t>
      </w:r>
      <w:r w:rsidR="005D5CFC">
        <w:rPr>
          <w:rFonts w:ascii="Times New Roman" w:hAnsi="Times New Roman" w:cs="Times New Roman"/>
          <w:sz w:val="24"/>
          <w:szCs w:val="24"/>
        </w:rPr>
        <w:t>ang diberi penambahan abu terbang</w:t>
      </w:r>
      <w:r w:rsidR="005D5CFC" w:rsidRPr="005A5CBA">
        <w:rPr>
          <w:rFonts w:ascii="Times New Roman" w:hAnsi="Times New Roman" w:cs="Times New Roman"/>
          <w:sz w:val="24"/>
          <w:szCs w:val="24"/>
        </w:rPr>
        <w:t xml:space="preserve"> relatif aman dikonsum</w:t>
      </w:r>
      <w:r w:rsidR="005D5CFC">
        <w:rPr>
          <w:rFonts w:ascii="Times New Roman" w:hAnsi="Times New Roman" w:cs="Times New Roman"/>
          <w:sz w:val="24"/>
          <w:szCs w:val="24"/>
        </w:rPr>
        <w:t xml:space="preserve">si dengan indikasi tidak adanya </w:t>
      </w:r>
      <w:r w:rsidR="005D5CFC" w:rsidRPr="005A5CBA">
        <w:rPr>
          <w:rFonts w:ascii="Times New Roman" w:hAnsi="Times New Roman" w:cs="Times New Roman"/>
          <w:sz w:val="24"/>
          <w:szCs w:val="24"/>
        </w:rPr>
        <w:t>pengaruh pa</w:t>
      </w:r>
      <w:r w:rsidR="005D5CFC">
        <w:rPr>
          <w:rFonts w:ascii="Times New Roman" w:hAnsi="Times New Roman" w:cs="Times New Roman"/>
          <w:sz w:val="24"/>
          <w:szCs w:val="24"/>
        </w:rPr>
        <w:t>da kandungan logam berat As pada tanaman sawi</w:t>
      </w:r>
      <w:r w:rsidR="005D5CFC" w:rsidRPr="005A5CBA">
        <w:rPr>
          <w:rFonts w:ascii="Times New Roman" w:hAnsi="Times New Roman" w:cs="Times New Roman"/>
          <w:sz w:val="24"/>
          <w:szCs w:val="24"/>
        </w:rPr>
        <w:t>.</w:t>
      </w:r>
    </w:p>
    <w:p w:rsidR="0077338B" w:rsidRPr="005D5CFC" w:rsidRDefault="0077338B" w:rsidP="0077338B">
      <w:pPr>
        <w:spacing w:after="0" w:line="240" w:lineRule="auto"/>
        <w:ind w:firstLine="720"/>
        <w:jc w:val="both"/>
        <w:rPr>
          <w:rFonts w:ascii="Times New Roman" w:hAnsi="Times New Roman" w:cs="Times New Roman"/>
          <w:color w:val="FF0000"/>
          <w:sz w:val="24"/>
          <w:szCs w:val="24"/>
        </w:rPr>
      </w:pPr>
    </w:p>
    <w:p w:rsidR="00DE07B3" w:rsidRPr="00E904EE" w:rsidRDefault="000E61DB" w:rsidP="000E61DB">
      <w:pPr>
        <w:rPr>
          <w:rFonts w:ascii="Times New Roman" w:hAnsi="Times New Roman" w:cs="Times New Roman"/>
          <w:i/>
          <w:sz w:val="24"/>
          <w:szCs w:val="24"/>
        </w:rPr>
      </w:pPr>
      <w:r w:rsidRPr="00B575CA">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w:t>
      </w:r>
      <w:r w:rsidR="00F401C7" w:rsidRPr="00B575CA">
        <w:rPr>
          <w:rFonts w:ascii="Times New Roman" w:hAnsi="Times New Roman" w:cs="Times New Roman"/>
          <w:i/>
          <w:sz w:val="24"/>
          <w:szCs w:val="24"/>
        </w:rPr>
        <w:t xml:space="preserve">Tanah Gambut </w:t>
      </w:r>
      <w:r w:rsidR="00F401C7">
        <w:rPr>
          <w:rFonts w:ascii="Times New Roman" w:hAnsi="Times New Roman" w:cs="Times New Roman"/>
          <w:i/>
          <w:sz w:val="24"/>
          <w:szCs w:val="24"/>
        </w:rPr>
        <w:t>,</w:t>
      </w:r>
      <w:r w:rsidR="00F401C7" w:rsidRPr="00F401C7">
        <w:rPr>
          <w:rFonts w:ascii="Times New Roman" w:hAnsi="Times New Roman" w:cs="Times New Roman"/>
          <w:i/>
          <w:sz w:val="24"/>
          <w:szCs w:val="24"/>
        </w:rPr>
        <w:t xml:space="preserve"> </w:t>
      </w:r>
      <w:r w:rsidR="00F401C7" w:rsidRPr="00B575CA">
        <w:rPr>
          <w:rFonts w:ascii="Times New Roman" w:hAnsi="Times New Roman" w:cs="Times New Roman"/>
          <w:i/>
          <w:sz w:val="24"/>
          <w:szCs w:val="24"/>
        </w:rPr>
        <w:t>Sawi,</w:t>
      </w:r>
      <w:r w:rsidR="00F401C7">
        <w:rPr>
          <w:rFonts w:ascii="Times New Roman" w:hAnsi="Times New Roman" w:cs="Times New Roman"/>
          <w:i/>
          <w:sz w:val="24"/>
          <w:szCs w:val="24"/>
        </w:rPr>
        <w:t xml:space="preserve"> </w:t>
      </w:r>
      <w:r w:rsidR="00A33161" w:rsidRPr="00B575CA">
        <w:rPr>
          <w:rFonts w:ascii="Times New Roman" w:hAnsi="Times New Roman" w:cs="Times New Roman"/>
          <w:i/>
          <w:sz w:val="24"/>
          <w:szCs w:val="24"/>
        </w:rPr>
        <w:t>Abu Terbang</w:t>
      </w:r>
      <w:r w:rsidRPr="00B575CA">
        <w:rPr>
          <w:rFonts w:ascii="Times New Roman" w:hAnsi="Times New Roman" w:cs="Times New Roman"/>
          <w:i/>
          <w:sz w:val="24"/>
          <w:szCs w:val="24"/>
          <w:lang w:val="id-ID"/>
        </w:rPr>
        <w:t xml:space="preserve">, </w:t>
      </w:r>
      <w:r w:rsidR="00F401C7">
        <w:rPr>
          <w:rFonts w:ascii="Times New Roman" w:hAnsi="Times New Roman" w:cs="Times New Roman"/>
          <w:i/>
          <w:sz w:val="24"/>
          <w:szCs w:val="24"/>
        </w:rPr>
        <w:t>Arsen (</w:t>
      </w:r>
      <w:r w:rsidRPr="00B575CA">
        <w:rPr>
          <w:rFonts w:ascii="Times New Roman" w:hAnsi="Times New Roman" w:cs="Times New Roman"/>
          <w:i/>
          <w:sz w:val="24"/>
          <w:szCs w:val="24"/>
        </w:rPr>
        <w:t>As</w:t>
      </w:r>
      <w:r w:rsidR="00F401C7">
        <w:rPr>
          <w:rFonts w:ascii="Times New Roman" w:hAnsi="Times New Roman" w:cs="Times New Roman"/>
          <w:i/>
          <w:sz w:val="24"/>
          <w:szCs w:val="24"/>
        </w:rPr>
        <w:t>)</w:t>
      </w:r>
      <w:r w:rsidRPr="00B575CA">
        <w:rPr>
          <w:rFonts w:ascii="Times New Roman" w:hAnsi="Times New Roman" w:cs="Times New Roman"/>
          <w:i/>
          <w:sz w:val="24"/>
          <w:szCs w:val="24"/>
          <w:lang w:val="id-ID"/>
        </w:rPr>
        <w:t xml:space="preserve">, </w:t>
      </w:r>
    </w:p>
    <w:p w:rsidR="004F2E08" w:rsidRDefault="004F2E08" w:rsidP="0077338B">
      <w:pPr>
        <w:rPr>
          <w:rFonts w:ascii="Times New Roman" w:hAnsi="Times New Roman" w:cs="Times New Roman"/>
          <w:b/>
          <w:sz w:val="24"/>
          <w:szCs w:val="24"/>
        </w:rPr>
        <w:sectPr w:rsidR="004F2E08" w:rsidSect="002474DD">
          <w:footerReference w:type="default" r:id="rId8"/>
          <w:pgSz w:w="12240" w:h="15840"/>
          <w:pgMar w:top="1701" w:right="1701" w:bottom="1701" w:left="2268" w:header="720" w:footer="720" w:gutter="0"/>
          <w:cols w:space="720"/>
          <w:docGrid w:linePitch="360"/>
        </w:sectPr>
      </w:pPr>
    </w:p>
    <w:p w:rsidR="00DE07B3" w:rsidRDefault="00DE07B3" w:rsidP="0077338B">
      <w:pPr>
        <w:spacing w:after="0"/>
        <w:jc w:val="center"/>
        <w:rPr>
          <w:rFonts w:ascii="Times New Roman" w:hAnsi="Times New Roman" w:cs="Times New Roman"/>
          <w:b/>
          <w:sz w:val="24"/>
          <w:szCs w:val="24"/>
        </w:rPr>
      </w:pPr>
      <w:r w:rsidRPr="00DE07B3">
        <w:rPr>
          <w:rFonts w:ascii="Times New Roman" w:hAnsi="Times New Roman" w:cs="Times New Roman"/>
          <w:b/>
          <w:sz w:val="24"/>
          <w:szCs w:val="24"/>
        </w:rPr>
        <w:lastRenderedPageBreak/>
        <w:t>PENDAHULUAN</w:t>
      </w:r>
    </w:p>
    <w:p w:rsidR="00321053" w:rsidRDefault="00321053" w:rsidP="0077338B">
      <w:pPr>
        <w:spacing w:after="0" w:line="240" w:lineRule="auto"/>
        <w:ind w:firstLine="720"/>
        <w:jc w:val="both"/>
        <w:rPr>
          <w:rFonts w:ascii="Times New Roman" w:hAnsi="Times New Roman" w:cs="Times New Roman"/>
          <w:sz w:val="24"/>
          <w:szCs w:val="24"/>
          <w:lang w:val="sv-SE"/>
        </w:rPr>
        <w:sectPr w:rsidR="00321053" w:rsidSect="004F2E08">
          <w:type w:val="continuous"/>
          <w:pgSz w:w="12240" w:h="15840"/>
          <w:pgMar w:top="1701" w:right="1701" w:bottom="1701" w:left="2268" w:header="720" w:footer="720" w:gutter="0"/>
          <w:cols w:space="720"/>
          <w:docGrid w:linePitch="360"/>
        </w:sectPr>
      </w:pPr>
    </w:p>
    <w:p w:rsidR="002421DB" w:rsidRDefault="00575EA2" w:rsidP="0077338B">
      <w:pPr>
        <w:spacing w:after="0" w:line="240" w:lineRule="auto"/>
        <w:ind w:firstLine="720"/>
        <w:jc w:val="both"/>
        <w:rPr>
          <w:rFonts w:ascii="Times New Roman" w:hAnsi="Times New Roman" w:cs="Times New Roman"/>
          <w:sz w:val="24"/>
          <w:szCs w:val="24"/>
          <w:lang w:val="sv-SE"/>
        </w:rPr>
      </w:pPr>
      <w:r w:rsidRPr="00575EA2">
        <w:rPr>
          <w:rFonts w:ascii="Times New Roman" w:hAnsi="Times New Roman" w:cs="Times New Roman"/>
          <w:sz w:val="24"/>
          <w:szCs w:val="24"/>
          <w:lang w:val="sv-SE"/>
        </w:rPr>
        <w:lastRenderedPageBreak/>
        <w:t>Kesuburan tanah gambut sangat tergantung pada komposisi dan vegetasi dan sumber air. Kesuburan tanah gambut ditentukan oleh : 1) ketebalan gambut dan kematangan lapisan-lapisannya; 2) keadaan tanah mineral dibawah gambut; 3) kualitas air sungai atau air pasang yang mempengaruhi proses pembentukan maupun proses pematangan (Setiadi, 1999).</w:t>
      </w:r>
      <w:r w:rsidR="002421DB">
        <w:rPr>
          <w:rFonts w:ascii="Times New Roman" w:hAnsi="Times New Roman" w:cs="Times New Roman"/>
          <w:sz w:val="24"/>
          <w:szCs w:val="24"/>
          <w:lang w:val="sv-SE"/>
        </w:rPr>
        <w:t xml:space="preserve"> </w:t>
      </w:r>
      <w:r w:rsidR="002421DB" w:rsidRPr="002421DB">
        <w:rPr>
          <w:rFonts w:ascii="Times New Roman" w:hAnsi="Times New Roman" w:cs="Times New Roman"/>
          <w:sz w:val="24"/>
          <w:szCs w:val="24"/>
          <w:lang w:val="sv-SE"/>
        </w:rPr>
        <w:t>Pemanfaatan lahan pertanian bukanlah hal yang baru. Masyarakat telah lama memanfaatkan lahan gambut untuk usaha pertanian walaupun dalam usaha yang kecil. Untuk meningkatkan produksi tanaman haruslah mempertimbangkan aspek potensi lahan dan tanaman yang akan dibudidayakan.</w:t>
      </w:r>
    </w:p>
    <w:p w:rsidR="00470308" w:rsidRDefault="002421DB" w:rsidP="00470308">
      <w:pPr>
        <w:spacing w:after="0" w:line="240" w:lineRule="auto"/>
        <w:ind w:firstLine="720"/>
        <w:jc w:val="both"/>
        <w:rPr>
          <w:rFonts w:ascii="Times New Roman" w:hAnsi="Times New Roman" w:cs="Times New Roman"/>
          <w:sz w:val="24"/>
          <w:szCs w:val="24"/>
          <w:lang w:val="sv-SE"/>
        </w:rPr>
      </w:pPr>
      <w:r w:rsidRPr="002421DB">
        <w:rPr>
          <w:rFonts w:ascii="Times New Roman" w:hAnsi="Times New Roman" w:cs="Times New Roman"/>
          <w:sz w:val="24"/>
          <w:szCs w:val="24"/>
          <w:lang w:val="sv-SE"/>
        </w:rPr>
        <w:t>Sawi (</w:t>
      </w:r>
      <w:r w:rsidRPr="002421DB">
        <w:rPr>
          <w:rFonts w:ascii="Times New Roman" w:hAnsi="Times New Roman" w:cs="Times New Roman"/>
          <w:i/>
          <w:sz w:val="24"/>
          <w:szCs w:val="24"/>
          <w:lang w:val="sv-SE"/>
        </w:rPr>
        <w:t xml:space="preserve">brassica juncea) </w:t>
      </w:r>
      <w:r w:rsidRPr="002421DB">
        <w:rPr>
          <w:rFonts w:ascii="Times New Roman" w:hAnsi="Times New Roman" w:cs="Times New Roman"/>
          <w:sz w:val="24"/>
          <w:szCs w:val="24"/>
          <w:lang w:val="sv-SE"/>
        </w:rPr>
        <w:t>di indonesia bukan merupakan tanaman yang asing lagi. Tanaman ini adalah salah satu jenis tanaman sayur-sayuran yang penting di indonesia, karena mempunyai nilai gizi yang cukup tinggi. Hampir setiap orang gemar akan sawi, karena rasanya segar (enak) dan juga merupakan sumber vitamin A, vitamin B dan sedikit vitamin C. Oleh karena itu setiap daun sawi per gram bahan mentahnya mengandung 30-55 IU vitamin B, dan 62 mg vitamin C (Soeyanto, 1981 : 95).</w:t>
      </w:r>
    </w:p>
    <w:p w:rsidR="003D103C" w:rsidRDefault="00EE5717" w:rsidP="00470308">
      <w:pPr>
        <w:spacing w:after="0" w:line="240" w:lineRule="auto"/>
        <w:ind w:firstLine="720"/>
        <w:jc w:val="both"/>
        <w:rPr>
          <w:rFonts w:ascii="Times New Roman" w:hAnsi="Times New Roman" w:cs="Times New Roman"/>
          <w:sz w:val="24"/>
          <w:szCs w:val="24"/>
          <w:lang w:val="sv-SE"/>
        </w:rPr>
      </w:pPr>
      <w:r w:rsidRPr="00EE5717">
        <w:rPr>
          <w:rFonts w:ascii="Times New Roman" w:hAnsi="Times New Roman" w:cs="Times New Roman"/>
          <w:sz w:val="24"/>
          <w:szCs w:val="24"/>
        </w:rPr>
        <w:t xml:space="preserve">Abu </w:t>
      </w:r>
      <w:r w:rsidRPr="00EE5717">
        <w:rPr>
          <w:rFonts w:ascii="Times New Roman" w:hAnsi="Times New Roman" w:cs="Times New Roman"/>
          <w:sz w:val="24"/>
          <w:szCs w:val="24"/>
          <w:lang w:val="fi-FI"/>
        </w:rPr>
        <w:t>terbang (</w:t>
      </w:r>
      <w:r w:rsidRPr="00EE5717">
        <w:rPr>
          <w:rFonts w:ascii="Times New Roman" w:hAnsi="Times New Roman" w:cs="Times New Roman"/>
          <w:i/>
          <w:sz w:val="24"/>
          <w:szCs w:val="24"/>
          <w:lang w:val="fi-FI"/>
        </w:rPr>
        <w:t>fly ash</w:t>
      </w:r>
      <w:r w:rsidRPr="00EE5717">
        <w:rPr>
          <w:rFonts w:ascii="Times New Roman" w:hAnsi="Times New Roman" w:cs="Times New Roman"/>
          <w:sz w:val="24"/>
          <w:szCs w:val="24"/>
          <w:lang w:val="fi-FI"/>
        </w:rPr>
        <w:t>) dan abu dasar (</w:t>
      </w:r>
      <w:r w:rsidRPr="00EE5717">
        <w:rPr>
          <w:rFonts w:ascii="Times New Roman" w:hAnsi="Times New Roman" w:cs="Times New Roman"/>
          <w:i/>
          <w:sz w:val="24"/>
          <w:szCs w:val="24"/>
          <w:lang w:val="fi-FI"/>
        </w:rPr>
        <w:t>bottom ash</w:t>
      </w:r>
      <w:r w:rsidRPr="00EE5717">
        <w:rPr>
          <w:rFonts w:ascii="Times New Roman" w:hAnsi="Times New Roman" w:cs="Times New Roman"/>
          <w:sz w:val="24"/>
          <w:szCs w:val="24"/>
          <w:lang w:val="fi-FI"/>
        </w:rPr>
        <w:t>) merupakan limbah padat yang dihasilka</w:t>
      </w:r>
      <w:r w:rsidRPr="00EE5717">
        <w:rPr>
          <w:rFonts w:ascii="Times New Roman" w:hAnsi="Times New Roman" w:cs="Times New Roman"/>
          <w:sz w:val="24"/>
          <w:szCs w:val="24"/>
        </w:rPr>
        <w:t xml:space="preserve">n dari  pembakaran batubara pada pembangkit tenaga listrik. Limbah padat ini terdapat dalam jumlah  yang  cukup besar, sehingga memerlukan pengelolaan agar tidak  menimbulkan masalah lingkungan, seperti pencemaran udara, perairan dan penurunan kualitas  ekosistem.  </w:t>
      </w:r>
      <w:r w:rsidRPr="00EE5717">
        <w:rPr>
          <w:rFonts w:ascii="Times New Roman" w:hAnsi="Times New Roman" w:cs="Times New Roman"/>
          <w:sz w:val="24"/>
          <w:szCs w:val="24"/>
          <w:lang w:val="id-ID"/>
        </w:rPr>
        <w:t>Akibat dari semakin sempitnya lahan pertanian yang ada karena telah terjadi konversi lahan pertanian yang subur menjadi lahan non pertanian, sehingga lahan marjinal menjadi alternatif sebagai upaya untuk ekstensifikasi dan salah satu alternatif tersebut adalah dengan pemanfaatan lahan gambut</w:t>
      </w:r>
      <w:r w:rsidRPr="00EE5717">
        <w:rPr>
          <w:rFonts w:ascii="Times New Roman" w:hAnsi="Times New Roman" w:cs="Times New Roman"/>
          <w:sz w:val="24"/>
          <w:szCs w:val="24"/>
          <w:lang w:val="sv-SE"/>
        </w:rPr>
        <w:t xml:space="preserve"> dapat dilakukan untuk tanaman sawi.</w:t>
      </w:r>
      <w:r w:rsidR="00BC3C15">
        <w:rPr>
          <w:rFonts w:ascii="Times New Roman" w:hAnsi="Times New Roman" w:cs="Times New Roman"/>
          <w:sz w:val="24"/>
          <w:szCs w:val="24"/>
          <w:lang w:val="sv-SE"/>
        </w:rPr>
        <w:t xml:space="preserve"> </w:t>
      </w:r>
    </w:p>
    <w:p w:rsidR="004F2E08" w:rsidRDefault="00BC3C15" w:rsidP="009E0A78">
      <w:pPr>
        <w:spacing w:after="0" w:line="240" w:lineRule="auto"/>
        <w:ind w:firstLine="720"/>
        <w:jc w:val="both"/>
        <w:rPr>
          <w:rFonts w:ascii="Times New Roman" w:hAnsi="Times New Roman" w:cs="Times New Roman"/>
          <w:bCs/>
          <w:sz w:val="24"/>
          <w:szCs w:val="24"/>
        </w:rPr>
      </w:pPr>
      <w:r w:rsidRPr="00BC3C15">
        <w:rPr>
          <w:rFonts w:ascii="Times New Roman" w:hAnsi="Times New Roman" w:cs="Times New Roman"/>
          <w:sz w:val="24"/>
          <w:szCs w:val="24"/>
        </w:rPr>
        <w:t xml:space="preserve">Arsen banyak ditemukan di dalam air tanah. Hal ini disebabkan arsen merupakan salah satu mineral yang memang terkandung dalam susunan batuan bumi. Arsen dalam air tanah terbagi dalam dua bentuk, yaitu bentuk tereduksi, terbentuk dalam kondisi anaerobik, sering disebut arsenit. Bentuk lainnya adalah bentuk </w:t>
      </w:r>
      <w:r w:rsidRPr="00BC3C15">
        <w:rPr>
          <w:rFonts w:ascii="Times New Roman" w:hAnsi="Times New Roman" w:cs="Times New Roman"/>
          <w:sz w:val="24"/>
          <w:szCs w:val="24"/>
        </w:rPr>
        <w:lastRenderedPageBreak/>
        <w:t>teroksidasi, terjadi pada kondisi aerobik, umum disebut sebagai arsenat (Jones, 2000).</w:t>
      </w:r>
      <w:r w:rsidR="003D103C">
        <w:rPr>
          <w:rFonts w:ascii="Times New Roman" w:hAnsi="Times New Roman" w:cs="Times New Roman"/>
          <w:sz w:val="24"/>
          <w:szCs w:val="24"/>
        </w:rPr>
        <w:t xml:space="preserve"> </w:t>
      </w:r>
      <w:r w:rsidR="00B268FE" w:rsidRPr="00B268FE">
        <w:rPr>
          <w:rFonts w:ascii="Times New Roman" w:hAnsi="Times New Roman" w:cs="Times New Roman"/>
          <w:sz w:val="24"/>
          <w:szCs w:val="24"/>
        </w:rPr>
        <w:t>Tujuan dari Penelitian ini untuk mengetahui interaksi pemberian</w:t>
      </w:r>
      <w:r w:rsidR="00B268FE" w:rsidRPr="00B268FE">
        <w:rPr>
          <w:rFonts w:ascii="Times New Roman" w:hAnsi="Times New Roman" w:cs="Times New Roman"/>
          <w:bCs/>
          <w:sz w:val="24"/>
          <w:szCs w:val="24"/>
        </w:rPr>
        <w:t xml:space="preserve"> abu terbang</w:t>
      </w:r>
      <w:r w:rsidR="004307FB">
        <w:rPr>
          <w:rFonts w:ascii="Times New Roman" w:hAnsi="Times New Roman" w:cs="Times New Roman"/>
          <w:bCs/>
          <w:sz w:val="24"/>
          <w:szCs w:val="24"/>
        </w:rPr>
        <w:t xml:space="preserve"> </w:t>
      </w:r>
      <w:r w:rsidR="00B268FE" w:rsidRPr="00B268FE">
        <w:rPr>
          <w:rFonts w:ascii="Times New Roman" w:hAnsi="Times New Roman" w:cs="Times New Roman"/>
          <w:bCs/>
          <w:sz w:val="24"/>
          <w:szCs w:val="24"/>
        </w:rPr>
        <w:t>dan penggunaan berbagai jenis sawi terhadap akumulasi arsen (As) dan produksi sawi pada tanah gambut.</w:t>
      </w:r>
    </w:p>
    <w:p w:rsidR="009E0A78" w:rsidRDefault="009E0A78" w:rsidP="009E0A78">
      <w:pPr>
        <w:spacing w:after="0" w:line="240" w:lineRule="auto"/>
        <w:jc w:val="both"/>
        <w:rPr>
          <w:rFonts w:ascii="Times New Roman" w:hAnsi="Times New Roman" w:cs="Times New Roman"/>
          <w:bCs/>
          <w:sz w:val="24"/>
          <w:szCs w:val="24"/>
        </w:rPr>
        <w:sectPr w:rsidR="009E0A78" w:rsidSect="002E6D79">
          <w:type w:val="continuous"/>
          <w:pgSz w:w="12240" w:h="15840"/>
          <w:pgMar w:top="1701" w:right="1701" w:bottom="1701" w:left="2268" w:header="720" w:footer="720" w:gutter="0"/>
          <w:cols w:space="720"/>
          <w:docGrid w:linePitch="360"/>
        </w:sectPr>
      </w:pPr>
    </w:p>
    <w:p w:rsidR="00321053" w:rsidRDefault="00321053" w:rsidP="009E0A78">
      <w:pPr>
        <w:spacing w:after="0" w:line="360" w:lineRule="auto"/>
        <w:rPr>
          <w:rFonts w:ascii="Times New Roman" w:hAnsi="Times New Roman" w:cs="Times New Roman"/>
          <w:b/>
          <w:bCs/>
          <w:sz w:val="24"/>
          <w:szCs w:val="24"/>
        </w:rPr>
        <w:sectPr w:rsidR="00321053" w:rsidSect="002E6D79">
          <w:type w:val="continuous"/>
          <w:pgSz w:w="12240" w:h="15840"/>
          <w:pgMar w:top="1701" w:right="1701" w:bottom="1701" w:left="2268" w:header="720" w:footer="720" w:gutter="0"/>
          <w:cols w:space="720"/>
          <w:docGrid w:linePitch="360"/>
        </w:sectPr>
      </w:pPr>
    </w:p>
    <w:p w:rsidR="00561803" w:rsidRPr="004F2E08" w:rsidRDefault="00923657" w:rsidP="009E0A78">
      <w:pPr>
        <w:spacing w:after="0" w:line="360" w:lineRule="auto"/>
        <w:jc w:val="center"/>
        <w:rPr>
          <w:rFonts w:ascii="Times New Roman" w:hAnsi="Times New Roman" w:cs="Times New Roman"/>
          <w:b/>
          <w:bCs/>
          <w:sz w:val="24"/>
          <w:szCs w:val="24"/>
        </w:rPr>
      </w:pPr>
      <w:r w:rsidRPr="00923657">
        <w:rPr>
          <w:rFonts w:ascii="Times New Roman" w:hAnsi="Times New Roman" w:cs="Times New Roman"/>
          <w:b/>
          <w:bCs/>
          <w:sz w:val="24"/>
          <w:szCs w:val="24"/>
        </w:rPr>
        <w:lastRenderedPageBreak/>
        <w:t>METODE</w:t>
      </w:r>
      <w:r w:rsidR="0072384F">
        <w:rPr>
          <w:rFonts w:ascii="Times New Roman" w:hAnsi="Times New Roman" w:cs="Times New Roman"/>
          <w:b/>
          <w:bCs/>
          <w:sz w:val="24"/>
          <w:szCs w:val="24"/>
        </w:rPr>
        <w:t xml:space="preserve"> PENELITIAN</w:t>
      </w:r>
    </w:p>
    <w:p w:rsidR="00561803" w:rsidRDefault="00C16F0C" w:rsidP="0078786B">
      <w:pPr>
        <w:spacing w:after="0" w:line="240" w:lineRule="auto"/>
        <w:ind w:firstLine="720"/>
        <w:jc w:val="both"/>
        <w:rPr>
          <w:rFonts w:ascii="Times New Roman" w:hAnsi="Times New Roman" w:cs="Times New Roman"/>
          <w:sz w:val="24"/>
          <w:szCs w:val="24"/>
        </w:rPr>
      </w:pPr>
      <w:r w:rsidRPr="0072384F">
        <w:rPr>
          <w:rFonts w:ascii="Times New Roman" w:hAnsi="Times New Roman" w:cs="Times New Roman"/>
          <w:sz w:val="24"/>
          <w:szCs w:val="24"/>
        </w:rPr>
        <w:t>Penelitian ini dilaksanakan di Rumah Penelitian Fakultas Pertanian Universitas Tanjungpura Pontianak dan analisis tanah dilakukan di</w:t>
      </w:r>
      <w:r w:rsidR="00C30734">
        <w:rPr>
          <w:rFonts w:ascii="Times New Roman" w:hAnsi="Times New Roman" w:cs="Times New Roman"/>
          <w:sz w:val="24"/>
          <w:szCs w:val="24"/>
        </w:rPr>
        <w:t xml:space="preserve"> </w:t>
      </w:r>
      <w:r w:rsidR="00C30734" w:rsidRPr="0072384F">
        <w:rPr>
          <w:rFonts w:ascii="Times New Roman" w:hAnsi="Times New Roman" w:cs="Times New Roman"/>
          <w:sz w:val="24"/>
          <w:szCs w:val="24"/>
        </w:rPr>
        <w:t xml:space="preserve">Laboratorium Kimia </w:t>
      </w:r>
      <w:r w:rsidRPr="0072384F">
        <w:rPr>
          <w:rFonts w:ascii="Times New Roman" w:hAnsi="Times New Roman" w:cs="Times New Roman"/>
          <w:sz w:val="24"/>
          <w:szCs w:val="24"/>
        </w:rPr>
        <w:t xml:space="preserve">dan </w:t>
      </w:r>
      <w:r w:rsidR="00C30734" w:rsidRPr="0072384F">
        <w:rPr>
          <w:rFonts w:ascii="Times New Roman" w:hAnsi="Times New Roman" w:cs="Times New Roman"/>
          <w:sz w:val="24"/>
          <w:szCs w:val="24"/>
        </w:rPr>
        <w:t xml:space="preserve">Kesuburan Tanah Universitas Tanjungpura </w:t>
      </w:r>
      <w:r w:rsidRPr="0072384F">
        <w:rPr>
          <w:rFonts w:ascii="Times New Roman" w:hAnsi="Times New Roman" w:cs="Times New Roman"/>
          <w:sz w:val="24"/>
          <w:szCs w:val="24"/>
        </w:rPr>
        <w:t xml:space="preserve">dan </w:t>
      </w:r>
      <w:r w:rsidR="00C30734" w:rsidRPr="0072384F">
        <w:rPr>
          <w:rFonts w:ascii="Times New Roman" w:hAnsi="Times New Roman" w:cs="Times New Roman"/>
          <w:sz w:val="24"/>
          <w:szCs w:val="24"/>
        </w:rPr>
        <w:t xml:space="preserve">Laboratorium </w:t>
      </w:r>
      <w:r w:rsidRPr="0072384F">
        <w:rPr>
          <w:rFonts w:ascii="Times New Roman" w:hAnsi="Times New Roman" w:cs="Times New Roman"/>
          <w:sz w:val="24"/>
          <w:szCs w:val="24"/>
        </w:rPr>
        <w:t>terpadu IPB. Penelitian berlangsung selama ±3 bulan, dimulai dari bulan Januari sampai dengan bulan Maret  2012.</w:t>
      </w:r>
    </w:p>
    <w:p w:rsidR="004307FB" w:rsidRDefault="007D5511" w:rsidP="0078786B">
      <w:pPr>
        <w:spacing w:after="0" w:line="240" w:lineRule="auto"/>
        <w:ind w:firstLine="720"/>
        <w:jc w:val="both"/>
        <w:rPr>
          <w:rFonts w:ascii="Times New Roman" w:hAnsi="Times New Roman" w:cs="Times New Roman"/>
          <w:sz w:val="24"/>
          <w:szCs w:val="24"/>
        </w:rPr>
      </w:pPr>
      <w:r w:rsidRPr="0072384F">
        <w:rPr>
          <w:rFonts w:ascii="Times New Roman" w:hAnsi="Times New Roman" w:cs="Times New Roman"/>
          <w:sz w:val="24"/>
          <w:szCs w:val="24"/>
        </w:rPr>
        <w:t xml:space="preserve">Bahan yang digunakan terdiri dari : </w:t>
      </w:r>
      <w:r w:rsidR="00C16F0C" w:rsidRPr="0072384F">
        <w:rPr>
          <w:rFonts w:ascii="Times New Roman" w:hAnsi="Times New Roman" w:cs="Times New Roman"/>
          <w:sz w:val="24"/>
          <w:szCs w:val="24"/>
        </w:rPr>
        <w:t xml:space="preserve">Abu terbang, yang diperoleh dari PLTU </w:t>
      </w:r>
      <w:r w:rsidRPr="0072384F">
        <w:rPr>
          <w:rFonts w:ascii="Times New Roman" w:hAnsi="Times New Roman" w:cs="Times New Roman"/>
          <w:sz w:val="24"/>
          <w:szCs w:val="24"/>
        </w:rPr>
        <w:t>Suralaya, Jawa Barat</w:t>
      </w:r>
      <w:r w:rsidR="0072384F" w:rsidRPr="0072384F">
        <w:rPr>
          <w:rFonts w:ascii="Times New Roman" w:hAnsi="Times New Roman" w:cs="Times New Roman"/>
          <w:sz w:val="24"/>
          <w:szCs w:val="24"/>
        </w:rPr>
        <w:t>;</w:t>
      </w:r>
      <w:r w:rsidRPr="0072384F">
        <w:rPr>
          <w:rFonts w:ascii="Times New Roman" w:hAnsi="Times New Roman" w:cs="Times New Roman"/>
          <w:sz w:val="24"/>
          <w:szCs w:val="24"/>
        </w:rPr>
        <w:t xml:space="preserve"> Benih sawi</w:t>
      </w:r>
      <w:r w:rsidR="00C16F0C" w:rsidRPr="0072384F">
        <w:rPr>
          <w:rFonts w:ascii="Times New Roman" w:hAnsi="Times New Roman" w:cs="Times New Roman"/>
          <w:sz w:val="24"/>
          <w:szCs w:val="24"/>
        </w:rPr>
        <w:t xml:space="preserve"> pakchoi, sawi hijau, sawi kailan, </w:t>
      </w:r>
    </w:p>
    <w:p w:rsidR="006B4B27" w:rsidRDefault="00C16F0C" w:rsidP="004307FB">
      <w:pPr>
        <w:spacing w:after="0" w:line="240" w:lineRule="auto"/>
        <w:jc w:val="both"/>
        <w:rPr>
          <w:rFonts w:ascii="Times New Roman" w:hAnsi="Times New Roman" w:cs="Times New Roman"/>
          <w:sz w:val="24"/>
          <w:szCs w:val="24"/>
        </w:rPr>
      </w:pPr>
      <w:r w:rsidRPr="0072384F">
        <w:rPr>
          <w:rFonts w:ascii="Times New Roman" w:hAnsi="Times New Roman" w:cs="Times New Roman"/>
          <w:sz w:val="24"/>
          <w:szCs w:val="24"/>
        </w:rPr>
        <w:t xml:space="preserve">dan sawi keriting </w:t>
      </w:r>
      <w:r w:rsidR="007D5511" w:rsidRPr="0072384F">
        <w:rPr>
          <w:rFonts w:ascii="Times New Roman" w:hAnsi="Times New Roman" w:cs="Times New Roman"/>
          <w:sz w:val="24"/>
          <w:szCs w:val="24"/>
        </w:rPr>
        <w:t xml:space="preserve">; Pupuk urea; </w:t>
      </w:r>
      <w:r w:rsidRPr="0072384F">
        <w:rPr>
          <w:rFonts w:ascii="Times New Roman" w:hAnsi="Times New Roman" w:cs="Times New Roman"/>
          <w:sz w:val="24"/>
          <w:szCs w:val="24"/>
        </w:rPr>
        <w:t>Polybag yang berwarna hitam, dengan ukuran 50 x 4</w:t>
      </w:r>
      <w:r w:rsidR="007D5511" w:rsidRPr="0072384F">
        <w:rPr>
          <w:rFonts w:ascii="Times New Roman" w:hAnsi="Times New Roman" w:cs="Times New Roman"/>
          <w:sz w:val="24"/>
          <w:szCs w:val="24"/>
        </w:rPr>
        <w:t xml:space="preserve">0 cm; </w:t>
      </w:r>
      <w:r w:rsidRPr="0072384F">
        <w:rPr>
          <w:rFonts w:ascii="Times New Roman" w:hAnsi="Times New Roman" w:cs="Times New Roman"/>
          <w:sz w:val="24"/>
          <w:szCs w:val="24"/>
        </w:rPr>
        <w:t>Tanah gambut, yang diambil</w:t>
      </w:r>
      <w:r w:rsidR="00561803">
        <w:rPr>
          <w:rFonts w:ascii="Times New Roman" w:hAnsi="Times New Roman" w:cs="Times New Roman"/>
          <w:sz w:val="24"/>
          <w:szCs w:val="24"/>
        </w:rPr>
        <w:t xml:space="preserve"> di Jln, Purnama 2, </w:t>
      </w:r>
      <w:r w:rsidRPr="0072384F">
        <w:rPr>
          <w:rFonts w:ascii="Times New Roman" w:hAnsi="Times New Roman" w:cs="Times New Roman"/>
          <w:sz w:val="24"/>
          <w:szCs w:val="24"/>
        </w:rPr>
        <w:t xml:space="preserve">Gang Parit Demang, Kelurahan </w:t>
      </w:r>
      <w:r w:rsidR="00DC4230">
        <w:rPr>
          <w:rFonts w:ascii="Times New Roman" w:hAnsi="Times New Roman" w:cs="Times New Roman"/>
          <w:sz w:val="24"/>
          <w:szCs w:val="24"/>
        </w:rPr>
        <w:t xml:space="preserve">Parit </w:t>
      </w:r>
      <w:r w:rsidRPr="0072384F">
        <w:rPr>
          <w:rFonts w:ascii="Times New Roman" w:hAnsi="Times New Roman" w:cs="Times New Roman"/>
          <w:sz w:val="24"/>
          <w:szCs w:val="24"/>
        </w:rPr>
        <w:t>Toka</w:t>
      </w:r>
      <w:r w:rsidR="007D5511" w:rsidRPr="0072384F">
        <w:rPr>
          <w:rFonts w:ascii="Times New Roman" w:hAnsi="Times New Roman" w:cs="Times New Roman"/>
          <w:sz w:val="24"/>
          <w:szCs w:val="24"/>
        </w:rPr>
        <w:t xml:space="preserve">ya, Kecamatan Pontianak Selatan ; </w:t>
      </w:r>
      <w:r w:rsidRPr="0072384F">
        <w:rPr>
          <w:rFonts w:ascii="Times New Roman" w:hAnsi="Times New Roman" w:cs="Times New Roman"/>
          <w:sz w:val="24"/>
          <w:szCs w:val="24"/>
        </w:rPr>
        <w:t>Insektisida Decis 25 EC.</w:t>
      </w:r>
    </w:p>
    <w:p w:rsidR="0055124D" w:rsidRDefault="006B4B27" w:rsidP="0078786B">
      <w:pPr>
        <w:spacing w:after="0" w:line="240" w:lineRule="auto"/>
        <w:ind w:firstLine="720"/>
        <w:jc w:val="both"/>
        <w:rPr>
          <w:rFonts w:ascii="Times New Roman" w:hAnsi="Times New Roman" w:cs="Times New Roman"/>
          <w:sz w:val="24"/>
          <w:szCs w:val="24"/>
        </w:rPr>
      </w:pPr>
      <w:r w:rsidRPr="006B4B27">
        <w:rPr>
          <w:rFonts w:ascii="Times New Roman" w:hAnsi="Times New Roman" w:cs="Times New Roman"/>
          <w:sz w:val="24"/>
          <w:szCs w:val="24"/>
        </w:rPr>
        <w:t xml:space="preserve">Penelitian ini menggunakan metode Rancangan Petak Terbagi dengan pola RAL, yang terdiri dari 2 faktor yakni faktor dosis </w:t>
      </w:r>
      <w:r w:rsidR="004307FB">
        <w:rPr>
          <w:rFonts w:ascii="Times New Roman" w:hAnsi="Times New Roman" w:cs="Times New Roman"/>
          <w:sz w:val="24"/>
          <w:szCs w:val="24"/>
        </w:rPr>
        <w:t>abu terbang</w:t>
      </w:r>
      <w:r w:rsidRPr="006B4B27">
        <w:rPr>
          <w:rFonts w:ascii="Times New Roman" w:hAnsi="Times New Roman" w:cs="Times New Roman"/>
          <w:sz w:val="24"/>
          <w:szCs w:val="24"/>
        </w:rPr>
        <w:t xml:space="preserve"> dan varietas tanaman sawi. Faktor varietas tanaman sawi terdiri dari 4 taraf perlakuan dan dosis </w:t>
      </w:r>
      <w:r w:rsidR="003D1321" w:rsidRPr="003D1321">
        <w:rPr>
          <w:rFonts w:ascii="Times New Roman" w:hAnsi="Times New Roman" w:cs="Times New Roman"/>
          <w:sz w:val="24"/>
          <w:szCs w:val="24"/>
        </w:rPr>
        <w:t>abu terbang</w:t>
      </w:r>
      <w:r w:rsidRPr="006B4B27">
        <w:rPr>
          <w:rFonts w:ascii="Times New Roman" w:hAnsi="Times New Roman" w:cs="Times New Roman"/>
          <w:sz w:val="24"/>
          <w:szCs w:val="24"/>
        </w:rPr>
        <w:t xml:space="preserve"> terdiri dari 4 taraf</w:t>
      </w:r>
      <w:r w:rsidR="00761E3E">
        <w:rPr>
          <w:rFonts w:ascii="Times New Roman" w:hAnsi="Times New Roman" w:cs="Times New Roman"/>
          <w:sz w:val="24"/>
          <w:szCs w:val="24"/>
        </w:rPr>
        <w:t xml:space="preserve"> perlakuan</w:t>
      </w:r>
      <w:r w:rsidRPr="006B4B27">
        <w:rPr>
          <w:rFonts w:ascii="Times New Roman" w:hAnsi="Times New Roman" w:cs="Times New Roman"/>
          <w:sz w:val="24"/>
          <w:szCs w:val="24"/>
        </w:rPr>
        <w:t>, sehingga dari kedua faktor tersebut diperoleh 16 kombinasi.</w:t>
      </w:r>
      <w:r w:rsidRPr="006B4B27">
        <w:rPr>
          <w:rFonts w:ascii="Times New Roman" w:hAnsi="Times New Roman" w:cs="Times New Roman"/>
          <w:b/>
          <w:sz w:val="24"/>
          <w:szCs w:val="24"/>
        </w:rPr>
        <w:t xml:space="preserve"> </w:t>
      </w:r>
      <w:r w:rsidRPr="006B4B27">
        <w:rPr>
          <w:rFonts w:ascii="Times New Roman" w:hAnsi="Times New Roman" w:cs="Times New Roman"/>
          <w:sz w:val="24"/>
          <w:szCs w:val="24"/>
        </w:rPr>
        <w:t xml:space="preserve">Masing-masing kombinasi perlakuan diulang tiga kali. Total kombinasi perlakuan adalah 4 x 4 x 3 = 48 kombinasi. </w:t>
      </w:r>
      <w:r w:rsidRPr="006B4B27">
        <w:rPr>
          <w:rFonts w:ascii="Times New Roman" w:hAnsi="Times New Roman" w:cs="Times New Roman"/>
          <w:color w:val="000000"/>
          <w:sz w:val="24"/>
          <w:szCs w:val="24"/>
        </w:rPr>
        <w:t xml:space="preserve">Adapun </w:t>
      </w:r>
      <w:r w:rsidRPr="006B4B27">
        <w:rPr>
          <w:rFonts w:ascii="Times New Roman" w:hAnsi="Times New Roman" w:cs="Times New Roman"/>
          <w:color w:val="000000"/>
          <w:sz w:val="24"/>
          <w:szCs w:val="24"/>
          <w:lang w:val="id-ID"/>
        </w:rPr>
        <w:t>Perlakuan yang dimaksud adalah :</w:t>
      </w:r>
      <w:r w:rsidR="00F81823">
        <w:rPr>
          <w:rFonts w:ascii="Times New Roman" w:hAnsi="Times New Roman" w:cs="Times New Roman"/>
          <w:sz w:val="24"/>
          <w:szCs w:val="24"/>
        </w:rPr>
        <w:t xml:space="preserve"> Dosis abu terbang</w:t>
      </w:r>
      <w:r w:rsidRPr="006B4B27">
        <w:rPr>
          <w:rFonts w:ascii="Times New Roman" w:hAnsi="Times New Roman" w:cs="Times New Roman"/>
          <w:sz w:val="24"/>
          <w:szCs w:val="24"/>
        </w:rPr>
        <w:t xml:space="preserve"> sebagai petak utama; </w:t>
      </w:r>
      <w:r w:rsidRPr="006B4B27">
        <w:rPr>
          <w:rFonts w:ascii="Times New Roman" w:hAnsi="Times New Roman" w:cs="Times New Roman"/>
          <w:color w:val="000000"/>
          <w:sz w:val="24"/>
          <w:szCs w:val="24"/>
        </w:rPr>
        <w:t>a</w:t>
      </w:r>
      <w:r w:rsidRPr="006B4B27">
        <w:rPr>
          <w:rFonts w:ascii="Times New Roman" w:hAnsi="Times New Roman" w:cs="Times New Roman"/>
          <w:color w:val="000000"/>
          <w:sz w:val="24"/>
          <w:szCs w:val="24"/>
          <w:vertAlign w:val="subscript"/>
        </w:rPr>
        <w:t xml:space="preserve">1 </w:t>
      </w:r>
      <w:r w:rsidRPr="006B4B27">
        <w:rPr>
          <w:rFonts w:ascii="Times New Roman" w:hAnsi="Times New Roman" w:cs="Times New Roman"/>
          <w:color w:val="000000"/>
          <w:sz w:val="24"/>
          <w:szCs w:val="24"/>
          <w:lang w:val="id-ID"/>
        </w:rPr>
        <w:t xml:space="preserve">= </w:t>
      </w:r>
      <w:r w:rsidRPr="006B4B27">
        <w:rPr>
          <w:rFonts w:ascii="Times New Roman" w:hAnsi="Times New Roman" w:cs="Times New Roman"/>
          <w:color w:val="000000"/>
          <w:sz w:val="24"/>
          <w:szCs w:val="24"/>
        </w:rPr>
        <w:t>dosis abu terban</w:t>
      </w:r>
      <w:r w:rsidR="004307FB">
        <w:rPr>
          <w:rFonts w:ascii="Times New Roman" w:hAnsi="Times New Roman" w:cs="Times New Roman"/>
          <w:color w:val="000000"/>
          <w:sz w:val="24"/>
          <w:szCs w:val="24"/>
        </w:rPr>
        <w:t>g 15 ton/ha setara dengan 300 g</w:t>
      </w:r>
      <w:r w:rsidRPr="006B4B27">
        <w:rPr>
          <w:rFonts w:ascii="Times New Roman" w:hAnsi="Times New Roman" w:cs="Times New Roman"/>
          <w:color w:val="000000"/>
          <w:sz w:val="24"/>
          <w:szCs w:val="24"/>
        </w:rPr>
        <w:t>/polybag</w:t>
      </w:r>
      <w:r w:rsidRPr="006B4B27">
        <w:rPr>
          <w:rFonts w:ascii="Times New Roman" w:hAnsi="Times New Roman" w:cs="Times New Roman"/>
          <w:sz w:val="24"/>
          <w:szCs w:val="24"/>
        </w:rPr>
        <w:t xml:space="preserve">; </w:t>
      </w:r>
      <w:r w:rsidRPr="006B4B27">
        <w:rPr>
          <w:rFonts w:ascii="Times New Roman" w:hAnsi="Times New Roman" w:cs="Times New Roman"/>
          <w:color w:val="000000"/>
          <w:sz w:val="24"/>
          <w:szCs w:val="24"/>
        </w:rPr>
        <w:t>a</w:t>
      </w:r>
      <w:r w:rsidRPr="006B4B27">
        <w:rPr>
          <w:rFonts w:ascii="Times New Roman" w:hAnsi="Times New Roman" w:cs="Times New Roman"/>
          <w:color w:val="000000"/>
          <w:sz w:val="24"/>
          <w:szCs w:val="24"/>
          <w:vertAlign w:val="subscript"/>
          <w:lang w:val="id-ID"/>
        </w:rPr>
        <w:t>2</w:t>
      </w:r>
      <w:r w:rsidRPr="006B4B27">
        <w:rPr>
          <w:rFonts w:ascii="Times New Roman" w:hAnsi="Times New Roman" w:cs="Times New Roman"/>
          <w:color w:val="000000"/>
          <w:sz w:val="24"/>
          <w:szCs w:val="24"/>
          <w:vertAlign w:val="subscript"/>
        </w:rPr>
        <w:t xml:space="preserve"> </w:t>
      </w:r>
      <w:r w:rsidRPr="006B4B27">
        <w:rPr>
          <w:rFonts w:ascii="Times New Roman" w:hAnsi="Times New Roman" w:cs="Times New Roman"/>
          <w:color w:val="000000"/>
          <w:sz w:val="24"/>
          <w:szCs w:val="24"/>
        </w:rPr>
        <w:t>= dosis abu terban</w:t>
      </w:r>
      <w:r w:rsidR="004307FB">
        <w:rPr>
          <w:rFonts w:ascii="Times New Roman" w:hAnsi="Times New Roman" w:cs="Times New Roman"/>
          <w:color w:val="000000"/>
          <w:sz w:val="24"/>
          <w:szCs w:val="24"/>
        </w:rPr>
        <w:t>g 30 ton/ha setara dengan 600 g</w:t>
      </w:r>
      <w:r w:rsidRPr="006B4B27">
        <w:rPr>
          <w:rFonts w:ascii="Times New Roman" w:hAnsi="Times New Roman" w:cs="Times New Roman"/>
          <w:color w:val="000000"/>
          <w:sz w:val="24"/>
          <w:szCs w:val="24"/>
        </w:rPr>
        <w:t>/polybag</w:t>
      </w:r>
      <w:r w:rsidRPr="006B4B27">
        <w:rPr>
          <w:rFonts w:ascii="Times New Roman" w:hAnsi="Times New Roman" w:cs="Times New Roman"/>
          <w:sz w:val="24"/>
          <w:szCs w:val="24"/>
        </w:rPr>
        <w:t xml:space="preserve">; </w:t>
      </w:r>
      <w:r w:rsidRPr="006B4B27">
        <w:rPr>
          <w:rFonts w:ascii="Times New Roman" w:hAnsi="Times New Roman" w:cs="Times New Roman"/>
          <w:color w:val="000000"/>
          <w:sz w:val="24"/>
          <w:szCs w:val="24"/>
        </w:rPr>
        <w:t>a</w:t>
      </w:r>
      <w:r w:rsidRPr="006B4B27">
        <w:rPr>
          <w:rFonts w:ascii="Times New Roman" w:hAnsi="Times New Roman" w:cs="Times New Roman"/>
          <w:color w:val="000000"/>
          <w:sz w:val="24"/>
          <w:szCs w:val="24"/>
          <w:vertAlign w:val="subscript"/>
          <w:lang w:val="id-ID"/>
        </w:rPr>
        <w:t>3</w:t>
      </w:r>
      <w:r w:rsidRPr="006B4B27">
        <w:rPr>
          <w:rFonts w:ascii="Times New Roman" w:hAnsi="Times New Roman" w:cs="Times New Roman"/>
          <w:color w:val="000000"/>
          <w:sz w:val="24"/>
          <w:szCs w:val="24"/>
          <w:lang w:val="id-ID"/>
        </w:rPr>
        <w:t xml:space="preserve"> =</w:t>
      </w:r>
      <w:r w:rsidRPr="006B4B27">
        <w:rPr>
          <w:rFonts w:ascii="Times New Roman" w:hAnsi="Times New Roman" w:cs="Times New Roman"/>
          <w:color w:val="000000"/>
          <w:sz w:val="24"/>
          <w:szCs w:val="24"/>
        </w:rPr>
        <w:t xml:space="preserve"> dosis abu terbang 45 ton/ha setara dengan 900 gr/polybag</w:t>
      </w:r>
      <w:r w:rsidRPr="006B4B27">
        <w:rPr>
          <w:rFonts w:ascii="Times New Roman" w:hAnsi="Times New Roman" w:cs="Times New Roman"/>
          <w:sz w:val="24"/>
          <w:szCs w:val="24"/>
        </w:rPr>
        <w:t xml:space="preserve">; </w:t>
      </w:r>
      <w:r w:rsidRPr="006B4B27">
        <w:rPr>
          <w:rFonts w:ascii="Times New Roman" w:hAnsi="Times New Roman" w:cs="Times New Roman"/>
          <w:color w:val="000000"/>
          <w:sz w:val="24"/>
          <w:szCs w:val="24"/>
        </w:rPr>
        <w:t>a</w:t>
      </w:r>
      <w:r w:rsidRPr="006B4B27">
        <w:rPr>
          <w:rFonts w:ascii="Times New Roman" w:hAnsi="Times New Roman" w:cs="Times New Roman"/>
          <w:color w:val="000000"/>
          <w:sz w:val="24"/>
          <w:szCs w:val="24"/>
          <w:vertAlign w:val="subscript"/>
          <w:lang w:val="id-ID"/>
        </w:rPr>
        <w:t>4</w:t>
      </w:r>
      <w:r w:rsidRPr="006B4B27">
        <w:rPr>
          <w:rFonts w:ascii="Times New Roman" w:hAnsi="Times New Roman" w:cs="Times New Roman"/>
          <w:color w:val="000000"/>
          <w:sz w:val="24"/>
          <w:szCs w:val="24"/>
          <w:lang w:val="id-ID"/>
        </w:rPr>
        <w:t xml:space="preserve"> = </w:t>
      </w:r>
      <w:r w:rsidRPr="006B4B27">
        <w:rPr>
          <w:rFonts w:ascii="Times New Roman" w:hAnsi="Times New Roman" w:cs="Times New Roman"/>
          <w:color w:val="000000"/>
          <w:sz w:val="24"/>
          <w:szCs w:val="24"/>
        </w:rPr>
        <w:t>dosisi abu terbang</w:t>
      </w:r>
      <w:r w:rsidR="004307FB">
        <w:rPr>
          <w:rFonts w:ascii="Times New Roman" w:hAnsi="Times New Roman" w:cs="Times New Roman"/>
          <w:color w:val="000000"/>
          <w:sz w:val="24"/>
          <w:szCs w:val="24"/>
        </w:rPr>
        <w:t xml:space="preserve"> 60 ton/ha setara dengan 1200 g</w:t>
      </w:r>
      <w:r w:rsidRPr="006B4B27">
        <w:rPr>
          <w:rFonts w:ascii="Times New Roman" w:hAnsi="Times New Roman" w:cs="Times New Roman"/>
          <w:color w:val="000000"/>
          <w:sz w:val="24"/>
          <w:szCs w:val="24"/>
        </w:rPr>
        <w:t>/polybag</w:t>
      </w:r>
      <w:r w:rsidRPr="006B4B27">
        <w:rPr>
          <w:rFonts w:ascii="Times New Roman" w:hAnsi="Times New Roman" w:cs="Times New Roman"/>
          <w:sz w:val="24"/>
          <w:szCs w:val="24"/>
        </w:rPr>
        <w:t>; Varietas tanaman sebagai anak petak. t1 = Sawi; t2 = Sawi Hijau; t3 = Kailan ; t4 = Sawi Keriting</w:t>
      </w:r>
      <w:r>
        <w:rPr>
          <w:rFonts w:ascii="Times New Roman" w:hAnsi="Times New Roman" w:cs="Times New Roman"/>
          <w:sz w:val="24"/>
          <w:szCs w:val="24"/>
        </w:rPr>
        <w:t>.</w:t>
      </w:r>
    </w:p>
    <w:p w:rsidR="00275FF7" w:rsidRDefault="0055124D" w:rsidP="0078786B">
      <w:pPr>
        <w:spacing w:after="0" w:line="240" w:lineRule="auto"/>
        <w:ind w:firstLine="720"/>
        <w:jc w:val="both"/>
        <w:rPr>
          <w:rFonts w:ascii="Times New Roman" w:hAnsi="Times New Roman" w:cs="Times New Roman"/>
          <w:sz w:val="24"/>
          <w:szCs w:val="24"/>
        </w:rPr>
      </w:pPr>
      <w:r w:rsidRPr="0055124D">
        <w:rPr>
          <w:rFonts w:ascii="Times New Roman" w:hAnsi="Times New Roman" w:cs="Times New Roman"/>
          <w:sz w:val="24"/>
          <w:szCs w:val="24"/>
        </w:rPr>
        <w:t>Varibel penelitian yang diamati adalah:</w:t>
      </w:r>
      <w:r>
        <w:rPr>
          <w:rFonts w:ascii="Times New Roman" w:hAnsi="Times New Roman" w:cs="Times New Roman"/>
          <w:sz w:val="24"/>
          <w:szCs w:val="24"/>
        </w:rPr>
        <w:t xml:space="preserve"> </w:t>
      </w:r>
      <w:r w:rsidRPr="0055124D">
        <w:rPr>
          <w:rFonts w:ascii="Times New Roman" w:hAnsi="Times New Roman" w:cs="Times New Roman"/>
          <w:sz w:val="24"/>
          <w:szCs w:val="24"/>
        </w:rPr>
        <w:t>Tingkat</w:t>
      </w:r>
      <w:r w:rsidR="00930015">
        <w:rPr>
          <w:rFonts w:ascii="Times New Roman" w:hAnsi="Times New Roman" w:cs="Times New Roman"/>
          <w:sz w:val="24"/>
          <w:szCs w:val="24"/>
        </w:rPr>
        <w:t xml:space="preserve"> </w:t>
      </w:r>
      <w:r w:rsidRPr="0055124D">
        <w:rPr>
          <w:rFonts w:ascii="Times New Roman" w:hAnsi="Times New Roman" w:cs="Times New Roman"/>
          <w:sz w:val="24"/>
          <w:szCs w:val="24"/>
        </w:rPr>
        <w:t>kemasaman (pH tanah) diukur pada sampel</w:t>
      </w:r>
      <w:r w:rsidR="00930015">
        <w:rPr>
          <w:rFonts w:ascii="Times New Roman" w:hAnsi="Times New Roman" w:cs="Times New Roman"/>
          <w:sz w:val="24"/>
          <w:szCs w:val="24"/>
        </w:rPr>
        <w:t xml:space="preserve"> </w:t>
      </w:r>
      <w:r>
        <w:rPr>
          <w:rFonts w:ascii="Times New Roman" w:hAnsi="Times New Roman" w:cs="Times New Roman"/>
          <w:sz w:val="24"/>
          <w:szCs w:val="24"/>
        </w:rPr>
        <w:t xml:space="preserve">tanah </w:t>
      </w:r>
      <w:r w:rsidRPr="0055124D">
        <w:rPr>
          <w:rFonts w:ascii="Times New Roman" w:hAnsi="Times New Roman" w:cs="Times New Roman"/>
          <w:sz w:val="24"/>
          <w:szCs w:val="24"/>
        </w:rPr>
        <w:t xml:space="preserve">setelah inkubasi </w:t>
      </w:r>
      <w:r>
        <w:rPr>
          <w:rFonts w:ascii="Times New Roman" w:hAnsi="Times New Roman" w:cs="Times New Roman"/>
          <w:sz w:val="24"/>
          <w:szCs w:val="24"/>
        </w:rPr>
        <w:t xml:space="preserve">dan setelah panen </w:t>
      </w:r>
      <w:r w:rsidRPr="0055124D">
        <w:rPr>
          <w:rFonts w:ascii="Times New Roman" w:hAnsi="Times New Roman" w:cs="Times New Roman"/>
          <w:sz w:val="24"/>
          <w:szCs w:val="24"/>
        </w:rPr>
        <w:t>menggunakan</w:t>
      </w:r>
      <w:r w:rsidR="00930015">
        <w:rPr>
          <w:rFonts w:ascii="Times New Roman" w:hAnsi="Times New Roman" w:cs="Times New Roman"/>
          <w:sz w:val="24"/>
          <w:szCs w:val="24"/>
        </w:rPr>
        <w:t xml:space="preserve"> </w:t>
      </w:r>
      <w:r w:rsidRPr="0055124D">
        <w:rPr>
          <w:rFonts w:ascii="Times New Roman" w:hAnsi="Times New Roman" w:cs="Times New Roman"/>
          <w:sz w:val="24"/>
          <w:szCs w:val="24"/>
        </w:rPr>
        <w:t>pH-meter. Be</w:t>
      </w:r>
      <w:r w:rsidR="004307FB">
        <w:rPr>
          <w:rFonts w:ascii="Times New Roman" w:hAnsi="Times New Roman" w:cs="Times New Roman"/>
          <w:sz w:val="24"/>
          <w:szCs w:val="24"/>
        </w:rPr>
        <w:t>rat Basah Pucuk</w:t>
      </w:r>
      <w:r>
        <w:rPr>
          <w:rFonts w:ascii="Times New Roman" w:hAnsi="Times New Roman" w:cs="Times New Roman"/>
          <w:sz w:val="24"/>
          <w:szCs w:val="24"/>
        </w:rPr>
        <w:t xml:space="preserve">, </w:t>
      </w:r>
      <w:r w:rsidRPr="0055124D">
        <w:rPr>
          <w:rFonts w:ascii="Times New Roman" w:hAnsi="Times New Roman" w:cs="Times New Roman"/>
          <w:sz w:val="24"/>
          <w:szCs w:val="24"/>
        </w:rPr>
        <w:t>yang telah dipanen dan dibersihkan,</w:t>
      </w:r>
      <w:r w:rsidR="00930015">
        <w:rPr>
          <w:rFonts w:ascii="Times New Roman" w:hAnsi="Times New Roman" w:cs="Times New Roman"/>
          <w:sz w:val="24"/>
          <w:szCs w:val="24"/>
        </w:rPr>
        <w:t xml:space="preserve"> </w:t>
      </w:r>
      <w:r w:rsidRPr="0055124D">
        <w:rPr>
          <w:rFonts w:ascii="Times New Roman" w:hAnsi="Times New Roman" w:cs="Times New Roman"/>
          <w:sz w:val="24"/>
          <w:szCs w:val="24"/>
        </w:rPr>
        <w:t>ditimbang beratnya menggunakan timbangan</w:t>
      </w:r>
      <w:r w:rsidR="00930015">
        <w:rPr>
          <w:rFonts w:ascii="Times New Roman" w:hAnsi="Times New Roman" w:cs="Times New Roman"/>
          <w:sz w:val="24"/>
          <w:szCs w:val="24"/>
        </w:rPr>
        <w:t xml:space="preserve"> </w:t>
      </w:r>
      <w:r w:rsidR="00822F06">
        <w:rPr>
          <w:rFonts w:ascii="Times New Roman" w:hAnsi="Times New Roman" w:cs="Times New Roman"/>
          <w:sz w:val="24"/>
          <w:szCs w:val="24"/>
        </w:rPr>
        <w:t>elektrik; akumulasi arsen (As) pada jaringan tanaman.</w:t>
      </w:r>
      <w:r w:rsidR="00930015">
        <w:rPr>
          <w:rFonts w:ascii="Times New Roman" w:hAnsi="Times New Roman" w:cs="Times New Roman"/>
          <w:sz w:val="24"/>
          <w:szCs w:val="24"/>
        </w:rPr>
        <w:t xml:space="preserve"> </w:t>
      </w:r>
    </w:p>
    <w:p w:rsidR="00930015" w:rsidRPr="00275FF7" w:rsidRDefault="00930015" w:rsidP="0078786B">
      <w:pPr>
        <w:spacing w:after="0" w:line="240" w:lineRule="auto"/>
        <w:ind w:firstLine="720"/>
        <w:jc w:val="both"/>
        <w:rPr>
          <w:rFonts w:ascii="Times New Roman" w:hAnsi="Times New Roman" w:cs="Times New Roman"/>
          <w:sz w:val="24"/>
          <w:szCs w:val="24"/>
        </w:rPr>
      </w:pPr>
      <w:r w:rsidRPr="00275FF7">
        <w:rPr>
          <w:rFonts w:ascii="Times New Roman" w:hAnsi="Times New Roman" w:cs="Times New Roman"/>
          <w:sz w:val="24"/>
          <w:szCs w:val="24"/>
        </w:rPr>
        <w:t xml:space="preserve">Analisis </w:t>
      </w:r>
      <w:r w:rsidR="00275FF7" w:rsidRPr="00275FF7">
        <w:rPr>
          <w:rFonts w:ascii="Times New Roman" w:hAnsi="Times New Roman" w:cs="Times New Roman"/>
          <w:sz w:val="24"/>
          <w:szCs w:val="24"/>
        </w:rPr>
        <w:t>ke</w:t>
      </w:r>
      <w:r w:rsidRPr="00275FF7">
        <w:rPr>
          <w:rFonts w:ascii="Times New Roman" w:hAnsi="Times New Roman" w:cs="Times New Roman"/>
          <w:sz w:val="24"/>
          <w:szCs w:val="24"/>
        </w:rPr>
        <w:t>ragam</w:t>
      </w:r>
      <w:r w:rsidR="00275FF7" w:rsidRPr="00275FF7">
        <w:rPr>
          <w:rFonts w:ascii="Times New Roman" w:hAnsi="Times New Roman" w:cs="Times New Roman"/>
          <w:sz w:val="24"/>
          <w:szCs w:val="24"/>
        </w:rPr>
        <w:t>an</w:t>
      </w:r>
      <w:r w:rsidRPr="00275FF7">
        <w:rPr>
          <w:rFonts w:ascii="Times New Roman" w:hAnsi="Times New Roman" w:cs="Times New Roman"/>
          <w:sz w:val="24"/>
          <w:szCs w:val="24"/>
        </w:rPr>
        <w:t xml:space="preserve"> </w:t>
      </w:r>
      <w:r w:rsidR="00275FF7">
        <w:t>(</w:t>
      </w:r>
      <w:r w:rsidR="00275FF7" w:rsidRPr="00275FF7">
        <w:rPr>
          <w:rFonts w:ascii="Times New Roman" w:hAnsi="Times New Roman" w:cs="Times New Roman"/>
          <w:sz w:val="24"/>
          <w:szCs w:val="24"/>
        </w:rPr>
        <w:t>Anova</w:t>
      </w:r>
      <w:r w:rsidR="00275FF7">
        <w:t xml:space="preserve">) </w:t>
      </w:r>
      <w:r w:rsidR="00C30734">
        <w:rPr>
          <w:rFonts w:ascii="Times New Roman" w:hAnsi="Times New Roman" w:cs="Times New Roman"/>
          <w:sz w:val="24"/>
          <w:szCs w:val="24"/>
        </w:rPr>
        <w:t>pada kemasaman tanah (pH</w:t>
      </w:r>
      <w:r w:rsidRPr="00275FF7">
        <w:rPr>
          <w:rFonts w:ascii="Times New Roman" w:hAnsi="Times New Roman" w:cs="Times New Roman"/>
          <w:sz w:val="24"/>
          <w:szCs w:val="24"/>
        </w:rPr>
        <w:t>) inkubasi dan berat basah tanaman menggunakan SPSS 18 For  Window</w:t>
      </w:r>
      <w:r w:rsidR="00275FF7" w:rsidRPr="00275FF7">
        <w:rPr>
          <w:rFonts w:ascii="Times New Roman" w:hAnsi="Times New Roman" w:cs="Times New Roman"/>
          <w:sz w:val="24"/>
          <w:szCs w:val="24"/>
        </w:rPr>
        <w:t xml:space="preserve"> pada tingkat kepercayaan 95% (</w:t>
      </w:r>
      <m:oMath>
        <m:r>
          <w:rPr>
            <w:rFonts w:ascii="Cambria Math" w:hAnsi="Cambria Math" w:cs="Times New Roman"/>
            <w:sz w:val="24"/>
            <w:szCs w:val="24"/>
          </w:rPr>
          <m:t>∝</m:t>
        </m:r>
        <m:r>
          <w:rPr>
            <w:rFonts w:ascii="Cambria Math" w:hAnsi="Times New Roman" w:cs="Times New Roman"/>
            <w:sz w:val="24"/>
            <w:szCs w:val="24"/>
          </w:rPr>
          <m:t xml:space="preserve"> =0.05). </m:t>
        </m:r>
      </m:oMath>
      <w:r w:rsidR="00275FF7">
        <w:t xml:space="preserve"> </w:t>
      </w:r>
      <w:r w:rsidRPr="00275FF7">
        <w:rPr>
          <w:rFonts w:ascii="Times New Roman" w:hAnsi="Times New Roman" w:cs="Times New Roman"/>
          <w:sz w:val="24"/>
          <w:szCs w:val="24"/>
        </w:rPr>
        <w:t>Uji beda menggunakan BNJ</w:t>
      </w:r>
      <w:r w:rsidR="00C04D65" w:rsidRPr="00275FF7">
        <w:rPr>
          <w:rFonts w:ascii="Times New Roman" w:hAnsi="Times New Roman" w:cs="Times New Roman"/>
          <w:sz w:val="24"/>
          <w:szCs w:val="24"/>
        </w:rPr>
        <w:t xml:space="preserve"> </w:t>
      </w:r>
      <w:r w:rsidR="00275FF7" w:rsidRPr="004C1408">
        <w:t>(</w:t>
      </w:r>
      <w:r w:rsidR="00275FF7" w:rsidRPr="00275FF7">
        <w:rPr>
          <w:rFonts w:ascii="Times New Roman" w:hAnsi="Times New Roman" w:cs="Times New Roman"/>
          <w:sz w:val="24"/>
          <w:szCs w:val="24"/>
        </w:rPr>
        <w:t>Tukey’s HSD</w:t>
      </w:r>
      <w:r w:rsidR="00275FF7" w:rsidRPr="004C1408">
        <w:t>)</w:t>
      </w:r>
      <w:r w:rsidR="00275FF7">
        <w:t>.</w:t>
      </w:r>
    </w:p>
    <w:p w:rsidR="00C30734" w:rsidRDefault="00C30734" w:rsidP="0078786B">
      <w:pPr>
        <w:spacing w:after="0" w:line="240" w:lineRule="auto"/>
        <w:jc w:val="both"/>
        <w:rPr>
          <w:rFonts w:ascii="Times New Roman" w:hAnsi="Times New Roman" w:cs="Times New Roman"/>
          <w:i/>
          <w:sz w:val="24"/>
          <w:szCs w:val="24"/>
        </w:rPr>
      </w:pPr>
    </w:p>
    <w:p w:rsidR="00C04D65" w:rsidRDefault="00275FF7" w:rsidP="0078786B">
      <w:pPr>
        <w:spacing w:after="0" w:line="240" w:lineRule="auto"/>
        <w:jc w:val="both"/>
        <w:rPr>
          <w:rFonts w:ascii="Times New Roman" w:hAnsi="Times New Roman" w:cs="Times New Roman"/>
          <w:i/>
          <w:sz w:val="24"/>
          <w:szCs w:val="24"/>
        </w:rPr>
      </w:pPr>
      <w:r w:rsidRPr="00C04D65">
        <w:rPr>
          <w:rFonts w:ascii="Times New Roman" w:hAnsi="Times New Roman" w:cs="Times New Roman"/>
          <w:i/>
          <w:sz w:val="24"/>
          <w:szCs w:val="24"/>
        </w:rPr>
        <w:t>Persiapan Media Tanam</w:t>
      </w:r>
    </w:p>
    <w:p w:rsidR="00C04D65" w:rsidRPr="00400862" w:rsidRDefault="00C04D65" w:rsidP="00400862">
      <w:pPr>
        <w:spacing w:after="0" w:line="240" w:lineRule="auto"/>
        <w:ind w:firstLine="720"/>
        <w:jc w:val="both"/>
        <w:rPr>
          <w:rFonts w:ascii="Times New Roman" w:hAnsi="Times New Roman" w:cs="Times New Roman"/>
          <w:color w:val="000000"/>
          <w:sz w:val="24"/>
          <w:szCs w:val="24"/>
        </w:rPr>
      </w:pPr>
      <w:r w:rsidRPr="00C04D65">
        <w:rPr>
          <w:rFonts w:ascii="Times New Roman" w:hAnsi="Times New Roman" w:cs="Times New Roman"/>
          <w:color w:val="000000"/>
          <w:sz w:val="24"/>
          <w:szCs w:val="24"/>
          <w:lang w:val="id-ID"/>
        </w:rPr>
        <w:t xml:space="preserve">Tanah gambut diambil </w:t>
      </w:r>
      <w:r w:rsidRPr="00C04D65">
        <w:rPr>
          <w:rFonts w:ascii="Times New Roman" w:hAnsi="Times New Roman" w:cs="Times New Roman"/>
          <w:color w:val="000000"/>
          <w:sz w:val="24"/>
          <w:szCs w:val="24"/>
        </w:rPr>
        <w:t xml:space="preserve">secara komposit </w:t>
      </w:r>
      <w:r w:rsidRPr="00C04D65">
        <w:rPr>
          <w:rFonts w:ascii="Times New Roman" w:hAnsi="Times New Roman" w:cs="Times New Roman"/>
          <w:color w:val="000000"/>
          <w:sz w:val="24"/>
          <w:szCs w:val="24"/>
          <w:lang w:val="id-ID"/>
        </w:rPr>
        <w:t xml:space="preserve">pada kedalaman </w:t>
      </w:r>
      <w:r w:rsidRPr="00C04D65">
        <w:rPr>
          <w:rFonts w:ascii="Times New Roman" w:hAnsi="Times New Roman" w:cs="Times New Roman"/>
          <w:color w:val="000000"/>
          <w:sz w:val="24"/>
          <w:szCs w:val="24"/>
        </w:rPr>
        <w:t xml:space="preserve">0 - </w:t>
      </w:r>
      <w:r w:rsidRPr="00C04D65">
        <w:rPr>
          <w:rFonts w:ascii="Times New Roman" w:hAnsi="Times New Roman" w:cs="Times New Roman"/>
          <w:color w:val="000000"/>
          <w:sz w:val="24"/>
          <w:szCs w:val="24"/>
          <w:lang w:val="id-ID"/>
        </w:rPr>
        <w:t xml:space="preserve">20 cm, kemudian tanah dibersihkan dari sisa-sisa akar dan jaringan tanaman yang berukuran besar dengan cara diayak dengan ayakan ukuran 2,5 cm x 2,5 cm. Kemudian tanah ditimbang sebanyak </w:t>
      </w:r>
      <w:r w:rsidRPr="00C04D65">
        <w:rPr>
          <w:rFonts w:ascii="Times New Roman" w:hAnsi="Times New Roman" w:cs="Times New Roman"/>
          <w:color w:val="000000"/>
          <w:sz w:val="24"/>
          <w:szCs w:val="24"/>
        </w:rPr>
        <w:t>8</w:t>
      </w:r>
      <w:r w:rsidR="00B36AF9">
        <w:rPr>
          <w:rFonts w:ascii="Times New Roman" w:hAnsi="Times New Roman" w:cs="Times New Roman"/>
          <w:color w:val="000000"/>
          <w:sz w:val="24"/>
          <w:szCs w:val="24"/>
          <w:lang w:val="id-ID"/>
        </w:rPr>
        <w:t xml:space="preserve"> kg dan dimasukkan ke pol</w:t>
      </w:r>
      <w:r w:rsidR="00B36AF9">
        <w:rPr>
          <w:rFonts w:ascii="Times New Roman" w:hAnsi="Times New Roman" w:cs="Times New Roman"/>
          <w:color w:val="000000"/>
          <w:sz w:val="24"/>
          <w:szCs w:val="24"/>
        </w:rPr>
        <w:t>y</w:t>
      </w:r>
      <w:r w:rsidRPr="00C04D65">
        <w:rPr>
          <w:rFonts w:ascii="Times New Roman" w:hAnsi="Times New Roman" w:cs="Times New Roman"/>
          <w:color w:val="000000"/>
          <w:sz w:val="24"/>
          <w:szCs w:val="24"/>
          <w:lang w:val="id-ID"/>
        </w:rPr>
        <w:t>bag.</w:t>
      </w:r>
    </w:p>
    <w:p w:rsidR="00C30734" w:rsidRDefault="00C30734" w:rsidP="0078786B">
      <w:pPr>
        <w:spacing w:after="0" w:line="240" w:lineRule="auto"/>
        <w:jc w:val="both"/>
        <w:rPr>
          <w:rFonts w:ascii="Times New Roman" w:hAnsi="Times New Roman" w:cs="Times New Roman"/>
          <w:i/>
          <w:sz w:val="24"/>
          <w:szCs w:val="24"/>
        </w:rPr>
      </w:pPr>
    </w:p>
    <w:p w:rsidR="00E54FB8" w:rsidRDefault="00E54FB8" w:rsidP="0078786B">
      <w:pPr>
        <w:spacing w:after="0" w:line="240" w:lineRule="auto"/>
        <w:jc w:val="both"/>
        <w:rPr>
          <w:rFonts w:ascii="Times New Roman" w:hAnsi="Times New Roman" w:cs="Times New Roman"/>
          <w:i/>
          <w:sz w:val="24"/>
          <w:szCs w:val="24"/>
        </w:rPr>
      </w:pPr>
    </w:p>
    <w:p w:rsidR="00E54FB8" w:rsidRDefault="00E54FB8" w:rsidP="0078786B">
      <w:pPr>
        <w:spacing w:after="0" w:line="240" w:lineRule="auto"/>
        <w:jc w:val="both"/>
        <w:rPr>
          <w:rFonts w:ascii="Times New Roman" w:hAnsi="Times New Roman" w:cs="Times New Roman"/>
          <w:i/>
          <w:sz w:val="24"/>
          <w:szCs w:val="24"/>
        </w:rPr>
      </w:pPr>
    </w:p>
    <w:p w:rsidR="00E54FB8" w:rsidRDefault="00E54FB8" w:rsidP="0078786B">
      <w:pPr>
        <w:spacing w:after="0" w:line="240" w:lineRule="auto"/>
        <w:jc w:val="both"/>
        <w:rPr>
          <w:rFonts w:ascii="Times New Roman" w:hAnsi="Times New Roman" w:cs="Times New Roman"/>
          <w:i/>
          <w:sz w:val="24"/>
          <w:szCs w:val="24"/>
        </w:rPr>
      </w:pPr>
    </w:p>
    <w:p w:rsidR="00C04D65" w:rsidRDefault="00930015" w:rsidP="0078786B">
      <w:pPr>
        <w:spacing w:after="0" w:line="240" w:lineRule="auto"/>
        <w:jc w:val="both"/>
        <w:rPr>
          <w:rFonts w:ascii="Times New Roman" w:hAnsi="Times New Roman" w:cs="Times New Roman"/>
          <w:i/>
          <w:sz w:val="24"/>
          <w:szCs w:val="24"/>
        </w:rPr>
      </w:pPr>
      <w:r w:rsidRPr="00C04D65">
        <w:rPr>
          <w:rFonts w:ascii="Times New Roman" w:hAnsi="Times New Roman" w:cs="Times New Roman"/>
          <w:i/>
          <w:sz w:val="24"/>
          <w:szCs w:val="24"/>
        </w:rPr>
        <w:lastRenderedPageBreak/>
        <w:t xml:space="preserve">Penanaman </w:t>
      </w:r>
      <w:r w:rsidR="00E41EA8" w:rsidRPr="00C04D65">
        <w:rPr>
          <w:rFonts w:ascii="Times New Roman" w:hAnsi="Times New Roman" w:cs="Times New Roman"/>
          <w:i/>
          <w:sz w:val="24"/>
          <w:szCs w:val="24"/>
        </w:rPr>
        <w:t>Bibit</w:t>
      </w:r>
    </w:p>
    <w:p w:rsidR="00C04D65" w:rsidRPr="00304D26" w:rsidRDefault="00C04D65" w:rsidP="0078786B">
      <w:pPr>
        <w:spacing w:after="0" w:line="240" w:lineRule="auto"/>
        <w:ind w:firstLine="720"/>
        <w:jc w:val="both"/>
        <w:rPr>
          <w:rFonts w:ascii="Times New Roman" w:hAnsi="Times New Roman" w:cs="Times New Roman"/>
          <w:i/>
          <w:sz w:val="24"/>
          <w:szCs w:val="24"/>
        </w:rPr>
      </w:pPr>
      <w:r w:rsidRPr="00304D26">
        <w:rPr>
          <w:rFonts w:ascii="Times New Roman" w:hAnsi="Times New Roman" w:cs="Times New Roman"/>
          <w:sz w:val="24"/>
          <w:szCs w:val="24"/>
        </w:rPr>
        <w:t>Setelah inkubasi selesai, bibit sawi yang</w:t>
      </w:r>
      <w:r w:rsidRPr="00304D26">
        <w:rPr>
          <w:rFonts w:ascii="Times New Roman" w:hAnsi="Times New Roman" w:cs="Times New Roman"/>
          <w:iCs/>
          <w:sz w:val="24"/>
          <w:szCs w:val="24"/>
        </w:rPr>
        <w:t xml:space="preserve"> berumur 3- 4 minggu (kira-kira berdaun empat helai) kemudian pindahkan ke dalam polybag</w:t>
      </w:r>
      <w:r w:rsidR="00304D26" w:rsidRPr="00304D26">
        <w:rPr>
          <w:rFonts w:ascii="Times New Roman" w:hAnsi="Times New Roman" w:cs="Times New Roman"/>
          <w:iCs/>
          <w:sz w:val="24"/>
          <w:szCs w:val="24"/>
        </w:rPr>
        <w:t>, dilakukan penyiraman secukupnya</w:t>
      </w:r>
      <w:r w:rsidRPr="00304D26">
        <w:rPr>
          <w:rFonts w:ascii="Times New Roman" w:hAnsi="Times New Roman" w:cs="Times New Roman"/>
          <w:iCs/>
          <w:sz w:val="24"/>
          <w:szCs w:val="24"/>
        </w:rPr>
        <w:t xml:space="preserve"> dan ditempatkan dirumah penelitian yang beratap </w:t>
      </w:r>
      <w:r w:rsidR="00304D26" w:rsidRPr="00304D26">
        <w:rPr>
          <w:rFonts w:ascii="Times New Roman" w:hAnsi="Times New Roman" w:cs="Times New Roman"/>
          <w:iCs/>
          <w:sz w:val="24"/>
          <w:szCs w:val="24"/>
        </w:rPr>
        <w:t>plastik</w:t>
      </w:r>
      <w:r w:rsidRPr="00304D26">
        <w:rPr>
          <w:rFonts w:ascii="Times New Roman" w:hAnsi="Times New Roman" w:cs="Times New Roman"/>
          <w:iCs/>
          <w:sz w:val="24"/>
          <w:szCs w:val="24"/>
        </w:rPr>
        <w:t xml:space="preserve"> transparan.</w:t>
      </w:r>
    </w:p>
    <w:p w:rsidR="00C30734" w:rsidRDefault="00C30734" w:rsidP="0078786B">
      <w:pPr>
        <w:spacing w:after="0" w:line="240" w:lineRule="auto"/>
        <w:jc w:val="both"/>
        <w:rPr>
          <w:rFonts w:ascii="Times New Roman" w:hAnsi="Times New Roman" w:cs="Times New Roman"/>
          <w:i/>
          <w:sz w:val="24"/>
          <w:szCs w:val="24"/>
        </w:rPr>
      </w:pPr>
    </w:p>
    <w:p w:rsidR="00304D26" w:rsidRDefault="00930015" w:rsidP="0078786B">
      <w:pPr>
        <w:spacing w:after="0" w:line="240" w:lineRule="auto"/>
        <w:jc w:val="both"/>
        <w:rPr>
          <w:rFonts w:ascii="Times New Roman" w:hAnsi="Times New Roman" w:cs="Times New Roman"/>
          <w:i/>
          <w:sz w:val="24"/>
          <w:szCs w:val="24"/>
        </w:rPr>
      </w:pPr>
      <w:r w:rsidRPr="00304D26">
        <w:rPr>
          <w:rFonts w:ascii="Times New Roman" w:hAnsi="Times New Roman" w:cs="Times New Roman"/>
          <w:i/>
          <w:sz w:val="24"/>
          <w:szCs w:val="24"/>
        </w:rPr>
        <w:t xml:space="preserve">Pemeliharaan </w:t>
      </w:r>
      <w:r w:rsidR="00E41EA8" w:rsidRPr="00304D26">
        <w:rPr>
          <w:rFonts w:ascii="Times New Roman" w:hAnsi="Times New Roman" w:cs="Times New Roman"/>
          <w:i/>
          <w:sz w:val="24"/>
          <w:szCs w:val="24"/>
        </w:rPr>
        <w:t>Tanaman</w:t>
      </w:r>
    </w:p>
    <w:p w:rsidR="007B0D57" w:rsidRDefault="00304D26" w:rsidP="0078786B">
      <w:pPr>
        <w:spacing w:after="0" w:line="240" w:lineRule="auto"/>
        <w:ind w:firstLine="720"/>
        <w:jc w:val="both"/>
        <w:rPr>
          <w:rFonts w:ascii="Times New Roman" w:hAnsi="Times New Roman" w:cs="Times New Roman"/>
          <w:noProof/>
          <w:sz w:val="24"/>
          <w:szCs w:val="24"/>
        </w:rPr>
      </w:pPr>
      <w:r w:rsidRPr="00304D26">
        <w:rPr>
          <w:rFonts w:ascii="Times New Roman" w:hAnsi="Times New Roman" w:cs="Times New Roman"/>
          <w:noProof/>
          <w:sz w:val="24"/>
          <w:szCs w:val="24"/>
        </w:rPr>
        <w:t xml:space="preserve">Penyiraman dilakukan sampai mencapai kondisi kapasitas lapang, atau pun setiap hari, yaitu pada pagi dan sore hari dengan volome air yang sama untuk semua perlakuan. Menjelang masa reproduktif (dua minggu) hingga menjelang panen, penyiraman dilakukan dua hari sekali. </w:t>
      </w:r>
      <w:r w:rsidRPr="00304D26">
        <w:rPr>
          <w:rFonts w:ascii="Times New Roman" w:hAnsi="Times New Roman" w:cs="Times New Roman"/>
          <w:i/>
          <w:sz w:val="24"/>
          <w:szCs w:val="24"/>
        </w:rPr>
        <w:t xml:space="preserve"> </w:t>
      </w:r>
      <w:r w:rsidRPr="00304D26">
        <w:rPr>
          <w:rFonts w:ascii="Times New Roman" w:hAnsi="Times New Roman" w:cs="Times New Roman"/>
          <w:iCs/>
          <w:sz w:val="24"/>
          <w:szCs w:val="24"/>
        </w:rPr>
        <w:t>Pemupukan dilakukan saat tanaman berumur 7-14 hari setelah tanam. pemupukan menggunak</w:t>
      </w:r>
      <w:r w:rsidR="00F5092F">
        <w:rPr>
          <w:rFonts w:ascii="Times New Roman" w:hAnsi="Times New Roman" w:cs="Times New Roman"/>
          <w:iCs/>
          <w:sz w:val="24"/>
          <w:szCs w:val="24"/>
        </w:rPr>
        <w:t>an pupuk  Urea dengan dosis 3 gram</w:t>
      </w:r>
      <w:r w:rsidRPr="00304D26">
        <w:rPr>
          <w:rFonts w:ascii="Times New Roman" w:hAnsi="Times New Roman" w:cs="Times New Roman"/>
          <w:iCs/>
          <w:sz w:val="24"/>
          <w:szCs w:val="24"/>
        </w:rPr>
        <w:t>/tanaman, (Sunarjono, 2008).</w:t>
      </w:r>
      <w:r w:rsidR="007B0D57">
        <w:rPr>
          <w:rFonts w:ascii="Times New Roman" w:hAnsi="Times New Roman" w:cs="Times New Roman"/>
          <w:iCs/>
          <w:sz w:val="24"/>
          <w:szCs w:val="24"/>
        </w:rPr>
        <w:t xml:space="preserve"> </w:t>
      </w:r>
      <w:r w:rsidR="007B0D57" w:rsidRPr="007B0D57">
        <w:rPr>
          <w:rFonts w:ascii="Times New Roman" w:hAnsi="Times New Roman" w:cs="Times New Roman"/>
          <w:noProof/>
          <w:sz w:val="24"/>
          <w:szCs w:val="24"/>
        </w:rPr>
        <w:t>Pengendalian hama dan penyakit dilakukan apabila tanaman sawi terdapat gejala terserang oleh hama dan penyakit.</w:t>
      </w:r>
    </w:p>
    <w:p w:rsidR="00C30734" w:rsidRDefault="00C30734" w:rsidP="0078786B">
      <w:pPr>
        <w:spacing w:after="0" w:line="240" w:lineRule="auto"/>
        <w:ind w:firstLine="720"/>
        <w:jc w:val="both"/>
        <w:rPr>
          <w:rFonts w:ascii="Times New Roman" w:hAnsi="Times New Roman" w:cs="Times New Roman"/>
          <w:iCs/>
          <w:sz w:val="24"/>
          <w:szCs w:val="24"/>
        </w:rPr>
      </w:pPr>
    </w:p>
    <w:p w:rsidR="00930015" w:rsidRDefault="00930015" w:rsidP="0078786B">
      <w:pPr>
        <w:spacing w:after="0" w:line="240" w:lineRule="auto"/>
        <w:jc w:val="both"/>
        <w:rPr>
          <w:rFonts w:ascii="Times New Roman" w:hAnsi="Times New Roman" w:cs="Times New Roman"/>
          <w:i/>
          <w:sz w:val="24"/>
          <w:szCs w:val="24"/>
        </w:rPr>
      </w:pPr>
      <w:r w:rsidRPr="007B0D57">
        <w:rPr>
          <w:rFonts w:ascii="Times New Roman" w:hAnsi="Times New Roman" w:cs="Times New Roman"/>
          <w:i/>
          <w:sz w:val="24"/>
          <w:szCs w:val="24"/>
        </w:rPr>
        <w:t xml:space="preserve">Pemanenan </w:t>
      </w:r>
      <w:r w:rsidR="00E41EA8" w:rsidRPr="007B0D57">
        <w:rPr>
          <w:rFonts w:ascii="Times New Roman" w:hAnsi="Times New Roman" w:cs="Times New Roman"/>
          <w:i/>
          <w:sz w:val="24"/>
          <w:szCs w:val="24"/>
        </w:rPr>
        <w:t>Tanaman</w:t>
      </w:r>
    </w:p>
    <w:p w:rsidR="00321053" w:rsidRPr="005F2E7A" w:rsidRDefault="00772ED3" w:rsidP="005F2E7A">
      <w:pPr>
        <w:spacing w:line="240" w:lineRule="auto"/>
        <w:ind w:firstLine="720"/>
        <w:jc w:val="both"/>
        <w:rPr>
          <w:rFonts w:ascii="Times New Roman" w:hAnsi="Times New Roman" w:cs="Times New Roman"/>
          <w:iCs/>
          <w:sz w:val="24"/>
          <w:szCs w:val="24"/>
        </w:rPr>
        <w:sectPr w:rsidR="00321053" w:rsidRPr="005F2E7A" w:rsidSect="002E6D79">
          <w:type w:val="continuous"/>
          <w:pgSz w:w="12240" w:h="15840"/>
          <w:pgMar w:top="1701" w:right="1701" w:bottom="1701" w:left="2268" w:header="720" w:footer="720" w:gutter="0"/>
          <w:cols w:space="720"/>
          <w:docGrid w:linePitch="360"/>
        </w:sectPr>
      </w:pPr>
      <w:r w:rsidRPr="00772ED3">
        <w:rPr>
          <w:rFonts w:ascii="Times New Roman" w:hAnsi="Times New Roman" w:cs="Times New Roman"/>
          <w:iCs/>
          <w:sz w:val="24"/>
          <w:szCs w:val="24"/>
        </w:rPr>
        <w:t xml:space="preserve">Pemanenan tanaman sawi dapat dilakukan setelah berumur 30 hari setelah tanam. </w:t>
      </w:r>
      <w:r w:rsidR="002F66AF">
        <w:rPr>
          <w:rFonts w:ascii="Times New Roman" w:hAnsi="Times New Roman" w:cs="Times New Roman"/>
          <w:iCs/>
          <w:sz w:val="24"/>
          <w:szCs w:val="24"/>
        </w:rPr>
        <w:t>Tanaman dicabut kemudian dilakukan pemisahan bagian akar dengan bagian tajuk</w:t>
      </w:r>
      <w:r w:rsidR="009E0A78">
        <w:rPr>
          <w:rFonts w:ascii="Times New Roman" w:hAnsi="Times New Roman" w:cs="Times New Roman"/>
          <w:iCs/>
          <w:sz w:val="24"/>
          <w:szCs w:val="24"/>
        </w:rPr>
        <w:t>.</w:t>
      </w:r>
    </w:p>
    <w:p w:rsidR="007221B9" w:rsidRPr="005F2E7A" w:rsidRDefault="00E41EA8" w:rsidP="00267139">
      <w:pPr>
        <w:spacing w:after="0" w:line="360" w:lineRule="auto"/>
        <w:jc w:val="center"/>
        <w:rPr>
          <w:rFonts w:ascii="Times New Roman" w:hAnsi="Times New Roman" w:cs="Times New Roman"/>
          <w:b/>
          <w:iCs/>
          <w:sz w:val="24"/>
          <w:szCs w:val="24"/>
        </w:rPr>
        <w:sectPr w:rsidR="007221B9" w:rsidRPr="005F2E7A" w:rsidSect="002E6D79">
          <w:type w:val="continuous"/>
          <w:pgSz w:w="12240" w:h="15840"/>
          <w:pgMar w:top="1701" w:right="1701" w:bottom="1701" w:left="2268" w:header="720" w:footer="720" w:gutter="0"/>
          <w:cols w:space="720"/>
          <w:docGrid w:linePitch="360"/>
        </w:sectPr>
      </w:pPr>
      <w:r w:rsidRPr="00E41EA8">
        <w:rPr>
          <w:rFonts w:ascii="Times New Roman" w:hAnsi="Times New Roman" w:cs="Times New Roman"/>
          <w:b/>
          <w:iCs/>
          <w:sz w:val="24"/>
          <w:szCs w:val="24"/>
        </w:rPr>
        <w:lastRenderedPageBreak/>
        <w:t>HASIL DAN PEMBAHASAN</w:t>
      </w:r>
    </w:p>
    <w:p w:rsidR="00AE7C5D" w:rsidRPr="009E0A78" w:rsidRDefault="00B51A72" w:rsidP="00267139">
      <w:pPr>
        <w:spacing w:after="0" w:line="240" w:lineRule="auto"/>
        <w:rPr>
          <w:rFonts w:ascii="Times New Roman" w:hAnsi="Times New Roman" w:cs="Times New Roman"/>
          <w:i/>
          <w:sz w:val="24"/>
          <w:szCs w:val="24"/>
        </w:rPr>
        <w:sectPr w:rsidR="00AE7C5D" w:rsidRPr="009E0A78" w:rsidSect="002E6D79">
          <w:type w:val="continuous"/>
          <w:pgSz w:w="12240" w:h="15840"/>
          <w:pgMar w:top="1701" w:right="1701" w:bottom="1701" w:left="2268" w:header="720" w:footer="720" w:gutter="0"/>
          <w:cols w:space="720"/>
          <w:docGrid w:linePitch="360"/>
        </w:sectPr>
      </w:pPr>
      <w:r>
        <w:rPr>
          <w:rFonts w:ascii="Times New Roman" w:hAnsi="Times New Roman" w:cs="Times New Roman"/>
          <w:i/>
          <w:sz w:val="24"/>
          <w:szCs w:val="24"/>
        </w:rPr>
        <w:lastRenderedPageBreak/>
        <w:t>Reaksi</w:t>
      </w:r>
      <w:r w:rsidR="004D1860" w:rsidRPr="004D1860">
        <w:rPr>
          <w:rFonts w:ascii="Times New Roman" w:hAnsi="Times New Roman" w:cs="Times New Roman"/>
          <w:i/>
          <w:sz w:val="24"/>
          <w:szCs w:val="24"/>
        </w:rPr>
        <w:t xml:space="preserve"> Tanah (pH)  Setelah Inkubasi</w:t>
      </w:r>
      <w:r w:rsidR="00C03D5D">
        <w:rPr>
          <w:rFonts w:ascii="Times New Roman" w:hAnsi="Times New Roman" w:cs="Times New Roman"/>
          <w:i/>
          <w:sz w:val="24"/>
          <w:szCs w:val="24"/>
        </w:rPr>
        <w:t xml:space="preserve"> dan </w:t>
      </w:r>
      <w:r w:rsidR="00C03D5D" w:rsidRPr="00141451">
        <w:rPr>
          <w:rFonts w:ascii="Times New Roman" w:hAnsi="Times New Roman" w:cs="Times New Roman"/>
          <w:i/>
          <w:sz w:val="24"/>
          <w:szCs w:val="24"/>
        </w:rPr>
        <w:t>Setelah Penelitian</w:t>
      </w:r>
    </w:p>
    <w:p w:rsidR="0078786B" w:rsidRDefault="00C03D5D" w:rsidP="009E0A78">
      <w:pPr>
        <w:spacing w:after="0" w:line="240" w:lineRule="auto"/>
        <w:ind w:firstLine="720"/>
        <w:jc w:val="both"/>
        <w:rPr>
          <w:rFonts w:ascii="Times New Roman" w:hAnsi="Times New Roman" w:cs="Times New Roman"/>
          <w:sz w:val="24"/>
          <w:szCs w:val="24"/>
        </w:rPr>
      </w:pPr>
      <w:r w:rsidRPr="004D1860">
        <w:rPr>
          <w:rFonts w:ascii="Times New Roman" w:hAnsi="Times New Roman" w:cs="Times New Roman"/>
          <w:sz w:val="24"/>
          <w:szCs w:val="24"/>
        </w:rPr>
        <w:lastRenderedPageBreak/>
        <w:t xml:space="preserve">Analisis </w:t>
      </w:r>
      <w:r>
        <w:rPr>
          <w:rFonts w:ascii="Times New Roman" w:hAnsi="Times New Roman" w:cs="Times New Roman"/>
          <w:sz w:val="24"/>
          <w:szCs w:val="24"/>
        </w:rPr>
        <w:t xml:space="preserve">keragaman </w:t>
      </w:r>
      <w:r w:rsidR="006B1A29">
        <w:rPr>
          <w:rFonts w:ascii="Times New Roman" w:hAnsi="Times New Roman" w:cs="Times New Roman"/>
          <w:sz w:val="24"/>
          <w:szCs w:val="24"/>
        </w:rPr>
        <w:t>menunjukan bahwa</w:t>
      </w:r>
      <w:r w:rsidR="004D1860">
        <w:rPr>
          <w:rFonts w:ascii="Times New Roman" w:hAnsi="Times New Roman" w:cs="Times New Roman"/>
          <w:sz w:val="24"/>
          <w:szCs w:val="24"/>
        </w:rPr>
        <w:t xml:space="preserve"> </w:t>
      </w:r>
      <w:r>
        <w:rPr>
          <w:rFonts w:ascii="Times New Roman" w:hAnsi="Times New Roman" w:cs="Times New Roman"/>
          <w:sz w:val="24"/>
          <w:szCs w:val="24"/>
        </w:rPr>
        <w:t xml:space="preserve">pemberian abu terbang berpengaruh nyata </w:t>
      </w:r>
      <w:r w:rsidR="004D1860" w:rsidRPr="004D1860">
        <w:rPr>
          <w:rFonts w:ascii="Times New Roman" w:hAnsi="Times New Roman" w:cs="Times New Roman"/>
          <w:sz w:val="24"/>
          <w:szCs w:val="24"/>
        </w:rPr>
        <w:t>terhadap pH t</w:t>
      </w:r>
      <w:r>
        <w:rPr>
          <w:rFonts w:ascii="Times New Roman" w:hAnsi="Times New Roman" w:cs="Times New Roman"/>
          <w:sz w:val="24"/>
          <w:szCs w:val="24"/>
        </w:rPr>
        <w:t>anah</w:t>
      </w:r>
      <w:r w:rsidR="004D1860" w:rsidRPr="004D1860">
        <w:rPr>
          <w:rFonts w:ascii="Times New Roman" w:hAnsi="Times New Roman" w:cs="Times New Roman"/>
          <w:sz w:val="24"/>
          <w:szCs w:val="24"/>
        </w:rPr>
        <w:t xml:space="preserve">, pemberian </w:t>
      </w:r>
      <w:r w:rsidR="00417B73">
        <w:rPr>
          <w:rFonts w:ascii="Times New Roman" w:hAnsi="Times New Roman" w:cs="Times New Roman"/>
          <w:sz w:val="24"/>
          <w:szCs w:val="24"/>
        </w:rPr>
        <w:t>abu terbang</w:t>
      </w:r>
      <w:r w:rsidR="004D1860" w:rsidRPr="004D1860">
        <w:rPr>
          <w:rFonts w:ascii="Times New Roman" w:hAnsi="Times New Roman" w:cs="Times New Roman"/>
          <w:sz w:val="24"/>
          <w:szCs w:val="24"/>
        </w:rPr>
        <w:t xml:space="preserve"> dapat meningkatkan pH tanah dari 4,34 dengan kriteria masam menjadi 5,18 dengan kriteria agak masam.</w:t>
      </w:r>
    </w:p>
    <w:p w:rsidR="00F36A32" w:rsidRDefault="00141451" w:rsidP="00F36A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perlakuan a</w:t>
      </w:r>
      <w:r w:rsidRPr="006647C8">
        <w:rPr>
          <w:rFonts w:ascii="Times New Roman" w:hAnsi="Times New Roman" w:cs="Times New Roman"/>
          <w:sz w:val="24"/>
          <w:szCs w:val="24"/>
          <w:vertAlign w:val="subscript"/>
        </w:rPr>
        <w:t>1</w:t>
      </w:r>
      <w:r>
        <w:rPr>
          <w:rFonts w:ascii="Times New Roman" w:hAnsi="Times New Roman" w:cs="Times New Roman"/>
          <w:sz w:val="24"/>
          <w:szCs w:val="24"/>
        </w:rPr>
        <w:t xml:space="preserve"> (300 gr/polybag) memberikan nilai pH inkubasi terendah yaitu 3,34 sedangkan pada perlakuan a</w:t>
      </w:r>
      <w:r w:rsidRPr="006647C8">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0073770E">
        <w:rPr>
          <w:rFonts w:ascii="Times New Roman" w:hAnsi="Times New Roman" w:cs="Times New Roman"/>
          <w:sz w:val="24"/>
          <w:szCs w:val="24"/>
        </w:rPr>
        <w:t>(1200 g</w:t>
      </w:r>
      <w:r>
        <w:rPr>
          <w:rFonts w:ascii="Times New Roman" w:hAnsi="Times New Roman" w:cs="Times New Roman"/>
          <w:sz w:val="24"/>
          <w:szCs w:val="24"/>
        </w:rPr>
        <w:t>/polybag) memberikan nilai pH inkubasi yang tertinggi dengan nilai rerata 5,18</w:t>
      </w:r>
      <w:r w:rsidR="00290FF7">
        <w:rPr>
          <w:rFonts w:ascii="Times New Roman" w:hAnsi="Times New Roman" w:cs="Times New Roman"/>
          <w:sz w:val="24"/>
          <w:szCs w:val="24"/>
        </w:rPr>
        <w:t xml:space="preserve"> dapat dilihat gambar 1.</w:t>
      </w:r>
      <w:r w:rsidRPr="00141451">
        <w:rPr>
          <w:rFonts w:ascii="Times New Roman" w:hAnsi="Times New Roman" w:cs="Times New Roman"/>
          <w:i/>
          <w:sz w:val="24"/>
          <w:szCs w:val="24"/>
        </w:rPr>
        <w:t xml:space="preserve"> </w:t>
      </w:r>
    </w:p>
    <w:p w:rsidR="00F36A32" w:rsidRPr="003430F5" w:rsidRDefault="00211679" w:rsidP="00F36A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gambar 1 </w:t>
      </w:r>
      <w:r w:rsidR="009D3F8B" w:rsidRPr="00B20F30">
        <w:rPr>
          <w:rFonts w:ascii="Times New Roman" w:hAnsi="Times New Roman" w:cs="Times New Roman"/>
          <w:sz w:val="24"/>
          <w:szCs w:val="24"/>
        </w:rPr>
        <w:t>pada dosis a</w:t>
      </w:r>
      <w:r w:rsidR="009D3F8B" w:rsidRPr="00411173">
        <w:rPr>
          <w:rFonts w:ascii="Times New Roman" w:hAnsi="Times New Roman" w:cs="Times New Roman"/>
          <w:sz w:val="24"/>
          <w:szCs w:val="24"/>
          <w:vertAlign w:val="subscript"/>
        </w:rPr>
        <w:t>4</w:t>
      </w:r>
      <w:r w:rsidR="009D3F8B" w:rsidRPr="00B20F30">
        <w:rPr>
          <w:rFonts w:ascii="Times New Roman" w:hAnsi="Times New Roman" w:cs="Times New Roman"/>
          <w:sz w:val="24"/>
          <w:szCs w:val="24"/>
        </w:rPr>
        <w:t xml:space="preserve"> (1200 gr/polybag) menunjukan </w:t>
      </w:r>
      <w:r>
        <w:rPr>
          <w:rFonts w:ascii="Times New Roman" w:hAnsi="Times New Roman" w:cs="Times New Roman"/>
          <w:sz w:val="24"/>
          <w:szCs w:val="24"/>
        </w:rPr>
        <w:t>nila p</w:t>
      </w:r>
      <w:r w:rsidR="00EA4CAE">
        <w:rPr>
          <w:rFonts w:ascii="Times New Roman" w:hAnsi="Times New Roman" w:cs="Times New Roman"/>
          <w:sz w:val="24"/>
          <w:szCs w:val="24"/>
        </w:rPr>
        <w:t>H</w:t>
      </w:r>
      <w:r>
        <w:rPr>
          <w:rFonts w:ascii="Times New Roman" w:hAnsi="Times New Roman" w:cs="Times New Roman"/>
          <w:sz w:val="24"/>
          <w:szCs w:val="24"/>
        </w:rPr>
        <w:t xml:space="preserve"> inkubasi peningkatan </w:t>
      </w:r>
      <w:r w:rsidR="009D3F8B">
        <w:rPr>
          <w:rFonts w:ascii="Times New Roman" w:hAnsi="Times New Roman" w:cs="Times New Roman"/>
          <w:sz w:val="24"/>
          <w:szCs w:val="24"/>
        </w:rPr>
        <w:t>dari 4.34 menjadi 5.18, demikian juga dengan pH</w:t>
      </w:r>
      <w:r>
        <w:rPr>
          <w:rFonts w:ascii="Times New Roman" w:hAnsi="Times New Roman" w:cs="Times New Roman"/>
          <w:sz w:val="24"/>
          <w:szCs w:val="24"/>
        </w:rPr>
        <w:t xml:space="preserve"> panen</w:t>
      </w:r>
      <w:r w:rsidR="009D3F8B">
        <w:rPr>
          <w:rFonts w:ascii="Times New Roman" w:hAnsi="Times New Roman" w:cs="Times New Roman"/>
          <w:sz w:val="24"/>
          <w:szCs w:val="24"/>
        </w:rPr>
        <w:t>.</w:t>
      </w:r>
      <w:r w:rsidR="009D3F8B" w:rsidRPr="00B20F30">
        <w:rPr>
          <w:rFonts w:ascii="Times New Roman" w:hAnsi="Times New Roman" w:cs="Times New Roman"/>
          <w:sz w:val="24"/>
          <w:szCs w:val="24"/>
        </w:rPr>
        <w:t xml:space="preserve"> </w:t>
      </w:r>
      <w:r>
        <w:rPr>
          <w:rFonts w:ascii="Times New Roman" w:hAnsi="Times New Roman" w:cs="Times New Roman"/>
          <w:sz w:val="24"/>
          <w:szCs w:val="24"/>
        </w:rPr>
        <w:t xml:space="preserve">Nilai </w:t>
      </w:r>
      <w:r w:rsidR="009D3F8B">
        <w:rPr>
          <w:rFonts w:ascii="Times New Roman" w:hAnsi="Times New Roman" w:cs="Times New Roman"/>
          <w:sz w:val="24"/>
          <w:szCs w:val="24"/>
        </w:rPr>
        <w:t>pH</w:t>
      </w:r>
      <w:r w:rsidR="009D3F8B" w:rsidRPr="00B20F30">
        <w:rPr>
          <w:rFonts w:ascii="Times New Roman" w:hAnsi="Times New Roman" w:cs="Times New Roman"/>
          <w:sz w:val="24"/>
          <w:szCs w:val="24"/>
        </w:rPr>
        <w:t xml:space="preserve"> </w:t>
      </w:r>
      <w:r>
        <w:rPr>
          <w:rFonts w:ascii="Times New Roman" w:hAnsi="Times New Roman" w:cs="Times New Roman"/>
          <w:sz w:val="24"/>
          <w:szCs w:val="24"/>
        </w:rPr>
        <w:t xml:space="preserve">setelah panen </w:t>
      </w:r>
      <w:r w:rsidR="009D3F8B" w:rsidRPr="00B20F30">
        <w:rPr>
          <w:rFonts w:ascii="Times New Roman" w:hAnsi="Times New Roman" w:cs="Times New Roman"/>
          <w:sz w:val="24"/>
          <w:szCs w:val="24"/>
        </w:rPr>
        <w:t>tertinggi adalah pada dosis a</w:t>
      </w:r>
      <w:r w:rsidR="009D3F8B" w:rsidRPr="00411173">
        <w:rPr>
          <w:rFonts w:ascii="Times New Roman" w:hAnsi="Times New Roman" w:cs="Times New Roman"/>
          <w:sz w:val="24"/>
          <w:szCs w:val="24"/>
          <w:vertAlign w:val="subscript"/>
        </w:rPr>
        <w:t>4</w:t>
      </w:r>
      <w:r w:rsidR="009D3F8B">
        <w:rPr>
          <w:rFonts w:ascii="Times New Roman" w:hAnsi="Times New Roman" w:cs="Times New Roman"/>
          <w:sz w:val="24"/>
          <w:szCs w:val="24"/>
        </w:rPr>
        <w:t xml:space="preserve"> </w:t>
      </w:r>
      <w:r w:rsidR="009D3F8B" w:rsidRPr="00B20F30">
        <w:rPr>
          <w:rFonts w:ascii="Times New Roman" w:hAnsi="Times New Roman" w:cs="Times New Roman"/>
          <w:sz w:val="24"/>
          <w:szCs w:val="24"/>
        </w:rPr>
        <w:t xml:space="preserve">dengan nilai yaitu 5.42, </w:t>
      </w:r>
      <w:r w:rsidR="009D3F8B">
        <w:rPr>
          <w:rFonts w:ascii="Times New Roman" w:hAnsi="Times New Roman" w:cs="Times New Roman"/>
          <w:sz w:val="24"/>
          <w:szCs w:val="24"/>
        </w:rPr>
        <w:t>dan pH terendah adalah pada dosis a</w:t>
      </w:r>
      <w:r w:rsidR="009D3F8B">
        <w:rPr>
          <w:rFonts w:ascii="Times New Roman" w:hAnsi="Times New Roman" w:cs="Times New Roman"/>
          <w:sz w:val="24"/>
          <w:szCs w:val="24"/>
          <w:vertAlign w:val="subscript"/>
        </w:rPr>
        <w:t xml:space="preserve">1 </w:t>
      </w:r>
      <w:r w:rsidR="009D3F8B">
        <w:rPr>
          <w:rFonts w:ascii="Times New Roman" w:hAnsi="Times New Roman" w:cs="Times New Roman"/>
          <w:sz w:val="24"/>
          <w:szCs w:val="24"/>
        </w:rPr>
        <w:t>dengan nilai yaitu 5.04</w:t>
      </w:r>
      <w:r w:rsidR="009D3F8B" w:rsidRPr="00B20F30">
        <w:rPr>
          <w:rFonts w:ascii="Times New Roman" w:hAnsi="Times New Roman" w:cs="Times New Roman"/>
          <w:sz w:val="24"/>
          <w:szCs w:val="24"/>
        </w:rPr>
        <w:t>.</w:t>
      </w:r>
      <w:r w:rsidR="00D957CD">
        <w:rPr>
          <w:rFonts w:ascii="Times New Roman" w:hAnsi="Times New Roman" w:cs="Times New Roman"/>
          <w:sz w:val="24"/>
          <w:szCs w:val="24"/>
        </w:rPr>
        <w:t xml:space="preserve"> Terjadinya peningkatan pH</w:t>
      </w:r>
      <w:r w:rsidR="00F36A32">
        <w:rPr>
          <w:rFonts w:ascii="Times New Roman" w:hAnsi="Times New Roman" w:cs="Times New Roman"/>
          <w:sz w:val="24"/>
          <w:szCs w:val="24"/>
        </w:rPr>
        <w:t xml:space="preserve"> tanah setelah panen dimungkinkan adanya senyawa Fe</w:t>
      </w:r>
      <w:r w:rsidR="00F36A32" w:rsidRPr="0004148F">
        <w:rPr>
          <w:rFonts w:ascii="Times New Roman" w:hAnsi="Times New Roman" w:cs="Times New Roman"/>
          <w:sz w:val="24"/>
          <w:szCs w:val="24"/>
          <w:vertAlign w:val="subscript"/>
        </w:rPr>
        <w:t>2</w:t>
      </w:r>
      <w:r w:rsidR="00F36A32">
        <w:rPr>
          <w:rFonts w:ascii="Times New Roman" w:hAnsi="Times New Roman" w:cs="Times New Roman"/>
          <w:sz w:val="24"/>
          <w:szCs w:val="24"/>
        </w:rPr>
        <w:t>O</w:t>
      </w:r>
      <w:r w:rsidR="00F36A32" w:rsidRPr="0004148F">
        <w:rPr>
          <w:rFonts w:ascii="Times New Roman" w:hAnsi="Times New Roman" w:cs="Times New Roman"/>
          <w:sz w:val="24"/>
          <w:szCs w:val="24"/>
          <w:vertAlign w:val="subscript"/>
        </w:rPr>
        <w:t>3</w:t>
      </w:r>
      <w:r w:rsidR="00F36A32">
        <w:rPr>
          <w:rFonts w:ascii="Times New Roman" w:hAnsi="Times New Roman" w:cs="Times New Roman"/>
          <w:sz w:val="24"/>
          <w:szCs w:val="24"/>
          <w:vertAlign w:val="subscript"/>
        </w:rPr>
        <w:t xml:space="preserve"> </w:t>
      </w:r>
      <w:r w:rsidR="00F36A32">
        <w:rPr>
          <w:rFonts w:ascii="Times New Roman" w:hAnsi="Times New Roman" w:cs="Times New Roman"/>
          <w:sz w:val="24"/>
          <w:szCs w:val="24"/>
        </w:rPr>
        <w:t xml:space="preserve">yang berasal dari </w:t>
      </w:r>
      <w:r w:rsidR="00D957CD" w:rsidRPr="00D957CD">
        <w:rPr>
          <w:rFonts w:ascii="Times New Roman" w:hAnsi="Times New Roman" w:cs="Times New Roman"/>
          <w:sz w:val="24"/>
          <w:szCs w:val="24"/>
        </w:rPr>
        <w:t>abu terbang</w:t>
      </w:r>
      <w:r w:rsidR="00F36A32">
        <w:rPr>
          <w:rFonts w:ascii="Times New Roman" w:hAnsi="Times New Roman" w:cs="Times New Roman"/>
          <w:i/>
          <w:sz w:val="24"/>
          <w:szCs w:val="24"/>
        </w:rPr>
        <w:t xml:space="preserve"> </w:t>
      </w:r>
      <w:r w:rsidR="00F36A32">
        <w:rPr>
          <w:rFonts w:ascii="Times New Roman" w:hAnsi="Times New Roman" w:cs="Times New Roman"/>
          <w:sz w:val="24"/>
          <w:szCs w:val="24"/>
        </w:rPr>
        <w:t>yang berperan sebagai penyangga. Fe</w:t>
      </w:r>
      <w:r w:rsidR="00F36A32" w:rsidRPr="00890D77">
        <w:rPr>
          <w:rFonts w:ascii="Times New Roman" w:hAnsi="Times New Roman" w:cs="Times New Roman"/>
          <w:sz w:val="24"/>
          <w:szCs w:val="24"/>
          <w:vertAlign w:val="subscript"/>
        </w:rPr>
        <w:t>2</w:t>
      </w:r>
      <w:r w:rsidR="00F36A32">
        <w:rPr>
          <w:rFonts w:ascii="Times New Roman" w:hAnsi="Times New Roman" w:cs="Times New Roman"/>
          <w:sz w:val="24"/>
          <w:szCs w:val="24"/>
        </w:rPr>
        <w:t>O</w:t>
      </w:r>
      <w:r w:rsidR="00F36A32" w:rsidRPr="00890D77">
        <w:rPr>
          <w:rFonts w:ascii="Times New Roman" w:hAnsi="Times New Roman" w:cs="Times New Roman"/>
          <w:sz w:val="24"/>
          <w:szCs w:val="24"/>
          <w:vertAlign w:val="subscript"/>
        </w:rPr>
        <w:t>3</w:t>
      </w:r>
      <w:r w:rsidR="00F36A32">
        <w:rPr>
          <w:rFonts w:ascii="Times New Roman" w:hAnsi="Times New Roman" w:cs="Times New Roman"/>
          <w:sz w:val="24"/>
          <w:szCs w:val="24"/>
        </w:rPr>
        <w:t xml:space="preserve"> akan meningkat ion Ca dan kemudian melepaskannya secara perlahan. Oleh karena itu tidak semua ion Ca dapat diserap oleh tanaman selama masa pertumbuhan sehingga pH tanah tetap mengalami peningkatan walaupun setelah melewati masa inkubasi.</w:t>
      </w:r>
    </w:p>
    <w:p w:rsidR="00963D5C" w:rsidRDefault="000248D2" w:rsidP="005F2E7A">
      <w:pPr>
        <w:spacing w:after="0" w:line="240" w:lineRule="auto"/>
        <w:ind w:firstLine="720"/>
        <w:jc w:val="both"/>
        <w:rPr>
          <w:rFonts w:ascii="Times New Roman" w:hAnsi="Times New Roman" w:cs="Times New Roman"/>
          <w:sz w:val="24"/>
          <w:szCs w:val="24"/>
        </w:rPr>
      </w:pPr>
      <w:r w:rsidRPr="004D3E60">
        <w:rPr>
          <w:rFonts w:ascii="Times New Roman" w:hAnsi="Times New Roman" w:cs="Times New Roman"/>
          <w:sz w:val="24"/>
          <w:szCs w:val="24"/>
        </w:rPr>
        <w:t xml:space="preserve">pH tanah bisa meningkat akibat pemberian </w:t>
      </w:r>
      <w:r w:rsidR="00B94A3E">
        <w:rPr>
          <w:rFonts w:ascii="Times New Roman" w:hAnsi="Times New Roman" w:cs="Times New Roman"/>
          <w:sz w:val="24"/>
          <w:szCs w:val="24"/>
        </w:rPr>
        <w:t>abu terbang</w:t>
      </w:r>
      <w:r w:rsidR="00A63A77">
        <w:rPr>
          <w:rFonts w:ascii="Times New Roman" w:hAnsi="Times New Roman" w:cs="Times New Roman"/>
          <w:sz w:val="24"/>
          <w:szCs w:val="24"/>
        </w:rPr>
        <w:t xml:space="preserve"> </w:t>
      </w:r>
      <w:r w:rsidRPr="004D3E60">
        <w:rPr>
          <w:rFonts w:ascii="Times New Roman" w:hAnsi="Times New Roman" w:cs="Times New Roman"/>
          <w:sz w:val="24"/>
          <w:szCs w:val="24"/>
        </w:rPr>
        <w:t xml:space="preserve">karena </w:t>
      </w:r>
      <w:r w:rsidR="00B94A3E">
        <w:rPr>
          <w:rFonts w:ascii="Times New Roman" w:hAnsi="Times New Roman" w:cs="Times New Roman"/>
          <w:sz w:val="24"/>
          <w:szCs w:val="24"/>
        </w:rPr>
        <w:t>abu terbang</w:t>
      </w:r>
      <w:r w:rsidRPr="004D3E60">
        <w:rPr>
          <w:rFonts w:ascii="Times New Roman" w:hAnsi="Times New Roman" w:cs="Times New Roman"/>
          <w:sz w:val="24"/>
          <w:szCs w:val="24"/>
        </w:rPr>
        <w:t xml:space="preserve"> mengandung basa-basa seperti : Ca, K, Mg dan Na, sehingga memiliki p</w:t>
      </w:r>
      <w:r>
        <w:rPr>
          <w:rFonts w:ascii="Times New Roman" w:hAnsi="Times New Roman" w:cs="Times New Roman"/>
          <w:sz w:val="24"/>
          <w:szCs w:val="24"/>
        </w:rPr>
        <w:t>H</w:t>
      </w:r>
      <w:r w:rsidRPr="004D3E60">
        <w:rPr>
          <w:rFonts w:ascii="Times New Roman" w:hAnsi="Times New Roman" w:cs="Times New Roman"/>
          <w:sz w:val="24"/>
          <w:szCs w:val="24"/>
        </w:rPr>
        <w:t xml:space="preserve"> yang tinggi yaitu 11,21. Ca dan mg dapat berf</w:t>
      </w:r>
      <w:r>
        <w:rPr>
          <w:rFonts w:ascii="Times New Roman" w:hAnsi="Times New Roman" w:cs="Times New Roman"/>
          <w:sz w:val="24"/>
          <w:szCs w:val="24"/>
        </w:rPr>
        <w:t>ungsi sebagai kapur, sehingga pH</w:t>
      </w:r>
      <w:r w:rsidRPr="004D3E60">
        <w:rPr>
          <w:rFonts w:ascii="Times New Roman" w:hAnsi="Times New Roman" w:cs="Times New Roman"/>
          <w:sz w:val="24"/>
          <w:szCs w:val="24"/>
        </w:rPr>
        <w:t xml:space="preserve"> tanah semakin meningkat.</w:t>
      </w:r>
    </w:p>
    <w:p w:rsidR="0070569C" w:rsidRDefault="00963D5C" w:rsidP="000D6BD7">
      <w:pPr>
        <w:pBdr>
          <w:bar w:val="single" w:sz="4" w:color="auto"/>
        </w:pBdr>
        <w:spacing w:after="0" w:line="240" w:lineRule="auto"/>
        <w:ind w:firstLine="720"/>
        <w:jc w:val="both"/>
        <w:rPr>
          <w:rFonts w:ascii="Times New Roman" w:hAnsi="Times New Roman" w:cs="Times New Roman"/>
          <w:sz w:val="24"/>
          <w:szCs w:val="24"/>
        </w:rPr>
      </w:pPr>
      <w:r w:rsidRPr="004D3E60">
        <w:rPr>
          <w:rFonts w:ascii="Times New Roman" w:hAnsi="Times New Roman" w:cs="Times New Roman"/>
          <w:sz w:val="24"/>
          <w:szCs w:val="24"/>
        </w:rPr>
        <w:t xml:space="preserve">Secara umum pemberian kapur kedalam tanah dapat mempengaruhi sifat fisik dan kimia tanah serta kegiatan jasad renik tanah, maka tujuan pengapuran adalah menetralkan keasaman tanah dan meningkatkan atau menurunkan ketersediaan unsur-unsur hara bagi pertumbuhan tanaman (Jala 2006). Hal ini sejalan dengan penelitian </w:t>
      </w:r>
      <w:r w:rsidRPr="004D3E60">
        <w:rPr>
          <w:rFonts w:ascii="Times New Roman" w:hAnsi="Times New Roman" w:cs="Times New Roman"/>
          <w:sz w:val="24"/>
          <w:szCs w:val="24"/>
        </w:rPr>
        <w:lastRenderedPageBreak/>
        <w:t>yang dilakukan oleh (</w:t>
      </w:r>
      <w:r w:rsidRPr="004D3E60">
        <w:rPr>
          <w:rFonts w:ascii="Times New Roman" w:hAnsi="Times New Roman" w:cs="Times New Roman"/>
          <w:i/>
          <w:sz w:val="24"/>
          <w:szCs w:val="24"/>
        </w:rPr>
        <w:t>Lee et al</w:t>
      </w:r>
      <w:r w:rsidRPr="004D3E60">
        <w:rPr>
          <w:rFonts w:ascii="Times New Roman" w:hAnsi="Times New Roman" w:cs="Times New Roman"/>
          <w:sz w:val="24"/>
          <w:szCs w:val="24"/>
        </w:rPr>
        <w:t xml:space="preserve">, 2006) dengan penggunakan </w:t>
      </w:r>
      <w:r w:rsidR="009E05EB">
        <w:rPr>
          <w:rFonts w:ascii="Times New Roman" w:hAnsi="Times New Roman" w:cs="Times New Roman"/>
          <w:sz w:val="24"/>
          <w:szCs w:val="24"/>
        </w:rPr>
        <w:t>abu terbang</w:t>
      </w:r>
      <w:r w:rsidRPr="004D3E60">
        <w:rPr>
          <w:rFonts w:ascii="Times New Roman" w:hAnsi="Times New Roman" w:cs="Times New Roman"/>
          <w:sz w:val="24"/>
          <w:szCs w:val="24"/>
        </w:rPr>
        <w:t xml:space="preserve"> pada tanah mineral</w:t>
      </w:r>
      <w:r>
        <w:rPr>
          <w:rFonts w:ascii="Times New Roman" w:hAnsi="Times New Roman" w:cs="Times New Roman"/>
          <w:sz w:val="24"/>
          <w:szCs w:val="24"/>
        </w:rPr>
        <w:t xml:space="preserve">, secara </w:t>
      </w:r>
      <w:r w:rsidRPr="004D3E60">
        <w:rPr>
          <w:rFonts w:ascii="Times New Roman" w:hAnsi="Times New Roman" w:cs="Times New Roman"/>
          <w:sz w:val="24"/>
          <w:szCs w:val="24"/>
        </w:rPr>
        <w:t>umum pemberian kapur kedalam tanah dapat mempengaruhi sifat fisik dan kimia.</w:t>
      </w:r>
    </w:p>
    <w:p w:rsidR="00ED3D1C" w:rsidRDefault="00ED3D1C" w:rsidP="00ED3D1C">
      <w:pPr>
        <w:spacing w:after="0" w:line="240" w:lineRule="auto"/>
        <w:ind w:firstLine="720"/>
        <w:jc w:val="both"/>
        <w:rPr>
          <w:rFonts w:ascii="Times New Roman" w:hAnsi="Times New Roman" w:cs="Times New Roman"/>
          <w:sz w:val="24"/>
          <w:szCs w:val="24"/>
        </w:rPr>
      </w:pPr>
    </w:p>
    <w:p w:rsidR="007221B9" w:rsidRDefault="007221B9" w:rsidP="00ED3D1C">
      <w:pPr>
        <w:spacing w:after="0" w:line="240" w:lineRule="auto"/>
        <w:ind w:firstLine="720"/>
        <w:jc w:val="both"/>
        <w:rPr>
          <w:rFonts w:ascii="Times New Roman" w:hAnsi="Times New Roman" w:cs="Times New Roman"/>
          <w:sz w:val="24"/>
          <w:szCs w:val="24"/>
        </w:rPr>
        <w:sectPr w:rsidR="007221B9" w:rsidSect="002E6D79">
          <w:type w:val="continuous"/>
          <w:pgSz w:w="12240" w:h="15840"/>
          <w:pgMar w:top="1701" w:right="1701" w:bottom="1701" w:left="2268" w:header="720" w:footer="720" w:gutter="0"/>
          <w:cols w:space="720"/>
          <w:docGrid w:linePitch="360"/>
        </w:sectPr>
      </w:pPr>
    </w:p>
    <w:p w:rsidR="00ED3D1C" w:rsidRDefault="002811A0" w:rsidP="002811A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Tabel 1</w:t>
      </w:r>
      <w:r w:rsidRPr="00C05FC3">
        <w:rPr>
          <w:rFonts w:ascii="Times New Roman" w:hAnsi="Times New Roman" w:cs="Times New Roman"/>
          <w:sz w:val="24"/>
          <w:szCs w:val="24"/>
        </w:rPr>
        <w:t xml:space="preserve">. </w:t>
      </w:r>
      <w:r>
        <w:rPr>
          <w:rFonts w:ascii="Times New Roman" w:hAnsi="Times New Roman" w:cs="Times New Roman"/>
          <w:sz w:val="24"/>
          <w:szCs w:val="24"/>
        </w:rPr>
        <w:t>Nilai Rerata pH Setelah Inkubasi dan pH Setelah Panen</w:t>
      </w:r>
    </w:p>
    <w:tbl>
      <w:tblPr>
        <w:tblStyle w:val="TableGrid"/>
        <w:tblW w:w="0" w:type="auto"/>
        <w:tblLook w:val="01A0"/>
      </w:tblPr>
      <w:tblGrid>
        <w:gridCol w:w="2829"/>
        <w:gridCol w:w="2829"/>
        <w:gridCol w:w="2829"/>
      </w:tblGrid>
      <w:tr w:rsidR="00F5092F" w:rsidTr="00CB09BD">
        <w:tc>
          <w:tcPr>
            <w:tcW w:w="2829" w:type="dxa"/>
            <w:tcBorders>
              <w:left w:val="nil"/>
              <w:bottom w:val="single" w:sz="4" w:space="0" w:color="auto"/>
              <w:right w:val="nil"/>
            </w:tcBorders>
          </w:tcPr>
          <w:p w:rsidR="00F5092F" w:rsidRPr="001F6953" w:rsidRDefault="00D957CD" w:rsidP="002811A0">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2829" w:type="dxa"/>
            <w:tcBorders>
              <w:left w:val="nil"/>
              <w:bottom w:val="single" w:sz="4" w:space="0" w:color="auto"/>
              <w:right w:val="nil"/>
            </w:tcBorders>
          </w:tcPr>
          <w:p w:rsidR="00F5092F" w:rsidRPr="001F6953" w:rsidRDefault="001F6953" w:rsidP="002811A0">
            <w:pPr>
              <w:jc w:val="center"/>
              <w:rPr>
                <w:rFonts w:ascii="Times New Roman" w:hAnsi="Times New Roman" w:cs="Times New Roman"/>
                <w:sz w:val="24"/>
                <w:szCs w:val="24"/>
              </w:rPr>
            </w:pPr>
            <w:r>
              <w:rPr>
                <w:rFonts w:ascii="Times New Roman" w:hAnsi="Times New Roman" w:cs="Times New Roman"/>
                <w:sz w:val="24"/>
                <w:szCs w:val="24"/>
              </w:rPr>
              <w:t>pH</w:t>
            </w:r>
            <w:r w:rsidRPr="001F6953">
              <w:rPr>
                <w:rFonts w:ascii="Times New Roman" w:hAnsi="Times New Roman" w:cs="Times New Roman"/>
                <w:sz w:val="24"/>
                <w:szCs w:val="24"/>
              </w:rPr>
              <w:t xml:space="preserve"> Setelah Inkubasi</w:t>
            </w:r>
          </w:p>
        </w:tc>
        <w:tc>
          <w:tcPr>
            <w:tcW w:w="2829" w:type="dxa"/>
            <w:tcBorders>
              <w:left w:val="nil"/>
              <w:bottom w:val="single" w:sz="4" w:space="0" w:color="auto"/>
              <w:right w:val="nil"/>
            </w:tcBorders>
          </w:tcPr>
          <w:p w:rsidR="00F5092F" w:rsidRPr="001F6953" w:rsidRDefault="001F6953" w:rsidP="002811A0">
            <w:pPr>
              <w:jc w:val="center"/>
              <w:rPr>
                <w:rFonts w:ascii="Times New Roman" w:hAnsi="Times New Roman" w:cs="Times New Roman"/>
                <w:sz w:val="24"/>
                <w:szCs w:val="24"/>
              </w:rPr>
            </w:pPr>
            <w:r>
              <w:rPr>
                <w:rFonts w:ascii="Times New Roman" w:hAnsi="Times New Roman" w:cs="Times New Roman"/>
                <w:sz w:val="24"/>
                <w:szCs w:val="24"/>
              </w:rPr>
              <w:t>pH</w:t>
            </w:r>
            <w:r w:rsidRPr="001F6953">
              <w:rPr>
                <w:rFonts w:ascii="Times New Roman" w:hAnsi="Times New Roman" w:cs="Times New Roman"/>
                <w:sz w:val="24"/>
                <w:szCs w:val="24"/>
              </w:rPr>
              <w:t xml:space="preserve"> Setelah Panen</w:t>
            </w:r>
          </w:p>
        </w:tc>
      </w:tr>
      <w:tr w:rsidR="00F5092F" w:rsidTr="00CB09BD">
        <w:tc>
          <w:tcPr>
            <w:tcW w:w="2829" w:type="dxa"/>
            <w:tcBorders>
              <w:top w:val="single" w:sz="4" w:space="0" w:color="auto"/>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a</w:t>
            </w:r>
            <w:r w:rsidRPr="001F6953">
              <w:rPr>
                <w:rFonts w:ascii="Times New Roman" w:hAnsi="Times New Roman" w:cs="Times New Roman"/>
                <w:sz w:val="24"/>
                <w:szCs w:val="24"/>
                <w:vertAlign w:val="subscript"/>
              </w:rPr>
              <w:t>1</w:t>
            </w:r>
          </w:p>
        </w:tc>
        <w:tc>
          <w:tcPr>
            <w:tcW w:w="2829" w:type="dxa"/>
            <w:tcBorders>
              <w:top w:val="single" w:sz="4" w:space="0" w:color="auto"/>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4.34</w:t>
            </w:r>
          </w:p>
        </w:tc>
        <w:tc>
          <w:tcPr>
            <w:tcW w:w="2829" w:type="dxa"/>
            <w:tcBorders>
              <w:top w:val="single" w:sz="4" w:space="0" w:color="auto"/>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5.04</w:t>
            </w:r>
          </w:p>
        </w:tc>
      </w:tr>
      <w:tr w:rsidR="00F5092F" w:rsidTr="00CB09BD">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a</w:t>
            </w:r>
            <w:r w:rsidRPr="001F6953">
              <w:rPr>
                <w:rFonts w:ascii="Times New Roman" w:hAnsi="Times New Roman" w:cs="Times New Roman"/>
                <w:sz w:val="24"/>
                <w:szCs w:val="24"/>
                <w:vertAlign w:val="subscript"/>
              </w:rPr>
              <w:t>2</w:t>
            </w:r>
          </w:p>
        </w:tc>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4.70</w:t>
            </w:r>
          </w:p>
        </w:tc>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5.20</w:t>
            </w:r>
          </w:p>
        </w:tc>
      </w:tr>
      <w:tr w:rsidR="00F5092F" w:rsidTr="00CB09BD">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a</w:t>
            </w:r>
            <w:r w:rsidRPr="001F6953">
              <w:rPr>
                <w:rFonts w:ascii="Times New Roman" w:hAnsi="Times New Roman" w:cs="Times New Roman"/>
                <w:sz w:val="24"/>
                <w:szCs w:val="24"/>
                <w:vertAlign w:val="subscript"/>
              </w:rPr>
              <w:t>3</w:t>
            </w:r>
          </w:p>
        </w:tc>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4.97</w:t>
            </w:r>
          </w:p>
        </w:tc>
        <w:tc>
          <w:tcPr>
            <w:tcW w:w="2829" w:type="dxa"/>
            <w:tcBorders>
              <w:top w:val="nil"/>
              <w:left w:val="nil"/>
              <w:bottom w:val="nil"/>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5.41</w:t>
            </w:r>
          </w:p>
        </w:tc>
      </w:tr>
      <w:tr w:rsidR="00F5092F" w:rsidTr="00CB09BD">
        <w:tc>
          <w:tcPr>
            <w:tcW w:w="2829" w:type="dxa"/>
            <w:tcBorders>
              <w:top w:val="nil"/>
              <w:left w:val="nil"/>
              <w:bottom w:val="single" w:sz="4" w:space="0" w:color="auto"/>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a</w:t>
            </w:r>
            <w:r w:rsidRPr="001F6953">
              <w:rPr>
                <w:rFonts w:ascii="Times New Roman" w:hAnsi="Times New Roman" w:cs="Times New Roman"/>
                <w:sz w:val="24"/>
                <w:szCs w:val="24"/>
                <w:vertAlign w:val="subscript"/>
              </w:rPr>
              <w:t>4</w:t>
            </w:r>
          </w:p>
        </w:tc>
        <w:tc>
          <w:tcPr>
            <w:tcW w:w="2829" w:type="dxa"/>
            <w:tcBorders>
              <w:top w:val="nil"/>
              <w:left w:val="nil"/>
              <w:bottom w:val="single" w:sz="4" w:space="0" w:color="auto"/>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5.18</w:t>
            </w:r>
          </w:p>
        </w:tc>
        <w:tc>
          <w:tcPr>
            <w:tcW w:w="2829" w:type="dxa"/>
            <w:tcBorders>
              <w:top w:val="nil"/>
              <w:left w:val="nil"/>
              <w:bottom w:val="single" w:sz="4" w:space="0" w:color="auto"/>
              <w:right w:val="nil"/>
            </w:tcBorders>
          </w:tcPr>
          <w:p w:rsidR="00F5092F" w:rsidRPr="001F6953" w:rsidRDefault="00B77AF8" w:rsidP="002811A0">
            <w:pPr>
              <w:jc w:val="center"/>
              <w:rPr>
                <w:rFonts w:ascii="Times New Roman" w:hAnsi="Times New Roman" w:cs="Times New Roman"/>
                <w:sz w:val="24"/>
                <w:szCs w:val="24"/>
              </w:rPr>
            </w:pPr>
            <w:r w:rsidRPr="001F6953">
              <w:rPr>
                <w:rFonts w:ascii="Times New Roman" w:hAnsi="Times New Roman" w:cs="Times New Roman"/>
                <w:sz w:val="24"/>
                <w:szCs w:val="24"/>
              </w:rPr>
              <w:t>5.42</w:t>
            </w:r>
          </w:p>
        </w:tc>
      </w:tr>
    </w:tbl>
    <w:p w:rsidR="00B145B9" w:rsidRDefault="00B145B9" w:rsidP="00ED3D1C">
      <w:pPr>
        <w:spacing w:after="0" w:line="240" w:lineRule="auto"/>
        <w:jc w:val="both"/>
        <w:rPr>
          <w:rFonts w:ascii="Times New Roman" w:hAnsi="Times New Roman" w:cs="Times New Roman"/>
          <w:i/>
          <w:sz w:val="24"/>
          <w:szCs w:val="24"/>
        </w:rPr>
        <w:sectPr w:rsidR="00B145B9" w:rsidSect="002E6D79">
          <w:type w:val="continuous"/>
          <w:pgSz w:w="12240" w:h="15840"/>
          <w:pgMar w:top="1701" w:right="1701" w:bottom="1701" w:left="2268" w:header="720" w:footer="720" w:gutter="0"/>
          <w:cols w:space="720"/>
          <w:docGrid w:linePitch="360"/>
        </w:sectPr>
      </w:pPr>
    </w:p>
    <w:p w:rsidR="00F5092F" w:rsidRDefault="00F5092F" w:rsidP="00ED3D1C">
      <w:pPr>
        <w:spacing w:after="0" w:line="240" w:lineRule="auto"/>
        <w:jc w:val="both"/>
        <w:rPr>
          <w:rFonts w:ascii="Times New Roman" w:hAnsi="Times New Roman" w:cs="Times New Roman"/>
          <w:i/>
          <w:sz w:val="24"/>
          <w:szCs w:val="24"/>
        </w:rPr>
        <w:sectPr w:rsidR="00F5092F" w:rsidSect="002E6D79">
          <w:type w:val="continuous"/>
          <w:pgSz w:w="12240" w:h="15840"/>
          <w:pgMar w:top="1701" w:right="1701" w:bottom="1701" w:left="2268" w:header="720" w:footer="720" w:gutter="0"/>
          <w:cols w:space="720"/>
          <w:docGrid w:linePitch="360"/>
        </w:sectPr>
      </w:pPr>
    </w:p>
    <w:p w:rsidR="00ED3D1C" w:rsidRDefault="000248D2" w:rsidP="00ED3D1C">
      <w:pPr>
        <w:spacing w:after="0" w:line="240" w:lineRule="auto"/>
        <w:jc w:val="both"/>
        <w:rPr>
          <w:rFonts w:ascii="Times New Roman" w:hAnsi="Times New Roman" w:cs="Times New Roman"/>
          <w:i/>
          <w:sz w:val="24"/>
          <w:szCs w:val="24"/>
        </w:rPr>
      </w:pPr>
      <w:r w:rsidRPr="00ED3D1C">
        <w:rPr>
          <w:rFonts w:ascii="Times New Roman" w:hAnsi="Times New Roman" w:cs="Times New Roman"/>
          <w:i/>
          <w:sz w:val="24"/>
          <w:szCs w:val="24"/>
        </w:rPr>
        <w:lastRenderedPageBreak/>
        <w:t xml:space="preserve">Berat Basah </w:t>
      </w:r>
      <w:r w:rsidR="00065BB9">
        <w:rPr>
          <w:rFonts w:ascii="Times New Roman" w:hAnsi="Times New Roman" w:cs="Times New Roman"/>
          <w:i/>
          <w:sz w:val="24"/>
          <w:szCs w:val="24"/>
        </w:rPr>
        <w:t>Tanaman Sawi</w:t>
      </w:r>
    </w:p>
    <w:p w:rsidR="00F5092F" w:rsidRDefault="00F5092F" w:rsidP="00ED3D1C">
      <w:pPr>
        <w:spacing w:after="0" w:line="240" w:lineRule="auto"/>
        <w:ind w:firstLine="720"/>
        <w:jc w:val="both"/>
        <w:rPr>
          <w:rFonts w:ascii="Times New Roman" w:hAnsi="Times New Roman" w:cs="Times New Roman"/>
          <w:sz w:val="24"/>
          <w:szCs w:val="24"/>
        </w:rPr>
        <w:sectPr w:rsidR="00F5092F" w:rsidSect="002E6D79">
          <w:type w:val="continuous"/>
          <w:pgSz w:w="12240" w:h="15840"/>
          <w:pgMar w:top="1701" w:right="1701" w:bottom="1701" w:left="2268" w:header="720" w:footer="720" w:gutter="0"/>
          <w:cols w:space="720"/>
          <w:docGrid w:linePitch="360"/>
        </w:sectPr>
      </w:pPr>
    </w:p>
    <w:p w:rsidR="00ED3D1C" w:rsidRDefault="00B761DD" w:rsidP="00ED3D1C">
      <w:pPr>
        <w:spacing w:after="0" w:line="240" w:lineRule="auto"/>
        <w:ind w:firstLine="720"/>
        <w:jc w:val="both"/>
        <w:rPr>
          <w:rFonts w:ascii="Times New Roman" w:hAnsi="Times New Roman" w:cs="Times New Roman"/>
          <w:sz w:val="24"/>
          <w:szCs w:val="24"/>
        </w:rPr>
      </w:pPr>
      <w:r w:rsidRPr="00ED3D1C">
        <w:rPr>
          <w:rFonts w:ascii="Times New Roman" w:hAnsi="Times New Roman" w:cs="Times New Roman"/>
          <w:sz w:val="24"/>
          <w:szCs w:val="24"/>
        </w:rPr>
        <w:lastRenderedPageBreak/>
        <w:t xml:space="preserve">Analisis </w:t>
      </w:r>
      <w:r w:rsidR="000248D2" w:rsidRPr="00ED3D1C">
        <w:rPr>
          <w:rFonts w:ascii="Times New Roman" w:hAnsi="Times New Roman" w:cs="Times New Roman"/>
          <w:sz w:val="24"/>
          <w:szCs w:val="24"/>
        </w:rPr>
        <w:t xml:space="preserve">keragaman </w:t>
      </w:r>
      <w:r w:rsidR="000248D2" w:rsidRPr="008D534D">
        <w:rPr>
          <w:rFonts w:ascii="Times New Roman" w:hAnsi="Times New Roman" w:cs="Times New Roman"/>
          <w:sz w:val="24"/>
          <w:szCs w:val="24"/>
        </w:rPr>
        <w:t xml:space="preserve">menunjukan bahwa pemberian </w:t>
      </w:r>
      <w:r w:rsidR="008D534D" w:rsidRPr="008D534D">
        <w:rPr>
          <w:rFonts w:ascii="Times New Roman" w:hAnsi="Times New Roman" w:cs="Times New Roman"/>
          <w:sz w:val="24"/>
          <w:szCs w:val="24"/>
        </w:rPr>
        <w:t>abu terbang</w:t>
      </w:r>
      <w:r w:rsidR="000248D2" w:rsidRPr="00ED3D1C">
        <w:rPr>
          <w:rFonts w:ascii="Times New Roman" w:hAnsi="Times New Roman" w:cs="Times New Roman"/>
          <w:sz w:val="24"/>
          <w:szCs w:val="24"/>
        </w:rPr>
        <w:t xml:space="preserve"> terhadap berat basah tanaman sawi berpengaruh nyata, demikian juga dengan interaksi antara tingkat berbagai dosis dan jenis tanaman berpengaruh nyata terhadap berat basah tanaman.</w:t>
      </w:r>
    </w:p>
    <w:p w:rsidR="00ED3D1C" w:rsidRDefault="000248D2" w:rsidP="00ED3D1C">
      <w:pPr>
        <w:spacing w:after="0" w:line="240" w:lineRule="auto"/>
        <w:ind w:firstLine="720"/>
        <w:jc w:val="both"/>
        <w:rPr>
          <w:rFonts w:ascii="Times New Roman" w:hAnsi="Times New Roman" w:cs="Times New Roman"/>
          <w:i/>
          <w:sz w:val="24"/>
          <w:szCs w:val="24"/>
        </w:rPr>
      </w:pPr>
      <w:r w:rsidRPr="00ED3D1C">
        <w:rPr>
          <w:rFonts w:ascii="Times New Roman" w:hAnsi="Times New Roman" w:cs="Times New Roman"/>
          <w:sz w:val="24"/>
          <w:szCs w:val="24"/>
        </w:rPr>
        <w:t xml:space="preserve">Hasil </w:t>
      </w:r>
      <w:r w:rsidR="004307FB">
        <w:rPr>
          <w:rFonts w:ascii="Times New Roman" w:hAnsi="Times New Roman" w:cs="Times New Roman"/>
          <w:sz w:val="24"/>
          <w:szCs w:val="24"/>
        </w:rPr>
        <w:t xml:space="preserve">BNJ pada Tabel 2 </w:t>
      </w:r>
      <w:r w:rsidRPr="00ED3D1C">
        <w:rPr>
          <w:rFonts w:ascii="Times New Roman" w:hAnsi="Times New Roman" w:cs="Times New Roman"/>
          <w:sz w:val="24"/>
          <w:szCs w:val="24"/>
        </w:rPr>
        <w:t>menunjukan perlakuan yang lebih baik dari keempat perlakuan yang diaplikasikan adalah perlakuan a</w:t>
      </w:r>
      <w:r w:rsidRPr="00ED3D1C">
        <w:rPr>
          <w:rFonts w:ascii="Times New Roman" w:hAnsi="Times New Roman" w:cs="Times New Roman"/>
          <w:sz w:val="24"/>
          <w:szCs w:val="24"/>
          <w:vertAlign w:val="subscript"/>
        </w:rPr>
        <w:t>2</w:t>
      </w:r>
      <w:r w:rsidR="008D534D">
        <w:rPr>
          <w:rFonts w:ascii="Times New Roman" w:hAnsi="Times New Roman" w:cs="Times New Roman"/>
          <w:sz w:val="24"/>
          <w:szCs w:val="24"/>
        </w:rPr>
        <w:t xml:space="preserve"> dengan dosis (600 g</w:t>
      </w:r>
      <w:r w:rsidRPr="00ED3D1C">
        <w:rPr>
          <w:rFonts w:ascii="Times New Roman" w:hAnsi="Times New Roman" w:cs="Times New Roman"/>
          <w:sz w:val="24"/>
          <w:szCs w:val="24"/>
        </w:rPr>
        <w:t>/polybag) dengan nilai yaitu pada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(74.62), t</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(64.42), t</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(20.62) dan t</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xml:space="preserve"> (76.68). Alasan mengapa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dikatakan lebih baik karena pada dosis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merupakan dosis yang sedang untuk diaplikasikan pada tanaman sawi</w:t>
      </w:r>
      <w:r w:rsidR="00D7226A" w:rsidRPr="00ED3D1C">
        <w:rPr>
          <w:rFonts w:ascii="Times New Roman" w:hAnsi="Times New Roman" w:cs="Times New Roman"/>
          <w:sz w:val="24"/>
          <w:szCs w:val="24"/>
        </w:rPr>
        <w:t>.</w:t>
      </w:r>
    </w:p>
    <w:p w:rsidR="00ED3D1C" w:rsidRDefault="000248D2" w:rsidP="00ED3D1C">
      <w:pPr>
        <w:spacing w:after="0" w:line="240" w:lineRule="auto"/>
        <w:ind w:firstLine="720"/>
        <w:jc w:val="both"/>
        <w:rPr>
          <w:rFonts w:ascii="Times New Roman" w:hAnsi="Times New Roman" w:cs="Times New Roman"/>
          <w:i/>
          <w:sz w:val="24"/>
          <w:szCs w:val="24"/>
        </w:rPr>
      </w:pPr>
      <w:r w:rsidRPr="00ED3D1C">
        <w:rPr>
          <w:rFonts w:ascii="Times New Roman" w:hAnsi="Times New Roman" w:cs="Times New Roman"/>
          <w:sz w:val="24"/>
          <w:szCs w:val="24"/>
        </w:rPr>
        <w:t>Dari keempat dosis perlakuan, dosis a</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terhadap berbagai jenis sawi tanaman menunjukan bahwa pada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berbeda nyata terhadap  t</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pada dosis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dan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menunjukan bahwa t</w:t>
      </w:r>
      <w:r w:rsidRPr="00ED3D1C">
        <w:rPr>
          <w:rFonts w:ascii="Times New Roman" w:hAnsi="Times New Roman" w:cs="Times New Roman"/>
          <w:sz w:val="24"/>
          <w:szCs w:val="24"/>
          <w:vertAlign w:val="subscript"/>
        </w:rPr>
        <w:t xml:space="preserve">3 </w:t>
      </w:r>
      <w:r w:rsidRPr="00ED3D1C">
        <w:rPr>
          <w:rFonts w:ascii="Times New Roman" w:hAnsi="Times New Roman" w:cs="Times New Roman"/>
          <w:sz w:val="24"/>
          <w:szCs w:val="24"/>
        </w:rPr>
        <w:t>berbeda nyata terhadap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t</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dan t</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sedangkan pada dosis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xml:space="preserve">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t</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dan t</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menunjukan pengaruh berbeda nyata, tetapi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dan t</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meberikan pengaruh tidak beda nyata terhadap t</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w:t>
      </w:r>
    </w:p>
    <w:p w:rsidR="00ED3D1C" w:rsidRDefault="000248D2" w:rsidP="00ED3D1C">
      <w:pPr>
        <w:spacing w:after="0" w:line="240" w:lineRule="auto"/>
        <w:ind w:firstLine="720"/>
        <w:jc w:val="both"/>
        <w:rPr>
          <w:rFonts w:ascii="Times New Roman" w:hAnsi="Times New Roman" w:cs="Times New Roman"/>
          <w:i/>
          <w:sz w:val="24"/>
          <w:szCs w:val="24"/>
        </w:rPr>
      </w:pPr>
      <w:r w:rsidRPr="00ED3D1C">
        <w:rPr>
          <w:rFonts w:ascii="Times New Roman" w:hAnsi="Times New Roman" w:cs="Times New Roman"/>
          <w:sz w:val="24"/>
          <w:szCs w:val="24"/>
        </w:rPr>
        <w:t>Selanjutnya pada tingkat tanaman yang sama dengan  dosis yang berbeda, pada t</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dosis yang berbeda nyata adalah dosis a</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xml:space="preserve"> terhadap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dan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pada t</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dosis yang berbeda nyata adalah dosis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terhadap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dan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kemudian pada t</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dosis yang berbeda nyata adalah pada dosis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xml:space="preserve"> terhadap a</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dan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sedangkan pada t</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xml:space="preserve"> dengan dosis yang berbeda menunjukan pengaruh yang tidak nyata untuk seluruh jenis tanaman.</w:t>
      </w:r>
    </w:p>
    <w:p w:rsidR="00ED3D1C" w:rsidRDefault="0078786B" w:rsidP="00ED3D1C">
      <w:pPr>
        <w:spacing w:after="0" w:line="240" w:lineRule="auto"/>
        <w:ind w:firstLine="720"/>
        <w:jc w:val="both"/>
        <w:rPr>
          <w:rFonts w:ascii="Times New Roman" w:hAnsi="Times New Roman" w:cs="Times New Roman"/>
          <w:i/>
          <w:sz w:val="24"/>
          <w:szCs w:val="24"/>
        </w:rPr>
      </w:pPr>
      <w:r w:rsidRPr="00ED3D1C">
        <w:rPr>
          <w:rFonts w:ascii="Times New Roman" w:hAnsi="Times New Roman" w:cs="Times New Roman"/>
          <w:sz w:val="24"/>
          <w:szCs w:val="24"/>
        </w:rPr>
        <w:t>Dari Gambar 2, dapat diketahui bahwa jenis sawi yang memiliki berat basah terendah dari semua perlakuan dosis abu terbang adalah kailan. Hal ini disebabkan secara genetis kailan memiliki morfologi daun yang lebih kecil sehingga menghasilkan biomassa yang lebih kecil daripada ketiga jenis sawi lainnya.</w:t>
      </w:r>
    </w:p>
    <w:p w:rsidR="00AE7C5D" w:rsidRDefault="00724E44" w:rsidP="00ED3D1C">
      <w:pPr>
        <w:spacing w:after="0" w:line="240" w:lineRule="auto"/>
        <w:ind w:firstLine="720"/>
        <w:jc w:val="both"/>
        <w:rPr>
          <w:rFonts w:ascii="Times New Roman" w:hAnsi="Times New Roman" w:cs="Times New Roman"/>
          <w:sz w:val="24"/>
          <w:szCs w:val="24"/>
        </w:rPr>
      </w:pPr>
      <w:r w:rsidRPr="00ED3D1C">
        <w:rPr>
          <w:rFonts w:ascii="Times New Roman" w:hAnsi="Times New Roman" w:cs="Times New Roman"/>
          <w:sz w:val="24"/>
          <w:szCs w:val="24"/>
        </w:rPr>
        <w:t>Dilihat dari berat basah tanaman keempat jenis sawi, perlakuan dosis a</w:t>
      </w:r>
      <w:r w:rsidRPr="00ED3D1C">
        <w:rPr>
          <w:rFonts w:ascii="Times New Roman" w:hAnsi="Times New Roman" w:cs="Times New Roman"/>
          <w:sz w:val="24"/>
          <w:szCs w:val="24"/>
          <w:vertAlign w:val="subscript"/>
        </w:rPr>
        <w:t xml:space="preserve">2 </w:t>
      </w:r>
      <w:r w:rsidRPr="00ED3D1C">
        <w:rPr>
          <w:rFonts w:ascii="Times New Roman" w:hAnsi="Times New Roman" w:cs="Times New Roman"/>
          <w:sz w:val="24"/>
          <w:szCs w:val="24"/>
        </w:rPr>
        <w:t>(600 g/polybag) tidak berbeda nyata dengan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(900 g/polybag) dan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xml:space="preserve"> (1200 g/polybag) tetapi berbeda nyata dengan a</w:t>
      </w:r>
      <w:r w:rsidRPr="00ED3D1C">
        <w:rPr>
          <w:rFonts w:ascii="Times New Roman" w:hAnsi="Times New Roman" w:cs="Times New Roman"/>
          <w:sz w:val="24"/>
          <w:szCs w:val="24"/>
          <w:vertAlign w:val="subscript"/>
        </w:rPr>
        <w:t xml:space="preserve">1 </w:t>
      </w:r>
      <w:r w:rsidRPr="00ED3D1C">
        <w:rPr>
          <w:rFonts w:ascii="Times New Roman" w:hAnsi="Times New Roman" w:cs="Times New Roman"/>
          <w:sz w:val="24"/>
          <w:szCs w:val="24"/>
        </w:rPr>
        <w:t>(300 g/polybag).  Hal ini berkaitan dengan nilai pH tanah diakhir penelitian yang tidak berbeda nyata pada perlakuan dosis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a</w:t>
      </w:r>
      <w:r w:rsidRPr="00ED3D1C">
        <w:rPr>
          <w:rFonts w:ascii="Times New Roman" w:hAnsi="Times New Roman" w:cs="Times New Roman"/>
          <w:sz w:val="24"/>
          <w:szCs w:val="24"/>
          <w:vertAlign w:val="subscript"/>
        </w:rPr>
        <w:t>3</w:t>
      </w:r>
      <w:r w:rsidRPr="00ED3D1C">
        <w:rPr>
          <w:rFonts w:ascii="Times New Roman" w:hAnsi="Times New Roman" w:cs="Times New Roman"/>
          <w:sz w:val="24"/>
          <w:szCs w:val="24"/>
        </w:rPr>
        <w:t xml:space="preserve"> dan a</w:t>
      </w:r>
      <w:r w:rsidRPr="00ED3D1C">
        <w:rPr>
          <w:rFonts w:ascii="Times New Roman" w:hAnsi="Times New Roman" w:cs="Times New Roman"/>
          <w:sz w:val="24"/>
          <w:szCs w:val="24"/>
          <w:vertAlign w:val="subscript"/>
        </w:rPr>
        <w:t>4</w:t>
      </w:r>
      <w:r w:rsidRPr="00ED3D1C">
        <w:rPr>
          <w:rFonts w:ascii="Times New Roman" w:hAnsi="Times New Roman" w:cs="Times New Roman"/>
          <w:sz w:val="24"/>
          <w:szCs w:val="24"/>
        </w:rPr>
        <w:t>, tetapi berbeda nyata dengan a</w:t>
      </w:r>
      <w:r w:rsidRPr="00ED3D1C">
        <w:rPr>
          <w:rFonts w:ascii="Times New Roman" w:hAnsi="Times New Roman" w:cs="Times New Roman"/>
          <w:sz w:val="24"/>
          <w:szCs w:val="24"/>
          <w:vertAlign w:val="subscript"/>
        </w:rPr>
        <w:t>1</w:t>
      </w:r>
      <w:r w:rsidRPr="00ED3D1C">
        <w:rPr>
          <w:rFonts w:ascii="Times New Roman" w:hAnsi="Times New Roman" w:cs="Times New Roman"/>
          <w:sz w:val="24"/>
          <w:szCs w:val="24"/>
        </w:rPr>
        <w:t>.  Dengan demikian dosis pemberian abu terbang untuk memperoleh produksi optimum dari keempat perlakuan adalah dosis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Pemberian abu terbang dengan dosis a</w:t>
      </w:r>
      <w:r w:rsidRPr="00ED3D1C">
        <w:rPr>
          <w:rFonts w:ascii="Times New Roman" w:hAnsi="Times New Roman" w:cs="Times New Roman"/>
          <w:sz w:val="24"/>
          <w:szCs w:val="24"/>
          <w:vertAlign w:val="subscript"/>
        </w:rPr>
        <w:t>2</w:t>
      </w:r>
      <w:r w:rsidRPr="00ED3D1C">
        <w:rPr>
          <w:rFonts w:ascii="Times New Roman" w:hAnsi="Times New Roman" w:cs="Times New Roman"/>
          <w:sz w:val="24"/>
          <w:szCs w:val="24"/>
        </w:rPr>
        <w:t xml:space="preserve"> dapat menaikkan pH tanah sehingga unsur hara yang diperlukan tanaman untuk pertumbuhan menjadi tersedia.  Sebagaimana dijelaskan oleh Hart </w:t>
      </w:r>
      <w:r w:rsidRPr="00ED3D1C">
        <w:rPr>
          <w:rFonts w:ascii="Times New Roman" w:hAnsi="Times New Roman" w:cs="Times New Roman"/>
          <w:i/>
          <w:sz w:val="24"/>
          <w:szCs w:val="24"/>
        </w:rPr>
        <w:t>et al</w:t>
      </w:r>
      <w:r w:rsidRPr="00ED3D1C">
        <w:rPr>
          <w:rFonts w:ascii="Times New Roman" w:hAnsi="Times New Roman" w:cs="Times New Roman"/>
          <w:sz w:val="24"/>
          <w:szCs w:val="24"/>
        </w:rPr>
        <w:t xml:space="preserve">. (2003), pemberian abu terbang dapat menaikkan pH tanah serta dapat </w:t>
      </w:r>
      <w:r w:rsidRPr="00ED3D1C">
        <w:rPr>
          <w:rFonts w:ascii="Times New Roman" w:hAnsi="Times New Roman" w:cs="Times New Roman"/>
          <w:sz w:val="24"/>
          <w:szCs w:val="24"/>
        </w:rPr>
        <w:lastRenderedPageBreak/>
        <w:t>memperbaiki sifat tanah dengan meningkatkan ketersediaan unsur-unsur makro dan mikro tanah seperti P, K, Ca, Mg, Zn, Cu dan Co.</w:t>
      </w:r>
    </w:p>
    <w:p w:rsidR="00ED3D1C" w:rsidRDefault="00ED3D1C" w:rsidP="00ED3D1C">
      <w:pPr>
        <w:spacing w:after="0" w:line="240" w:lineRule="auto"/>
        <w:ind w:firstLine="720"/>
        <w:jc w:val="both"/>
        <w:rPr>
          <w:rFonts w:ascii="Times New Roman" w:hAnsi="Times New Roman" w:cs="Times New Roman"/>
          <w:sz w:val="24"/>
          <w:szCs w:val="24"/>
        </w:rPr>
      </w:pPr>
    </w:p>
    <w:p w:rsidR="00EB164A" w:rsidRDefault="00EB164A" w:rsidP="00C05FC3">
      <w:pPr>
        <w:tabs>
          <w:tab w:val="left" w:pos="567"/>
          <w:tab w:val="left" w:pos="1134"/>
          <w:tab w:val="left" w:pos="1843"/>
        </w:tabs>
        <w:spacing w:after="0" w:line="240" w:lineRule="auto"/>
        <w:ind w:right="11"/>
        <w:rPr>
          <w:rFonts w:ascii="Times New Roman" w:hAnsi="Times New Roman" w:cs="Times New Roman"/>
        </w:rPr>
        <w:sectPr w:rsidR="00EB164A" w:rsidSect="002E6D79">
          <w:type w:val="continuous"/>
          <w:pgSz w:w="12240" w:h="15840"/>
          <w:pgMar w:top="1701" w:right="1701" w:bottom="1701" w:left="2268" w:header="720" w:footer="720" w:gutter="0"/>
          <w:cols w:space="720"/>
          <w:docGrid w:linePitch="360"/>
        </w:sectPr>
      </w:pPr>
    </w:p>
    <w:p w:rsidR="000248D2" w:rsidRPr="008E27DB" w:rsidRDefault="00DD44F7" w:rsidP="00C05FC3">
      <w:pPr>
        <w:tabs>
          <w:tab w:val="left" w:pos="567"/>
          <w:tab w:val="left" w:pos="1134"/>
          <w:tab w:val="left" w:pos="1843"/>
        </w:tabs>
        <w:spacing w:after="0" w:line="240" w:lineRule="auto"/>
        <w:ind w:right="11"/>
        <w:rPr>
          <w:rFonts w:ascii="Times New Roman" w:hAnsi="Times New Roman" w:cs="Times New Roman"/>
          <w:sz w:val="24"/>
          <w:szCs w:val="24"/>
        </w:rPr>
      </w:pPr>
      <w:r>
        <w:rPr>
          <w:rFonts w:ascii="Times New Roman" w:hAnsi="Times New Roman" w:cs="Times New Roman"/>
        </w:rPr>
        <w:lastRenderedPageBreak/>
        <w:t>Tabel 2</w:t>
      </w:r>
      <w:r w:rsidR="00F36BDD">
        <w:rPr>
          <w:rFonts w:ascii="Times New Roman" w:hAnsi="Times New Roman" w:cs="Times New Roman"/>
        </w:rPr>
        <w:t xml:space="preserve">. </w:t>
      </w:r>
      <w:r w:rsidR="00120D06">
        <w:rPr>
          <w:rFonts w:ascii="Times New Roman" w:hAnsi="Times New Roman" w:cs="Times New Roman"/>
          <w:sz w:val="24"/>
          <w:szCs w:val="24"/>
        </w:rPr>
        <w:t>Uji BNJ</w:t>
      </w:r>
      <w:r w:rsidR="008E27DB">
        <w:rPr>
          <w:rFonts w:ascii="Times New Roman" w:hAnsi="Times New Roman" w:cs="Times New Roman"/>
          <w:sz w:val="24"/>
          <w:szCs w:val="24"/>
        </w:rPr>
        <w:t xml:space="preserve"> </w:t>
      </w:r>
      <w:r w:rsidR="008E27DB" w:rsidRPr="00101BF0">
        <w:rPr>
          <w:rFonts w:ascii="Times New Roman" w:hAnsi="Times New Roman" w:cs="Times New Roman"/>
          <w:sz w:val="24"/>
          <w:szCs w:val="24"/>
        </w:rPr>
        <w:t>Pengaruh interaksi pemberia</w:t>
      </w:r>
      <w:r w:rsidR="008E27DB">
        <w:rPr>
          <w:rFonts w:ascii="Times New Roman" w:hAnsi="Times New Roman" w:cs="Times New Roman"/>
          <w:sz w:val="24"/>
          <w:szCs w:val="24"/>
        </w:rPr>
        <w:t xml:space="preserve">n abu terbang dengan jenis sawi </w:t>
      </w:r>
      <w:r w:rsidR="00C05FC3">
        <w:rPr>
          <w:rFonts w:ascii="Times New Roman" w:hAnsi="Times New Roman" w:cs="Times New Roman"/>
          <w:sz w:val="24"/>
          <w:szCs w:val="24"/>
        </w:rPr>
        <w:t xml:space="preserve">  </w:t>
      </w:r>
      <w:r w:rsidR="00C05FC3">
        <w:rPr>
          <w:rFonts w:ascii="Times New Roman" w:hAnsi="Times New Roman" w:cs="Times New Roman"/>
          <w:sz w:val="24"/>
          <w:szCs w:val="24"/>
        </w:rPr>
        <w:tab/>
      </w:r>
      <w:r w:rsidR="00C05FC3">
        <w:rPr>
          <w:rFonts w:ascii="Times New Roman" w:hAnsi="Times New Roman" w:cs="Times New Roman"/>
          <w:sz w:val="24"/>
          <w:szCs w:val="24"/>
        </w:rPr>
        <w:tab/>
        <w:t xml:space="preserve">    </w:t>
      </w:r>
      <w:r w:rsidR="00B77AF8">
        <w:rPr>
          <w:rFonts w:ascii="Times New Roman" w:hAnsi="Times New Roman" w:cs="Times New Roman"/>
          <w:sz w:val="24"/>
          <w:szCs w:val="24"/>
        </w:rPr>
        <w:t>terhadap berat basah tajuk.</w:t>
      </w:r>
    </w:p>
    <w:tbl>
      <w:tblPr>
        <w:tblStyle w:val="TableGrid"/>
        <w:tblpPr w:leftFromText="180" w:rightFromText="180" w:vertAnchor="text" w:horzAnchor="margin" w:tblpXSpec="center" w:tblpY="105"/>
        <w:tblW w:w="0" w:type="auto"/>
        <w:tblBorders>
          <w:left w:val="none" w:sz="0" w:space="0" w:color="auto"/>
          <w:right w:val="none" w:sz="0" w:space="0" w:color="auto"/>
          <w:insideV w:val="none" w:sz="0" w:space="0" w:color="auto"/>
        </w:tblBorders>
        <w:tblLayout w:type="fixed"/>
        <w:tblLook w:val="04A0"/>
      </w:tblPr>
      <w:tblGrid>
        <w:gridCol w:w="1890"/>
        <w:gridCol w:w="1638"/>
        <w:gridCol w:w="1530"/>
        <w:gridCol w:w="1530"/>
        <w:gridCol w:w="1530"/>
      </w:tblGrid>
      <w:tr w:rsidR="000248D2" w:rsidTr="00E36B25">
        <w:tc>
          <w:tcPr>
            <w:tcW w:w="1890" w:type="dxa"/>
            <w:tcBorders>
              <w:bottom w:val="single" w:sz="4" w:space="0" w:color="auto"/>
            </w:tcBorders>
            <w:vAlign w:val="center"/>
          </w:tcPr>
          <w:p w:rsidR="000248D2" w:rsidRPr="009538D8" w:rsidRDefault="000248D2" w:rsidP="0078786B">
            <w:pPr>
              <w:ind w:left="0" w:firstLine="0"/>
              <w:jc w:val="center"/>
              <w:rPr>
                <w:rFonts w:ascii="Times New Roman" w:hAnsi="Times New Roman" w:cs="Times New Roman"/>
              </w:rPr>
            </w:pPr>
            <w:r>
              <w:rPr>
                <w:rFonts w:ascii="Times New Roman" w:hAnsi="Times New Roman" w:cs="Times New Roman"/>
              </w:rPr>
              <w:t>Dosis</w:t>
            </w:r>
          </w:p>
        </w:tc>
        <w:tc>
          <w:tcPr>
            <w:tcW w:w="1638" w:type="dxa"/>
            <w:tcBorders>
              <w:bottom w:val="single" w:sz="4" w:space="0" w:color="auto"/>
            </w:tcBorders>
            <w:vAlign w:val="center"/>
          </w:tcPr>
          <w:p w:rsidR="000248D2" w:rsidRDefault="000248D2" w:rsidP="0078786B">
            <w:pPr>
              <w:ind w:left="0" w:firstLine="0"/>
              <w:jc w:val="center"/>
            </w:pPr>
            <w:r>
              <w:t>t1</w:t>
            </w:r>
          </w:p>
        </w:tc>
        <w:tc>
          <w:tcPr>
            <w:tcW w:w="1530" w:type="dxa"/>
            <w:tcBorders>
              <w:bottom w:val="single" w:sz="4" w:space="0" w:color="auto"/>
            </w:tcBorders>
            <w:vAlign w:val="center"/>
          </w:tcPr>
          <w:p w:rsidR="000248D2" w:rsidRDefault="000248D2" w:rsidP="0078786B">
            <w:pPr>
              <w:ind w:left="0" w:firstLine="0"/>
              <w:jc w:val="center"/>
            </w:pPr>
            <w:r>
              <w:t>t2</w:t>
            </w:r>
          </w:p>
        </w:tc>
        <w:tc>
          <w:tcPr>
            <w:tcW w:w="1530" w:type="dxa"/>
            <w:tcBorders>
              <w:bottom w:val="single" w:sz="4" w:space="0" w:color="auto"/>
            </w:tcBorders>
            <w:vAlign w:val="center"/>
          </w:tcPr>
          <w:p w:rsidR="000248D2" w:rsidRPr="00D8505D" w:rsidRDefault="000248D2" w:rsidP="0078786B">
            <w:pPr>
              <w:ind w:left="0" w:firstLine="0"/>
              <w:jc w:val="center"/>
            </w:pPr>
            <w:r w:rsidRPr="00D8505D">
              <w:t>t3</w:t>
            </w:r>
          </w:p>
        </w:tc>
        <w:tc>
          <w:tcPr>
            <w:tcW w:w="1530" w:type="dxa"/>
            <w:tcBorders>
              <w:bottom w:val="single" w:sz="4" w:space="0" w:color="auto"/>
            </w:tcBorders>
            <w:vAlign w:val="center"/>
          </w:tcPr>
          <w:p w:rsidR="000248D2" w:rsidRPr="00D8505D" w:rsidRDefault="000248D2" w:rsidP="0078786B">
            <w:pPr>
              <w:ind w:left="0" w:firstLine="0"/>
              <w:jc w:val="center"/>
              <w:rPr>
                <w:rFonts w:ascii="Times New Roman" w:hAnsi="Times New Roman" w:cs="Times New Roman"/>
              </w:rPr>
            </w:pPr>
            <w:r w:rsidRPr="00D8505D">
              <w:rPr>
                <w:rFonts w:ascii="Times New Roman" w:hAnsi="Times New Roman" w:cs="Times New Roman"/>
              </w:rPr>
              <w:t>t4</w:t>
            </w:r>
          </w:p>
        </w:tc>
      </w:tr>
      <w:tr w:rsidR="000248D2" w:rsidTr="00E36B25">
        <w:tc>
          <w:tcPr>
            <w:tcW w:w="1890" w:type="dxa"/>
            <w:tcBorders>
              <w:top w:val="single" w:sz="4" w:space="0" w:color="auto"/>
              <w:bottom w:val="nil"/>
            </w:tcBorders>
            <w:vAlign w:val="center"/>
          </w:tcPr>
          <w:p w:rsidR="000248D2" w:rsidRPr="009538D8" w:rsidRDefault="000248D2" w:rsidP="0078786B">
            <w:pPr>
              <w:ind w:left="0" w:firstLine="0"/>
              <w:jc w:val="center"/>
              <w:rPr>
                <w:rFonts w:ascii="Times New Roman" w:hAnsi="Times New Roman" w:cs="Times New Roman"/>
              </w:rPr>
            </w:pPr>
            <w:r>
              <w:rPr>
                <w:rFonts w:ascii="Times New Roman" w:hAnsi="Times New Roman" w:cs="Times New Roman"/>
              </w:rPr>
              <w:t>a</w:t>
            </w:r>
            <w:r w:rsidRPr="006647C8">
              <w:rPr>
                <w:rFonts w:ascii="Times New Roman" w:hAnsi="Times New Roman" w:cs="Times New Roman"/>
                <w:vertAlign w:val="subscript"/>
              </w:rPr>
              <w:t>1</w:t>
            </w:r>
          </w:p>
        </w:tc>
        <w:tc>
          <w:tcPr>
            <w:tcW w:w="1638" w:type="dxa"/>
            <w:tcBorders>
              <w:top w:val="single" w:sz="4" w:space="0" w:color="auto"/>
              <w:bottom w:val="nil"/>
            </w:tcBorders>
            <w:vAlign w:val="center"/>
          </w:tcPr>
          <w:p w:rsidR="000248D2" w:rsidRDefault="000248D2"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20.85</w:t>
            </w:r>
            <w:r w:rsidRPr="0044469D">
              <w:rPr>
                <w:rFonts w:ascii="Calibri" w:eastAsia="Times New Roman" w:hAnsi="Calibri" w:cs="Times New Roman"/>
                <w:color w:val="000000"/>
              </w:rPr>
              <w:t>(ab)</w:t>
            </w:r>
          </w:p>
          <w:p w:rsidR="000248D2" w:rsidRDefault="000248D2" w:rsidP="0078786B">
            <w:pPr>
              <w:ind w:left="0" w:firstLine="0"/>
              <w:jc w:val="center"/>
            </w:pPr>
            <w:r>
              <w:t>ab</w:t>
            </w:r>
          </w:p>
        </w:tc>
        <w:tc>
          <w:tcPr>
            <w:tcW w:w="1530" w:type="dxa"/>
            <w:tcBorders>
              <w:top w:val="single" w:sz="4" w:space="0" w:color="auto"/>
              <w:bottom w:val="nil"/>
            </w:tcBorders>
            <w:vAlign w:val="center"/>
          </w:tcPr>
          <w:p w:rsidR="000248D2" w:rsidRDefault="000248D2" w:rsidP="0078786B">
            <w:pPr>
              <w:ind w:left="0" w:firstLine="0"/>
              <w:jc w:val="center"/>
              <w:rPr>
                <w:rFonts w:ascii="Calibri" w:eastAsia="Times New Roman" w:hAnsi="Calibri" w:cs="Times New Roman"/>
                <w:color w:val="000000"/>
              </w:rPr>
            </w:pPr>
            <w:r w:rsidRPr="0044469D">
              <w:rPr>
                <w:rFonts w:ascii="Calibri" w:eastAsia="Times New Roman" w:hAnsi="Calibri" w:cs="Times New Roman"/>
                <w:color w:val="000000"/>
              </w:rPr>
              <w:t>39.29</w:t>
            </w:r>
            <w:r>
              <w:rPr>
                <w:rFonts w:ascii="Calibri" w:eastAsia="Times New Roman" w:hAnsi="Calibri" w:cs="Times New Roman"/>
                <w:color w:val="000000"/>
              </w:rPr>
              <w:t xml:space="preserve"> </w:t>
            </w:r>
            <w:r w:rsidR="008B7EE3">
              <w:rPr>
                <w:rFonts w:ascii="Calibri" w:eastAsia="Times New Roman" w:hAnsi="Calibri" w:cs="Times New Roman"/>
                <w:color w:val="000000"/>
              </w:rPr>
              <w:t>(</w:t>
            </w:r>
            <w:r>
              <w:rPr>
                <w:rFonts w:ascii="Calibri" w:eastAsia="Times New Roman" w:hAnsi="Calibri" w:cs="Times New Roman"/>
                <w:color w:val="000000"/>
              </w:rPr>
              <w:t>bc</w:t>
            </w:r>
            <w:r w:rsidR="008B7EE3">
              <w:rPr>
                <w:rFonts w:ascii="Calibri" w:eastAsia="Times New Roman" w:hAnsi="Calibri" w:cs="Times New Roman"/>
                <w:color w:val="000000"/>
              </w:rPr>
              <w:t>)</w:t>
            </w:r>
          </w:p>
          <w:p w:rsidR="000248D2" w:rsidRDefault="00B77AF8" w:rsidP="0078786B">
            <w:pPr>
              <w:ind w:left="0" w:firstLine="0"/>
              <w:jc w:val="center"/>
            </w:pPr>
            <w:r w:rsidRPr="0044469D">
              <w:rPr>
                <w:rFonts w:ascii="Calibri" w:eastAsia="Times New Roman" w:hAnsi="Calibri" w:cs="Times New Roman"/>
                <w:color w:val="000000"/>
              </w:rPr>
              <w:t>B</w:t>
            </w:r>
            <w:r w:rsidR="000248D2" w:rsidRPr="0044469D">
              <w:rPr>
                <w:rFonts w:ascii="Calibri" w:eastAsia="Times New Roman" w:hAnsi="Calibri" w:cs="Times New Roman"/>
                <w:color w:val="000000"/>
              </w:rPr>
              <w:t>c</w:t>
            </w:r>
          </w:p>
        </w:tc>
        <w:tc>
          <w:tcPr>
            <w:tcW w:w="1530" w:type="dxa"/>
            <w:tcBorders>
              <w:top w:val="single" w:sz="4" w:space="0" w:color="auto"/>
              <w:bottom w:val="nil"/>
            </w:tcBorders>
            <w:vAlign w:val="center"/>
          </w:tcPr>
          <w:p w:rsidR="000248D2" w:rsidRPr="00D8505D" w:rsidRDefault="000248D2" w:rsidP="0078786B">
            <w:pPr>
              <w:ind w:left="0" w:firstLine="0"/>
              <w:jc w:val="center"/>
            </w:pPr>
            <w:r w:rsidRPr="00D8505D">
              <w:t xml:space="preserve">9.66 </w:t>
            </w:r>
            <w:r w:rsidR="008B7EE3">
              <w:t>(</w:t>
            </w:r>
            <w:r w:rsidRPr="00D8505D">
              <w:t>a</w:t>
            </w:r>
            <w:r w:rsidR="008B7EE3">
              <w:t>)</w:t>
            </w:r>
          </w:p>
          <w:p w:rsidR="000248D2" w:rsidRPr="00D8505D" w:rsidRDefault="000248D2" w:rsidP="0078786B">
            <w:pPr>
              <w:ind w:left="0" w:firstLine="0"/>
              <w:jc w:val="center"/>
            </w:pPr>
            <w:r w:rsidRPr="00D8505D">
              <w:t>a</w:t>
            </w:r>
          </w:p>
        </w:tc>
        <w:tc>
          <w:tcPr>
            <w:tcW w:w="1530" w:type="dxa"/>
            <w:tcBorders>
              <w:top w:val="single" w:sz="4" w:space="0" w:color="auto"/>
              <w:bottom w:val="nil"/>
            </w:tcBorders>
            <w:vAlign w:val="center"/>
          </w:tcPr>
          <w:p w:rsidR="000248D2" w:rsidRPr="00D8505D" w:rsidRDefault="000248D2" w:rsidP="0078786B">
            <w:pPr>
              <w:ind w:left="0" w:firstLine="0"/>
              <w:jc w:val="center"/>
              <w:rPr>
                <w:rFonts w:ascii="Times New Roman" w:eastAsia="Times New Roman" w:hAnsi="Times New Roman" w:cs="Times New Roman"/>
                <w:color w:val="000000"/>
              </w:rPr>
            </w:pPr>
            <w:r w:rsidRPr="00D8505D">
              <w:rPr>
                <w:rFonts w:ascii="Times New Roman" w:eastAsia="Times New Roman" w:hAnsi="Times New Roman" w:cs="Times New Roman"/>
                <w:color w:val="000000"/>
              </w:rPr>
              <w:t xml:space="preserve">52.57 </w:t>
            </w:r>
            <w:r w:rsidR="008B7EE3">
              <w:rPr>
                <w:rFonts w:ascii="Times New Roman" w:eastAsia="Times New Roman" w:hAnsi="Times New Roman" w:cs="Times New Roman"/>
                <w:color w:val="000000"/>
              </w:rPr>
              <w:t>(b</w:t>
            </w:r>
            <w:r w:rsidRPr="00D8505D">
              <w:rPr>
                <w:rFonts w:ascii="Times New Roman" w:eastAsia="Times New Roman" w:hAnsi="Times New Roman" w:cs="Times New Roman"/>
                <w:color w:val="000000"/>
              </w:rPr>
              <w:t>c</w:t>
            </w:r>
            <w:r w:rsidR="008B7EE3">
              <w:rPr>
                <w:rFonts w:ascii="Times New Roman" w:eastAsia="Times New Roman" w:hAnsi="Times New Roman" w:cs="Times New Roman"/>
                <w:color w:val="000000"/>
              </w:rPr>
              <w:t>de)</w:t>
            </w:r>
          </w:p>
          <w:p w:rsidR="000248D2" w:rsidRPr="00D8505D" w:rsidRDefault="008E27DB" w:rsidP="0078786B">
            <w:pPr>
              <w:ind w:left="0" w:firstLine="0"/>
              <w:jc w:val="center"/>
              <w:rPr>
                <w:rFonts w:ascii="Times New Roman" w:hAnsi="Times New Roman" w:cs="Times New Roman"/>
              </w:rPr>
            </w:pPr>
            <w:r>
              <w:rPr>
                <w:rFonts w:ascii="Times New Roman" w:eastAsia="Times New Roman" w:hAnsi="Times New Roman" w:cs="Times New Roman"/>
                <w:color w:val="000000"/>
              </w:rPr>
              <w:t>c</w:t>
            </w:r>
          </w:p>
        </w:tc>
      </w:tr>
      <w:tr w:rsidR="000248D2" w:rsidTr="00E36B25">
        <w:tc>
          <w:tcPr>
            <w:tcW w:w="1890" w:type="dxa"/>
            <w:tcBorders>
              <w:top w:val="nil"/>
              <w:bottom w:val="nil"/>
            </w:tcBorders>
            <w:vAlign w:val="center"/>
          </w:tcPr>
          <w:p w:rsidR="000248D2" w:rsidRPr="009538D8" w:rsidRDefault="000248D2" w:rsidP="0078786B">
            <w:pPr>
              <w:ind w:left="0" w:firstLine="0"/>
              <w:jc w:val="center"/>
              <w:rPr>
                <w:rFonts w:ascii="Times New Roman" w:hAnsi="Times New Roman" w:cs="Times New Roman"/>
              </w:rPr>
            </w:pPr>
            <w:r>
              <w:rPr>
                <w:rFonts w:ascii="Times New Roman" w:hAnsi="Times New Roman" w:cs="Times New Roman"/>
              </w:rPr>
              <w:t>a</w:t>
            </w:r>
            <w:r w:rsidRPr="006647C8">
              <w:rPr>
                <w:rFonts w:ascii="Times New Roman" w:hAnsi="Times New Roman" w:cs="Times New Roman"/>
                <w:vertAlign w:val="subscript"/>
              </w:rPr>
              <w:t>2</w:t>
            </w:r>
          </w:p>
        </w:tc>
        <w:tc>
          <w:tcPr>
            <w:tcW w:w="1638" w:type="dxa"/>
            <w:tcBorders>
              <w:top w:val="nil"/>
              <w:bottom w:val="nil"/>
            </w:tcBorders>
            <w:vAlign w:val="center"/>
          </w:tcPr>
          <w:p w:rsidR="000248D2" w:rsidRDefault="008B7EE3"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74.62 (def)</w:t>
            </w:r>
          </w:p>
          <w:p w:rsidR="000248D2" w:rsidRDefault="008B7EE3" w:rsidP="0078786B">
            <w:pPr>
              <w:ind w:left="0" w:firstLine="0"/>
              <w:jc w:val="center"/>
            </w:pPr>
            <w:r>
              <w:rPr>
                <w:rFonts w:ascii="Calibri" w:eastAsia="Times New Roman" w:hAnsi="Calibri" w:cs="Times New Roman"/>
                <w:color w:val="000000"/>
              </w:rPr>
              <w:t>b</w:t>
            </w:r>
          </w:p>
        </w:tc>
        <w:tc>
          <w:tcPr>
            <w:tcW w:w="1530" w:type="dxa"/>
            <w:tcBorders>
              <w:top w:val="nil"/>
              <w:bottom w:val="nil"/>
            </w:tcBorders>
            <w:vAlign w:val="center"/>
          </w:tcPr>
          <w:p w:rsidR="000248D2" w:rsidRDefault="00D25E92"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64.42 (cdef)</w:t>
            </w:r>
          </w:p>
          <w:p w:rsidR="000248D2" w:rsidRDefault="00B77AF8" w:rsidP="0078786B">
            <w:pPr>
              <w:ind w:left="0" w:firstLine="0"/>
              <w:jc w:val="center"/>
            </w:pPr>
            <w:r>
              <w:rPr>
                <w:rFonts w:ascii="Calibri" w:eastAsia="Times New Roman" w:hAnsi="Calibri" w:cs="Times New Roman"/>
                <w:color w:val="000000"/>
              </w:rPr>
              <w:t>B</w:t>
            </w:r>
          </w:p>
        </w:tc>
        <w:tc>
          <w:tcPr>
            <w:tcW w:w="1530" w:type="dxa"/>
            <w:tcBorders>
              <w:top w:val="nil"/>
              <w:bottom w:val="nil"/>
            </w:tcBorders>
            <w:vAlign w:val="center"/>
          </w:tcPr>
          <w:p w:rsidR="000248D2" w:rsidRPr="00D8505D" w:rsidRDefault="000248D2" w:rsidP="0078786B">
            <w:pPr>
              <w:ind w:left="0" w:firstLine="0"/>
              <w:jc w:val="center"/>
            </w:pPr>
            <w:r w:rsidRPr="00D8505D">
              <w:t xml:space="preserve">20.62 </w:t>
            </w:r>
            <w:r w:rsidR="00D25E92">
              <w:t>(</w:t>
            </w:r>
            <w:r w:rsidRPr="00D8505D">
              <w:t>a</w:t>
            </w:r>
            <w:r w:rsidR="00D25E92">
              <w:t>b)</w:t>
            </w:r>
          </w:p>
          <w:p w:rsidR="000248D2" w:rsidRPr="00D8505D" w:rsidRDefault="000248D2" w:rsidP="0078786B">
            <w:pPr>
              <w:ind w:left="0" w:firstLine="0"/>
              <w:jc w:val="center"/>
            </w:pPr>
            <w:r w:rsidRPr="00D8505D">
              <w:t>a</w:t>
            </w:r>
          </w:p>
        </w:tc>
        <w:tc>
          <w:tcPr>
            <w:tcW w:w="1530" w:type="dxa"/>
            <w:tcBorders>
              <w:top w:val="nil"/>
              <w:bottom w:val="nil"/>
            </w:tcBorders>
            <w:vAlign w:val="center"/>
          </w:tcPr>
          <w:p w:rsidR="000248D2" w:rsidRPr="00D8505D" w:rsidRDefault="00D25E92" w:rsidP="0078786B">
            <w:pPr>
              <w:ind w:left="0"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76.68 (ef)</w:t>
            </w:r>
          </w:p>
          <w:p w:rsidR="000248D2" w:rsidRPr="00D8505D" w:rsidRDefault="008E27DB" w:rsidP="0078786B">
            <w:pPr>
              <w:ind w:left="0" w:firstLine="0"/>
              <w:jc w:val="center"/>
              <w:rPr>
                <w:rFonts w:ascii="Times New Roman" w:hAnsi="Times New Roman" w:cs="Times New Roman"/>
              </w:rPr>
            </w:pPr>
            <w:r>
              <w:rPr>
                <w:rFonts w:ascii="Times New Roman" w:eastAsia="Times New Roman" w:hAnsi="Times New Roman" w:cs="Times New Roman"/>
                <w:color w:val="000000"/>
              </w:rPr>
              <w:t>b</w:t>
            </w:r>
          </w:p>
        </w:tc>
      </w:tr>
      <w:tr w:rsidR="000248D2" w:rsidTr="00E36B25">
        <w:tc>
          <w:tcPr>
            <w:tcW w:w="1890" w:type="dxa"/>
            <w:tcBorders>
              <w:top w:val="nil"/>
              <w:bottom w:val="nil"/>
            </w:tcBorders>
            <w:vAlign w:val="center"/>
          </w:tcPr>
          <w:p w:rsidR="000248D2" w:rsidRPr="009538D8" w:rsidRDefault="000248D2" w:rsidP="0078786B">
            <w:pPr>
              <w:ind w:left="0" w:firstLine="0"/>
              <w:jc w:val="center"/>
              <w:rPr>
                <w:rFonts w:ascii="Times New Roman" w:hAnsi="Times New Roman" w:cs="Times New Roman"/>
              </w:rPr>
            </w:pPr>
            <w:r>
              <w:rPr>
                <w:rFonts w:ascii="Times New Roman" w:hAnsi="Times New Roman" w:cs="Times New Roman"/>
              </w:rPr>
              <w:t>a</w:t>
            </w:r>
            <w:r w:rsidRPr="006647C8">
              <w:rPr>
                <w:rFonts w:ascii="Times New Roman" w:hAnsi="Times New Roman" w:cs="Times New Roman"/>
                <w:vertAlign w:val="subscript"/>
              </w:rPr>
              <w:t>3</w:t>
            </w:r>
          </w:p>
        </w:tc>
        <w:tc>
          <w:tcPr>
            <w:tcW w:w="1638" w:type="dxa"/>
            <w:tcBorders>
              <w:top w:val="nil"/>
              <w:bottom w:val="nil"/>
            </w:tcBorders>
            <w:vAlign w:val="center"/>
          </w:tcPr>
          <w:p w:rsidR="000248D2" w:rsidRDefault="00267DD7"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72.43 (def)</w:t>
            </w:r>
          </w:p>
          <w:p w:rsidR="000248D2" w:rsidRDefault="00267DD7" w:rsidP="0078786B">
            <w:pPr>
              <w:ind w:left="0" w:firstLine="0"/>
              <w:jc w:val="center"/>
            </w:pPr>
            <w:r>
              <w:rPr>
                <w:rFonts w:ascii="Calibri" w:eastAsia="Times New Roman" w:hAnsi="Calibri" w:cs="Times New Roman"/>
                <w:color w:val="000000"/>
              </w:rPr>
              <w:t>b</w:t>
            </w:r>
          </w:p>
        </w:tc>
        <w:tc>
          <w:tcPr>
            <w:tcW w:w="1530" w:type="dxa"/>
            <w:tcBorders>
              <w:top w:val="nil"/>
              <w:bottom w:val="nil"/>
            </w:tcBorders>
            <w:vAlign w:val="center"/>
          </w:tcPr>
          <w:p w:rsidR="000248D2" w:rsidRDefault="000248D2" w:rsidP="0078786B">
            <w:pPr>
              <w:ind w:left="0" w:firstLine="0"/>
              <w:jc w:val="center"/>
              <w:rPr>
                <w:rFonts w:ascii="Calibri" w:eastAsia="Times New Roman" w:hAnsi="Calibri" w:cs="Times New Roman"/>
                <w:color w:val="000000"/>
              </w:rPr>
            </w:pPr>
            <w:r w:rsidRPr="0044469D">
              <w:rPr>
                <w:rFonts w:ascii="Calibri" w:eastAsia="Times New Roman" w:hAnsi="Calibri" w:cs="Times New Roman"/>
                <w:color w:val="000000"/>
              </w:rPr>
              <w:t xml:space="preserve">63.54 </w:t>
            </w:r>
            <w:r w:rsidR="00267DD7">
              <w:rPr>
                <w:rFonts w:ascii="Calibri" w:eastAsia="Times New Roman" w:hAnsi="Calibri" w:cs="Times New Roman"/>
                <w:color w:val="000000"/>
              </w:rPr>
              <w:t>(a</w:t>
            </w:r>
            <w:r w:rsidRPr="0044469D">
              <w:rPr>
                <w:rFonts w:ascii="Calibri" w:eastAsia="Times New Roman" w:hAnsi="Calibri" w:cs="Times New Roman"/>
                <w:color w:val="000000"/>
              </w:rPr>
              <w:t>b</w:t>
            </w:r>
            <w:r w:rsidR="00267DD7">
              <w:rPr>
                <w:rFonts w:ascii="Calibri" w:eastAsia="Times New Roman" w:hAnsi="Calibri" w:cs="Times New Roman"/>
                <w:color w:val="000000"/>
              </w:rPr>
              <w:t>)</w:t>
            </w:r>
          </w:p>
          <w:p w:rsidR="000248D2" w:rsidRDefault="00B77AF8" w:rsidP="0078786B">
            <w:pPr>
              <w:ind w:left="0" w:firstLine="0"/>
              <w:jc w:val="center"/>
            </w:pPr>
            <w:r w:rsidRPr="0044469D">
              <w:rPr>
                <w:rFonts w:ascii="Calibri" w:eastAsia="Times New Roman" w:hAnsi="Calibri" w:cs="Times New Roman"/>
                <w:color w:val="000000"/>
              </w:rPr>
              <w:t>B</w:t>
            </w:r>
          </w:p>
        </w:tc>
        <w:tc>
          <w:tcPr>
            <w:tcW w:w="1530" w:type="dxa"/>
            <w:tcBorders>
              <w:top w:val="nil"/>
              <w:bottom w:val="nil"/>
            </w:tcBorders>
            <w:vAlign w:val="center"/>
          </w:tcPr>
          <w:p w:rsidR="000248D2" w:rsidRPr="00D8505D" w:rsidRDefault="000248D2" w:rsidP="0078786B">
            <w:pPr>
              <w:ind w:left="0" w:firstLine="0"/>
              <w:jc w:val="center"/>
            </w:pPr>
            <w:r w:rsidRPr="00D8505D">
              <w:t xml:space="preserve">25.38 </w:t>
            </w:r>
            <w:r w:rsidR="00267DD7">
              <w:t>(</w:t>
            </w:r>
            <w:r w:rsidRPr="00D8505D">
              <w:t>a</w:t>
            </w:r>
            <w:r w:rsidR="00267DD7">
              <w:t>b)</w:t>
            </w:r>
          </w:p>
          <w:p w:rsidR="000248D2" w:rsidRPr="00D8505D" w:rsidRDefault="000248D2" w:rsidP="0078786B">
            <w:pPr>
              <w:ind w:left="0" w:firstLine="0"/>
              <w:jc w:val="center"/>
            </w:pPr>
            <w:r w:rsidRPr="00D8505D">
              <w:t>a</w:t>
            </w:r>
          </w:p>
        </w:tc>
        <w:tc>
          <w:tcPr>
            <w:tcW w:w="1530" w:type="dxa"/>
            <w:tcBorders>
              <w:top w:val="nil"/>
              <w:bottom w:val="nil"/>
            </w:tcBorders>
            <w:vAlign w:val="center"/>
          </w:tcPr>
          <w:p w:rsidR="000248D2" w:rsidRPr="00D8505D" w:rsidRDefault="00267DD7" w:rsidP="0078786B">
            <w:pPr>
              <w:ind w:left="0"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81.69 (ef)</w:t>
            </w:r>
          </w:p>
          <w:p w:rsidR="000248D2" w:rsidRPr="00D8505D" w:rsidRDefault="008E27DB" w:rsidP="0078786B">
            <w:pPr>
              <w:ind w:left="0" w:firstLine="0"/>
              <w:jc w:val="center"/>
              <w:rPr>
                <w:rFonts w:ascii="Times New Roman" w:hAnsi="Times New Roman" w:cs="Times New Roman"/>
              </w:rPr>
            </w:pPr>
            <w:r>
              <w:rPr>
                <w:rFonts w:ascii="Times New Roman" w:eastAsia="Times New Roman" w:hAnsi="Times New Roman" w:cs="Times New Roman"/>
                <w:color w:val="000000"/>
              </w:rPr>
              <w:t>b</w:t>
            </w:r>
          </w:p>
        </w:tc>
      </w:tr>
      <w:tr w:rsidR="000248D2" w:rsidTr="00E36B25">
        <w:tc>
          <w:tcPr>
            <w:tcW w:w="1890" w:type="dxa"/>
            <w:tcBorders>
              <w:top w:val="nil"/>
              <w:bottom w:val="single" w:sz="4" w:space="0" w:color="auto"/>
            </w:tcBorders>
            <w:vAlign w:val="center"/>
          </w:tcPr>
          <w:p w:rsidR="000248D2" w:rsidRPr="009538D8" w:rsidRDefault="000248D2" w:rsidP="0078786B">
            <w:pPr>
              <w:ind w:left="0" w:firstLine="0"/>
              <w:jc w:val="center"/>
              <w:rPr>
                <w:rFonts w:ascii="Times New Roman" w:hAnsi="Times New Roman" w:cs="Times New Roman"/>
              </w:rPr>
            </w:pPr>
            <w:r>
              <w:rPr>
                <w:rFonts w:ascii="Times New Roman" w:hAnsi="Times New Roman" w:cs="Times New Roman"/>
              </w:rPr>
              <w:t>a</w:t>
            </w:r>
            <w:r w:rsidRPr="006647C8">
              <w:rPr>
                <w:rFonts w:ascii="Times New Roman" w:hAnsi="Times New Roman" w:cs="Times New Roman"/>
                <w:vertAlign w:val="subscript"/>
              </w:rPr>
              <w:t>4</w:t>
            </w:r>
          </w:p>
        </w:tc>
        <w:tc>
          <w:tcPr>
            <w:tcW w:w="1638" w:type="dxa"/>
            <w:tcBorders>
              <w:top w:val="nil"/>
              <w:bottom w:val="single" w:sz="4" w:space="0" w:color="auto"/>
            </w:tcBorders>
            <w:vAlign w:val="center"/>
          </w:tcPr>
          <w:p w:rsidR="000248D2" w:rsidRDefault="00E41931"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93.66 (f)</w:t>
            </w:r>
          </w:p>
          <w:p w:rsidR="000248D2" w:rsidRDefault="00E41931" w:rsidP="0078786B">
            <w:pPr>
              <w:ind w:left="0" w:firstLine="0"/>
              <w:jc w:val="center"/>
            </w:pPr>
            <w:r>
              <w:rPr>
                <w:rFonts w:ascii="Calibri" w:eastAsia="Times New Roman" w:hAnsi="Calibri" w:cs="Times New Roman"/>
                <w:color w:val="000000"/>
              </w:rPr>
              <w:t>c</w:t>
            </w:r>
          </w:p>
        </w:tc>
        <w:tc>
          <w:tcPr>
            <w:tcW w:w="1530" w:type="dxa"/>
            <w:tcBorders>
              <w:top w:val="nil"/>
              <w:bottom w:val="single" w:sz="4" w:space="0" w:color="auto"/>
            </w:tcBorders>
            <w:vAlign w:val="center"/>
          </w:tcPr>
          <w:p w:rsidR="000248D2" w:rsidRDefault="00E41931" w:rsidP="0078786B">
            <w:pPr>
              <w:ind w:left="0" w:firstLine="0"/>
              <w:jc w:val="center"/>
              <w:rPr>
                <w:rFonts w:ascii="Calibri" w:eastAsia="Times New Roman" w:hAnsi="Calibri" w:cs="Times New Roman"/>
                <w:color w:val="000000"/>
              </w:rPr>
            </w:pPr>
            <w:r>
              <w:rPr>
                <w:rFonts w:ascii="Calibri" w:eastAsia="Times New Roman" w:hAnsi="Calibri" w:cs="Times New Roman"/>
                <w:color w:val="000000"/>
              </w:rPr>
              <w:t>64.26 (cdef)</w:t>
            </w:r>
          </w:p>
          <w:p w:rsidR="000248D2" w:rsidRDefault="00B77AF8" w:rsidP="0078786B">
            <w:pPr>
              <w:ind w:left="0" w:firstLine="0"/>
              <w:jc w:val="center"/>
            </w:pPr>
            <w:r>
              <w:rPr>
                <w:rFonts w:ascii="Calibri" w:eastAsia="Times New Roman" w:hAnsi="Calibri" w:cs="Times New Roman"/>
                <w:color w:val="000000"/>
              </w:rPr>
              <w:t>B</w:t>
            </w:r>
          </w:p>
        </w:tc>
        <w:tc>
          <w:tcPr>
            <w:tcW w:w="1530" w:type="dxa"/>
            <w:tcBorders>
              <w:top w:val="nil"/>
              <w:bottom w:val="single" w:sz="4" w:space="0" w:color="auto"/>
            </w:tcBorders>
            <w:vAlign w:val="center"/>
          </w:tcPr>
          <w:p w:rsidR="000248D2" w:rsidRPr="00D8505D" w:rsidRDefault="00E41931" w:rsidP="007D71FB">
            <w:pPr>
              <w:pStyle w:val="ListParagraph"/>
              <w:numPr>
                <w:ilvl w:val="1"/>
                <w:numId w:val="9"/>
              </w:numPr>
              <w:jc w:val="center"/>
            </w:pPr>
            <w:r>
              <w:t>(</w:t>
            </w:r>
            <w:r w:rsidR="000248D2" w:rsidRPr="00D8505D">
              <w:t>a</w:t>
            </w:r>
            <w:r>
              <w:t>bc)</w:t>
            </w:r>
          </w:p>
          <w:p w:rsidR="000248D2" w:rsidRPr="00D8505D" w:rsidRDefault="00E41931" w:rsidP="0078786B">
            <w:pPr>
              <w:ind w:left="0" w:firstLine="0"/>
              <w:jc w:val="center"/>
            </w:pPr>
            <w:r>
              <w:t>a</w:t>
            </w:r>
          </w:p>
        </w:tc>
        <w:tc>
          <w:tcPr>
            <w:tcW w:w="1530" w:type="dxa"/>
            <w:tcBorders>
              <w:top w:val="nil"/>
              <w:bottom w:val="single" w:sz="4" w:space="0" w:color="auto"/>
            </w:tcBorders>
            <w:vAlign w:val="center"/>
          </w:tcPr>
          <w:p w:rsidR="000248D2" w:rsidRPr="007D71FB" w:rsidRDefault="007D71FB" w:rsidP="007D71FB">
            <w:pPr>
              <w:ind w:left="0"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78.53 </w:t>
            </w:r>
            <w:r w:rsidRPr="007D71FB">
              <w:rPr>
                <w:rFonts w:ascii="Times New Roman" w:eastAsia="Times New Roman" w:hAnsi="Times New Roman" w:cs="Times New Roman"/>
                <w:color w:val="000000"/>
              </w:rPr>
              <w:t>(</w:t>
            </w:r>
            <w:r w:rsidR="00E41931" w:rsidRPr="007D71FB">
              <w:rPr>
                <w:rFonts w:ascii="Times New Roman" w:eastAsia="Times New Roman" w:hAnsi="Times New Roman" w:cs="Times New Roman"/>
                <w:color w:val="000000"/>
              </w:rPr>
              <w:t>ef)</w:t>
            </w:r>
          </w:p>
          <w:p w:rsidR="000248D2" w:rsidRPr="00D8505D" w:rsidRDefault="008E27DB" w:rsidP="0078786B">
            <w:pPr>
              <w:ind w:left="0" w:firstLine="0"/>
              <w:jc w:val="center"/>
              <w:rPr>
                <w:rFonts w:ascii="Times New Roman" w:hAnsi="Times New Roman" w:cs="Times New Roman"/>
              </w:rPr>
            </w:pPr>
            <w:r>
              <w:rPr>
                <w:rFonts w:ascii="Times New Roman" w:eastAsia="Times New Roman" w:hAnsi="Times New Roman" w:cs="Times New Roman"/>
                <w:color w:val="000000"/>
              </w:rPr>
              <w:t>b</w:t>
            </w:r>
            <w:r w:rsidR="00E41931">
              <w:rPr>
                <w:rFonts w:ascii="Times New Roman" w:eastAsia="Times New Roman" w:hAnsi="Times New Roman" w:cs="Times New Roman"/>
                <w:color w:val="000000"/>
              </w:rPr>
              <w:t>c</w:t>
            </w:r>
          </w:p>
        </w:tc>
      </w:tr>
    </w:tbl>
    <w:p w:rsidR="0092677F" w:rsidRDefault="000E340D" w:rsidP="0092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48D2">
        <w:rPr>
          <w:rFonts w:ascii="Times New Roman" w:hAnsi="Times New Roman" w:cs="Times New Roman"/>
          <w:sz w:val="24"/>
          <w:szCs w:val="24"/>
        </w:rPr>
        <w:t xml:space="preserve">Keterangan : </w:t>
      </w:r>
    </w:p>
    <w:p w:rsidR="0092677F" w:rsidRDefault="0092677F" w:rsidP="0092677F">
      <w:pPr>
        <w:pStyle w:val="ListParagraph"/>
        <w:numPr>
          <w:ilvl w:val="0"/>
          <w:numId w:val="5"/>
        </w:numPr>
        <w:tabs>
          <w:tab w:val="left" w:pos="426"/>
          <w:tab w:val="left" w:pos="1134"/>
          <w:tab w:val="left" w:pos="1843"/>
        </w:tabs>
        <w:spacing w:after="0" w:line="240" w:lineRule="auto"/>
        <w:ind w:left="426" w:right="13"/>
        <w:jc w:val="both"/>
        <w:rPr>
          <w:rFonts w:ascii="Times New Roman" w:hAnsi="Times New Roman" w:cs="Times New Roman"/>
          <w:sz w:val="24"/>
          <w:szCs w:val="24"/>
        </w:rPr>
      </w:pPr>
      <w:r>
        <w:rPr>
          <w:rFonts w:ascii="Times New Roman" w:hAnsi="Times New Roman" w:cs="Times New Roman"/>
          <w:sz w:val="24"/>
          <w:szCs w:val="24"/>
        </w:rPr>
        <w:t>Data diperoleh dari rerata 3 ulangan</w:t>
      </w:r>
    </w:p>
    <w:p w:rsidR="0092677F" w:rsidRPr="0092677F" w:rsidRDefault="000248D2" w:rsidP="0092677F">
      <w:pPr>
        <w:pStyle w:val="ListParagraph"/>
        <w:numPr>
          <w:ilvl w:val="0"/>
          <w:numId w:val="5"/>
        </w:numPr>
        <w:tabs>
          <w:tab w:val="left" w:pos="426"/>
          <w:tab w:val="left" w:pos="1134"/>
          <w:tab w:val="left" w:pos="1843"/>
        </w:tabs>
        <w:spacing w:after="0" w:line="240" w:lineRule="auto"/>
        <w:ind w:left="426" w:right="13"/>
        <w:jc w:val="both"/>
        <w:rPr>
          <w:rFonts w:ascii="Times New Roman" w:hAnsi="Times New Roman" w:cs="Times New Roman"/>
          <w:sz w:val="24"/>
          <w:szCs w:val="24"/>
        </w:rPr>
      </w:pPr>
      <w:r w:rsidRPr="0092677F">
        <w:rPr>
          <w:rFonts w:ascii="Times New Roman" w:hAnsi="Times New Roman" w:cs="Times New Roman"/>
        </w:rPr>
        <w:t>Huruf dalam kurung dibaca arah vertikal, memband</w:t>
      </w:r>
      <w:r w:rsidR="0092677F" w:rsidRPr="0092677F">
        <w:rPr>
          <w:rFonts w:ascii="Times New Roman" w:hAnsi="Times New Roman" w:cs="Times New Roman"/>
        </w:rPr>
        <w:t xml:space="preserve">ingkan antara 4 perlakuan dosis </w:t>
      </w:r>
      <w:r w:rsidRPr="0092677F">
        <w:rPr>
          <w:rFonts w:ascii="Times New Roman" w:hAnsi="Times New Roman" w:cs="Times New Roman"/>
        </w:rPr>
        <w:t>pada sawi yang sama</w:t>
      </w:r>
    </w:p>
    <w:p w:rsidR="007B293C" w:rsidRPr="007B293C" w:rsidRDefault="000248D2" w:rsidP="007B293C">
      <w:pPr>
        <w:pStyle w:val="ListParagraph"/>
        <w:numPr>
          <w:ilvl w:val="0"/>
          <w:numId w:val="5"/>
        </w:numPr>
        <w:tabs>
          <w:tab w:val="left" w:pos="426"/>
          <w:tab w:val="left" w:pos="1134"/>
          <w:tab w:val="left" w:pos="1843"/>
        </w:tabs>
        <w:spacing w:after="0" w:line="240" w:lineRule="auto"/>
        <w:ind w:left="426" w:right="13"/>
        <w:jc w:val="both"/>
        <w:rPr>
          <w:rFonts w:ascii="Times New Roman" w:hAnsi="Times New Roman" w:cs="Times New Roman"/>
          <w:sz w:val="24"/>
          <w:szCs w:val="24"/>
        </w:rPr>
      </w:pPr>
      <w:r w:rsidRPr="0092677F">
        <w:rPr>
          <w:rFonts w:ascii="Times New Roman" w:hAnsi="Times New Roman" w:cs="Times New Roman"/>
        </w:rPr>
        <w:t>Huruf tanpa kurung dibaca arah horizontal, membandingkan antara 4 jenis tanaman sawi pada dosis yang sama</w:t>
      </w:r>
    </w:p>
    <w:p w:rsidR="00267139" w:rsidRDefault="007B293C" w:rsidP="00267139">
      <w:pPr>
        <w:pStyle w:val="ListParagraph"/>
        <w:numPr>
          <w:ilvl w:val="0"/>
          <w:numId w:val="5"/>
        </w:numPr>
        <w:tabs>
          <w:tab w:val="left" w:pos="426"/>
          <w:tab w:val="left" w:pos="1134"/>
          <w:tab w:val="left" w:pos="1843"/>
        </w:tabs>
        <w:spacing w:after="0" w:line="240" w:lineRule="auto"/>
        <w:ind w:left="426" w:right="13"/>
        <w:jc w:val="both"/>
        <w:rPr>
          <w:rFonts w:ascii="Times New Roman" w:hAnsi="Times New Roman" w:cs="Times New Roman"/>
          <w:sz w:val="24"/>
          <w:szCs w:val="24"/>
        </w:rPr>
      </w:pPr>
      <w:r w:rsidRPr="007B293C">
        <w:rPr>
          <w:rFonts w:ascii="Times New Roman" w:hAnsi="Times New Roman" w:cs="Times New Roman"/>
          <w:sz w:val="24"/>
          <w:szCs w:val="24"/>
        </w:rPr>
        <w:t>Angka-angka yang diikuti oleh huruf yang sama dalam satu kelompok tidak berbeda nyata</w:t>
      </w:r>
      <w:r w:rsidR="00267139">
        <w:rPr>
          <w:rFonts w:ascii="Times New Roman" w:hAnsi="Times New Roman" w:cs="Times New Roman"/>
          <w:sz w:val="24"/>
          <w:szCs w:val="24"/>
        </w:rPr>
        <w:t>.</w:t>
      </w:r>
    </w:p>
    <w:p w:rsidR="00267139" w:rsidRPr="00267139" w:rsidRDefault="00267139" w:rsidP="00267139">
      <w:pPr>
        <w:pStyle w:val="ListParagraph"/>
        <w:numPr>
          <w:ilvl w:val="0"/>
          <w:numId w:val="5"/>
        </w:numPr>
        <w:tabs>
          <w:tab w:val="left" w:pos="426"/>
          <w:tab w:val="left" w:pos="1134"/>
          <w:tab w:val="left" w:pos="1843"/>
        </w:tabs>
        <w:spacing w:after="0" w:line="240" w:lineRule="auto"/>
        <w:ind w:left="426" w:right="13"/>
        <w:jc w:val="both"/>
        <w:rPr>
          <w:rFonts w:ascii="Times New Roman" w:hAnsi="Times New Roman" w:cs="Times New Roman"/>
          <w:sz w:val="24"/>
          <w:szCs w:val="24"/>
        </w:rPr>
        <w:sectPr w:rsidR="00267139" w:rsidRPr="00267139" w:rsidSect="002E6D79">
          <w:type w:val="continuous"/>
          <w:pgSz w:w="12240" w:h="15840"/>
          <w:pgMar w:top="1701" w:right="1701" w:bottom="1701" w:left="2268" w:header="720" w:footer="720" w:gutter="0"/>
          <w:cols w:space="720"/>
          <w:docGrid w:linePitch="360"/>
        </w:sectPr>
      </w:pPr>
    </w:p>
    <w:p w:rsidR="00B145B9" w:rsidRPr="00841FF3" w:rsidRDefault="001C593D" w:rsidP="00841FF3">
      <w:pPr>
        <w:spacing w:line="360" w:lineRule="auto"/>
        <w:jc w:val="both"/>
        <w:rPr>
          <w:rFonts w:ascii="Times New Roman" w:hAnsi="Times New Roman" w:cs="Times New Roman"/>
          <w:i/>
          <w:sz w:val="24"/>
          <w:szCs w:val="24"/>
        </w:rPr>
        <w:sectPr w:rsidR="00B145B9" w:rsidRPr="00841FF3" w:rsidSect="002E6D79">
          <w:type w:val="continuous"/>
          <w:pgSz w:w="12240" w:h="15840"/>
          <w:pgMar w:top="1701" w:right="1701" w:bottom="1701" w:left="2268" w:header="720" w:footer="720" w:gutter="0"/>
          <w:cols w:space="720"/>
          <w:docGrid w:linePitch="360"/>
        </w:sectPr>
      </w:pPr>
      <w:r>
        <w:rPr>
          <w:rFonts w:ascii="Times New Roman" w:hAnsi="Times New Roman" w:cs="Times New Roman"/>
          <w:noProof/>
        </w:rPr>
        <w:lastRenderedPageBreak/>
        <w:drawing>
          <wp:anchor distT="0" distB="0" distL="114300" distR="114300" simplePos="0" relativeHeight="251661312" behindDoc="0" locked="0" layoutInCell="1" allowOverlap="1">
            <wp:simplePos x="0" y="0"/>
            <wp:positionH relativeFrom="column">
              <wp:posOffset>2817495</wp:posOffset>
            </wp:positionH>
            <wp:positionV relativeFrom="paragraph">
              <wp:posOffset>180340</wp:posOffset>
            </wp:positionV>
            <wp:extent cx="2476500" cy="1714500"/>
            <wp:effectExtent l="19050" t="0" r="0" b="0"/>
            <wp:wrapThrough wrapText="bothSides">
              <wp:wrapPolygon edited="0">
                <wp:start x="-166" y="0"/>
                <wp:lineTo x="-166" y="21360"/>
                <wp:lineTo x="21600" y="21360"/>
                <wp:lineTo x="21600" y="0"/>
                <wp:lineTo x="-166" y="0"/>
              </wp:wrapPolygon>
            </wp:wrapThrough>
            <wp:docPr id="4" name="Picture 3" descr="D:\foto pnltian\foto sawi\DSCN1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 pnltian\foto sawi\DSCN1462.jpg"/>
                    <pic:cNvPicPr>
                      <a:picLocks noChangeAspect="1" noChangeArrowheads="1"/>
                    </pic:cNvPicPr>
                  </pic:nvPicPr>
                  <pic:blipFill>
                    <a:blip r:embed="rId9" cstate="print"/>
                    <a:srcRect/>
                    <a:stretch>
                      <a:fillRect/>
                    </a:stretch>
                  </pic:blipFill>
                  <pic:spPr bwMode="auto">
                    <a:xfrm>
                      <a:off x="0" y="0"/>
                      <a:ext cx="2476500" cy="1714500"/>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180340</wp:posOffset>
            </wp:positionV>
            <wp:extent cx="2447925" cy="1714500"/>
            <wp:effectExtent l="19050" t="0" r="9525" b="0"/>
            <wp:wrapThrough wrapText="bothSides">
              <wp:wrapPolygon edited="0">
                <wp:start x="-168" y="0"/>
                <wp:lineTo x="-168" y="21360"/>
                <wp:lineTo x="21684" y="21360"/>
                <wp:lineTo x="21684" y="0"/>
                <wp:lineTo x="-168" y="0"/>
              </wp:wrapPolygon>
            </wp:wrapThrough>
            <wp:docPr id="1" name="Picture 2" descr="D:\foto pnltian\foto sawi\DSCN1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pnltian\foto sawi\DSCN1461.jpg"/>
                    <pic:cNvPicPr>
                      <a:picLocks noChangeAspect="1" noChangeArrowheads="1"/>
                    </pic:cNvPicPr>
                  </pic:nvPicPr>
                  <pic:blipFill>
                    <a:blip r:embed="rId10" cstate="print"/>
                    <a:srcRect/>
                    <a:stretch>
                      <a:fillRect/>
                    </a:stretch>
                  </pic:blipFill>
                  <pic:spPr bwMode="auto">
                    <a:xfrm>
                      <a:off x="0" y="0"/>
                      <a:ext cx="2447925" cy="1714500"/>
                    </a:xfrm>
                    <a:prstGeom prst="rect">
                      <a:avLst/>
                    </a:prstGeom>
                    <a:solidFill>
                      <a:schemeClr val="tx1"/>
                    </a:solidFill>
                    <a:ln w="9525">
                      <a:noFill/>
                      <a:miter lim="800000"/>
                      <a:headEnd/>
                      <a:tailEnd/>
                    </a:ln>
                  </pic:spPr>
                </pic:pic>
              </a:graphicData>
            </a:graphic>
          </wp:anchor>
        </w:drawing>
      </w:r>
    </w:p>
    <w:p w:rsidR="000D088B" w:rsidRDefault="000D088B" w:rsidP="00C05FC3">
      <w:pPr>
        <w:pStyle w:val="ListParagraph"/>
        <w:spacing w:line="240" w:lineRule="auto"/>
        <w:ind w:left="0"/>
        <w:jc w:val="both"/>
        <w:rPr>
          <w:rFonts w:ascii="Times New Roman" w:hAnsi="Times New Roman" w:cs="Times New Roman"/>
          <w:i/>
          <w:sz w:val="24"/>
          <w:szCs w:val="24"/>
        </w:rPr>
        <w:sectPr w:rsidR="000D088B" w:rsidSect="002E6D79">
          <w:type w:val="continuous"/>
          <w:pgSz w:w="12240" w:h="15840"/>
          <w:pgMar w:top="1701" w:right="1701" w:bottom="1701" w:left="2268" w:header="720" w:footer="720" w:gutter="0"/>
          <w:cols w:space="720"/>
          <w:docGrid w:linePitch="360"/>
        </w:sectPr>
      </w:pPr>
    </w:p>
    <w:p w:rsidR="000822EF" w:rsidRDefault="00BA72B5" w:rsidP="00C05FC3">
      <w:pPr>
        <w:pStyle w:val="ListParagraph"/>
        <w:spacing w:line="240" w:lineRule="auto"/>
        <w:ind w:left="0"/>
        <w:jc w:val="both"/>
        <w:rPr>
          <w:rFonts w:ascii="Times New Roman" w:hAnsi="Times New Roman" w:cs="Times New Roman"/>
          <w:i/>
          <w:sz w:val="24"/>
          <w:szCs w:val="24"/>
        </w:rPr>
        <w:sectPr w:rsidR="000822EF" w:rsidSect="002E6D79">
          <w:type w:val="continuous"/>
          <w:pgSz w:w="12240" w:h="15840"/>
          <w:pgMar w:top="1701" w:right="1701" w:bottom="1701" w:left="2268" w:header="720" w:footer="720" w:gutter="0"/>
          <w:cols w:space="720"/>
          <w:docGrid w:linePitch="360"/>
        </w:sectPr>
      </w:pPr>
      <w:r w:rsidRPr="00BA72B5">
        <w:rPr>
          <w:rFonts w:ascii="Times New Roman" w:hAnsi="Times New Roman" w:cs="Times New Roman"/>
          <w:noProof/>
        </w:rPr>
        <w:lastRenderedPageBreak/>
        <w:pict>
          <v:rect id="_x0000_s1029" style="position:absolute;left:0;text-align:left;margin-left:226.9pt;margin-top:118.45pt;width:179.25pt;height:21.75pt;z-index:251669504">
            <v:textbox style="mso-next-textbox:#_x0000_s1029">
              <w:txbxContent>
                <w:p w:rsidR="003A44BD" w:rsidRPr="003A44BD" w:rsidRDefault="003A44BD" w:rsidP="003A44BD">
                  <w:r w:rsidRPr="003A44BD">
                    <w:rPr>
                      <w:rFonts w:ascii="Times New Roman" w:hAnsi="Times New Roman" w:cs="Times New Roman"/>
                      <w:i/>
                      <w:sz w:val="24"/>
                      <w:szCs w:val="24"/>
                    </w:rPr>
                    <w:t xml:space="preserve">     </w:t>
                  </w:r>
                  <w:r w:rsidRPr="003A44BD">
                    <w:rPr>
                      <w:rFonts w:ascii="Times New Roman" w:hAnsi="Times New Roman" w:cs="Times New Roman"/>
                      <w:sz w:val="24"/>
                      <w:szCs w:val="24"/>
                    </w:rPr>
                    <w:t xml:space="preserve">sawi </w:t>
                  </w:r>
                  <w:r>
                    <w:rPr>
                      <w:rFonts w:ascii="Times New Roman" w:hAnsi="Times New Roman" w:cs="Times New Roman"/>
                      <w:sz w:val="24"/>
                      <w:szCs w:val="24"/>
                    </w:rPr>
                    <w:t>keriting</w:t>
                  </w:r>
                  <w:r w:rsidRPr="003A44BD">
                    <w:rPr>
                      <w:rFonts w:ascii="Times New Roman" w:hAnsi="Times New Roman" w:cs="Times New Roman"/>
                      <w:sz w:val="24"/>
                      <w:szCs w:val="24"/>
                    </w:rPr>
                    <w:t xml:space="preserve"> berumur 30 hari</w:t>
                  </w:r>
                </w:p>
              </w:txbxContent>
            </v:textbox>
          </v:rect>
        </w:pict>
      </w:r>
      <w:r w:rsidRPr="00BA72B5">
        <w:rPr>
          <w:rFonts w:ascii="Times New Roman" w:hAnsi="Times New Roman" w:cs="Times New Roman"/>
          <w:noProof/>
        </w:rPr>
        <w:pict>
          <v:rect id="_x0000_s1028" style="position:absolute;left:0;text-align:left;margin-left:17.1pt;margin-top:119.95pt;width:185.25pt;height:20.25pt;z-index:251668480">
            <v:textbox style="mso-next-textbox:#_x0000_s1028">
              <w:txbxContent>
                <w:p w:rsidR="003A44BD" w:rsidRPr="003A44BD" w:rsidRDefault="003A44BD" w:rsidP="003A44BD">
                  <w:r w:rsidRPr="003A44BD">
                    <w:rPr>
                      <w:rFonts w:ascii="Times New Roman" w:hAnsi="Times New Roman" w:cs="Times New Roman"/>
                      <w:i/>
                      <w:sz w:val="24"/>
                      <w:szCs w:val="24"/>
                    </w:rPr>
                    <w:t xml:space="preserve">     </w:t>
                  </w:r>
                  <w:r w:rsidRPr="003A44BD">
                    <w:rPr>
                      <w:rFonts w:ascii="Times New Roman" w:hAnsi="Times New Roman" w:cs="Times New Roman"/>
                      <w:sz w:val="24"/>
                      <w:szCs w:val="24"/>
                    </w:rPr>
                    <w:t xml:space="preserve">sawi </w:t>
                  </w:r>
                  <w:r>
                    <w:rPr>
                      <w:rFonts w:ascii="Times New Roman" w:hAnsi="Times New Roman" w:cs="Times New Roman"/>
                      <w:sz w:val="24"/>
                      <w:szCs w:val="24"/>
                    </w:rPr>
                    <w:t>kailan</w:t>
                  </w:r>
                  <w:r w:rsidRPr="003A44BD">
                    <w:rPr>
                      <w:rFonts w:ascii="Times New Roman" w:hAnsi="Times New Roman" w:cs="Times New Roman"/>
                      <w:sz w:val="24"/>
                      <w:szCs w:val="24"/>
                    </w:rPr>
                    <w:t xml:space="preserve"> berumur 30 hari</w:t>
                  </w:r>
                </w:p>
              </w:txbxContent>
            </v:textbox>
          </v:rect>
        </w:pict>
      </w:r>
      <w:r w:rsidR="001C593D">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2817495</wp:posOffset>
            </wp:positionH>
            <wp:positionV relativeFrom="paragraph">
              <wp:posOffset>99060</wp:posOffset>
            </wp:positionV>
            <wp:extent cx="2476500" cy="1724025"/>
            <wp:effectExtent l="19050" t="0" r="0" b="0"/>
            <wp:wrapThrough wrapText="bothSides">
              <wp:wrapPolygon edited="0">
                <wp:start x="-166" y="0"/>
                <wp:lineTo x="-166" y="21481"/>
                <wp:lineTo x="21600" y="21481"/>
                <wp:lineTo x="21600" y="0"/>
                <wp:lineTo x="-166" y="0"/>
              </wp:wrapPolygon>
            </wp:wrapThrough>
            <wp:docPr id="6" name="Picture 1" descr="D:\foto pnltian\foto sawi\DSCN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pnltian\foto sawi\DSCN1455.jpg"/>
                    <pic:cNvPicPr>
                      <a:picLocks noChangeAspect="1" noChangeArrowheads="1"/>
                    </pic:cNvPicPr>
                  </pic:nvPicPr>
                  <pic:blipFill>
                    <a:blip r:embed="rId11" cstate="print"/>
                    <a:srcRect/>
                    <a:stretch>
                      <a:fillRect/>
                    </a:stretch>
                  </pic:blipFill>
                  <pic:spPr bwMode="auto">
                    <a:xfrm>
                      <a:off x="0" y="0"/>
                      <a:ext cx="2476500" cy="1724025"/>
                    </a:xfrm>
                    <a:prstGeom prst="rect">
                      <a:avLst/>
                    </a:prstGeom>
                    <a:noFill/>
                    <a:ln w="9525">
                      <a:noFill/>
                      <a:miter lim="800000"/>
                      <a:headEnd/>
                      <a:tailEnd/>
                    </a:ln>
                  </pic:spPr>
                </pic:pic>
              </a:graphicData>
            </a:graphic>
          </wp:anchor>
        </w:drawing>
      </w:r>
      <w:r w:rsidR="001C593D">
        <w:rPr>
          <w:rFonts w:ascii="Times New Roman" w:hAnsi="Times New Roman" w:cs="Times New Roman"/>
          <w:noProof/>
        </w:rPr>
        <w:drawing>
          <wp:anchor distT="0" distB="0" distL="114300" distR="114300" simplePos="0" relativeHeight="251663360" behindDoc="0" locked="0" layoutInCell="1" allowOverlap="1">
            <wp:simplePos x="0" y="0"/>
            <wp:positionH relativeFrom="column">
              <wp:posOffset>179070</wp:posOffset>
            </wp:positionH>
            <wp:positionV relativeFrom="paragraph">
              <wp:posOffset>99060</wp:posOffset>
            </wp:positionV>
            <wp:extent cx="2447925" cy="1724025"/>
            <wp:effectExtent l="19050" t="0" r="9525" b="0"/>
            <wp:wrapThrough wrapText="bothSides">
              <wp:wrapPolygon edited="0">
                <wp:start x="-168" y="0"/>
                <wp:lineTo x="-168" y="21481"/>
                <wp:lineTo x="21684" y="21481"/>
                <wp:lineTo x="21684" y="0"/>
                <wp:lineTo x="-168" y="0"/>
              </wp:wrapPolygon>
            </wp:wrapThrough>
            <wp:docPr id="5" name="Picture 4" descr="D:\foto pnltian\foto sawi\DSCN1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pnltian\foto sawi\DSCN1465.jpg"/>
                    <pic:cNvPicPr>
                      <a:picLocks noChangeAspect="1" noChangeArrowheads="1"/>
                    </pic:cNvPicPr>
                  </pic:nvPicPr>
                  <pic:blipFill>
                    <a:blip r:embed="rId12" cstate="print"/>
                    <a:srcRect/>
                    <a:stretch>
                      <a:fillRect/>
                    </a:stretch>
                  </pic:blipFill>
                  <pic:spPr bwMode="auto">
                    <a:xfrm>
                      <a:off x="0" y="0"/>
                      <a:ext cx="2447925" cy="1724025"/>
                    </a:xfrm>
                    <a:prstGeom prst="rect">
                      <a:avLst/>
                    </a:prstGeom>
                    <a:noFill/>
                    <a:ln w="9525">
                      <a:noFill/>
                      <a:miter lim="800000"/>
                      <a:headEnd/>
                      <a:tailEnd/>
                    </a:ln>
                  </pic:spPr>
                </pic:pic>
              </a:graphicData>
            </a:graphic>
          </wp:anchor>
        </w:drawing>
      </w:r>
      <w:r w:rsidRPr="00BA72B5">
        <w:rPr>
          <w:rFonts w:ascii="Times New Roman" w:hAnsi="Times New Roman" w:cs="Times New Roman"/>
          <w:noProof/>
        </w:rPr>
        <w:pict>
          <v:rect id="_x0000_s1027" style="position:absolute;left:0;text-align:left;margin-left:226.9pt;margin-top:-30.45pt;width:185.25pt;height:21.75pt;z-index:251667456;mso-position-horizontal-relative:text;mso-position-vertical-relative:text">
            <v:textbox style="mso-next-textbox:#_x0000_s1027">
              <w:txbxContent>
                <w:p w:rsidR="003A44BD" w:rsidRPr="003A44BD" w:rsidRDefault="003A44BD" w:rsidP="003A44BD">
                  <w:r w:rsidRPr="003A44BD">
                    <w:rPr>
                      <w:rFonts w:ascii="Times New Roman" w:hAnsi="Times New Roman" w:cs="Times New Roman"/>
                      <w:i/>
                      <w:sz w:val="24"/>
                      <w:szCs w:val="24"/>
                    </w:rPr>
                    <w:t xml:space="preserve">     </w:t>
                  </w:r>
                  <w:r w:rsidRPr="003A44BD">
                    <w:rPr>
                      <w:rFonts w:ascii="Times New Roman" w:hAnsi="Times New Roman" w:cs="Times New Roman"/>
                      <w:sz w:val="24"/>
                      <w:szCs w:val="24"/>
                    </w:rPr>
                    <w:t xml:space="preserve">sawi </w:t>
                  </w:r>
                  <w:r>
                    <w:rPr>
                      <w:rFonts w:ascii="Times New Roman" w:hAnsi="Times New Roman" w:cs="Times New Roman"/>
                      <w:sz w:val="24"/>
                      <w:szCs w:val="24"/>
                    </w:rPr>
                    <w:t>hijau</w:t>
                  </w:r>
                  <w:r w:rsidRPr="003A44BD">
                    <w:rPr>
                      <w:rFonts w:ascii="Times New Roman" w:hAnsi="Times New Roman" w:cs="Times New Roman"/>
                      <w:sz w:val="24"/>
                      <w:szCs w:val="24"/>
                    </w:rPr>
                    <w:t xml:space="preserve"> berumur 30 hari</w:t>
                  </w:r>
                </w:p>
              </w:txbxContent>
            </v:textbox>
          </v:rect>
        </w:pict>
      </w:r>
      <w:r w:rsidRPr="00BA72B5">
        <w:rPr>
          <w:rFonts w:ascii="Times New Roman" w:hAnsi="Times New Roman" w:cs="Times New Roman"/>
          <w:noProof/>
        </w:rPr>
        <w:pict>
          <v:rect id="_x0000_s1026" style="position:absolute;left:0;text-align:left;margin-left:17.1pt;margin-top:-30.45pt;width:187.5pt;height:21pt;z-index:251666432;mso-position-horizontal-relative:text;mso-position-vertical-relative:text">
            <v:textbox style="mso-next-textbox:#_x0000_s1026">
              <w:txbxContent>
                <w:p w:rsidR="003A44BD" w:rsidRPr="003A44BD" w:rsidRDefault="003A44BD">
                  <w:r w:rsidRPr="003A44BD">
                    <w:rPr>
                      <w:rFonts w:ascii="Times New Roman" w:hAnsi="Times New Roman" w:cs="Times New Roman"/>
                      <w:i/>
                      <w:sz w:val="24"/>
                      <w:szCs w:val="24"/>
                    </w:rPr>
                    <w:t xml:space="preserve">     </w:t>
                  </w:r>
                  <w:r w:rsidRPr="003A44BD">
                    <w:rPr>
                      <w:rFonts w:ascii="Times New Roman" w:hAnsi="Times New Roman" w:cs="Times New Roman"/>
                      <w:sz w:val="24"/>
                      <w:szCs w:val="24"/>
                    </w:rPr>
                    <w:t>sawi pakchoi berumur 30 hari</w:t>
                  </w:r>
                </w:p>
              </w:txbxContent>
            </v:textbox>
          </v:rect>
        </w:pict>
      </w:r>
    </w:p>
    <w:p w:rsidR="00C05FC3" w:rsidRDefault="00674B3D" w:rsidP="00C05FC3">
      <w:pPr>
        <w:pStyle w:val="ListParagraph"/>
        <w:spacing w:line="240" w:lineRule="auto"/>
        <w:ind w:left="0"/>
        <w:jc w:val="both"/>
        <w:rPr>
          <w:rFonts w:ascii="Times New Roman" w:hAnsi="Times New Roman" w:cs="Times New Roman"/>
          <w:i/>
          <w:sz w:val="24"/>
          <w:szCs w:val="24"/>
        </w:rPr>
      </w:pPr>
      <w:r w:rsidRPr="00674B3D">
        <w:rPr>
          <w:rFonts w:ascii="Times New Roman" w:hAnsi="Times New Roman" w:cs="Times New Roman"/>
          <w:i/>
          <w:sz w:val="24"/>
          <w:szCs w:val="24"/>
        </w:rPr>
        <w:lastRenderedPageBreak/>
        <w:t>Akumulasi Logam Berat Arsen (As)</w:t>
      </w:r>
    </w:p>
    <w:p w:rsidR="001C593D" w:rsidRDefault="001C593D" w:rsidP="00C05FC3">
      <w:pPr>
        <w:pStyle w:val="ListParagraph"/>
        <w:spacing w:line="240" w:lineRule="auto"/>
        <w:ind w:left="0" w:firstLine="720"/>
        <w:jc w:val="both"/>
        <w:rPr>
          <w:rFonts w:ascii="Times New Roman" w:hAnsi="Times New Roman" w:cs="Times New Roman"/>
          <w:sz w:val="24"/>
          <w:szCs w:val="24"/>
        </w:rPr>
        <w:sectPr w:rsidR="001C593D" w:rsidSect="002E6D79">
          <w:type w:val="continuous"/>
          <w:pgSz w:w="12240" w:h="15840"/>
          <w:pgMar w:top="1701" w:right="1701" w:bottom="1701" w:left="2268" w:header="720" w:footer="720" w:gutter="0"/>
          <w:cols w:space="720"/>
          <w:docGrid w:linePitch="360"/>
        </w:sectPr>
      </w:pPr>
    </w:p>
    <w:p w:rsidR="00C05FC3" w:rsidRDefault="006325F2" w:rsidP="00C05FC3">
      <w:pPr>
        <w:pStyle w:val="ListParagraph"/>
        <w:spacing w:line="240" w:lineRule="auto"/>
        <w:ind w:left="0" w:firstLine="720"/>
        <w:jc w:val="both"/>
        <w:rPr>
          <w:rFonts w:ascii="Times New Roman" w:hAnsi="Times New Roman" w:cs="Times New Roman"/>
          <w:sz w:val="24"/>
          <w:szCs w:val="24"/>
        </w:rPr>
      </w:pPr>
      <w:r w:rsidRPr="00C05FC3">
        <w:rPr>
          <w:rFonts w:ascii="Times New Roman" w:hAnsi="Times New Roman" w:cs="Times New Roman"/>
          <w:sz w:val="24"/>
          <w:szCs w:val="24"/>
        </w:rPr>
        <w:lastRenderedPageBreak/>
        <w:t>Dari hasil analisis yang telah dilakukan di laboratorium bahwa kadar logam berat arsen (As) pada ke empat jenis sawi diteliti tidak terdeteksi. Hal ini diduga karena kadar logam (As) dalam keempat jenis tanman sawi sangat kecil untuk ukuran</w:t>
      </w:r>
      <w:r w:rsidR="00FB3C85">
        <w:rPr>
          <w:rFonts w:ascii="Times New Roman" w:hAnsi="Times New Roman" w:cs="Times New Roman"/>
          <w:sz w:val="24"/>
          <w:szCs w:val="24"/>
        </w:rPr>
        <w:t xml:space="preserve"> satuan ppm, </w:t>
      </w:r>
      <w:r w:rsidR="00FB3C85" w:rsidRPr="00C05FC3">
        <w:rPr>
          <w:rFonts w:ascii="Times New Roman" w:hAnsi="Times New Roman" w:cs="Times New Roman"/>
          <w:sz w:val="24"/>
          <w:szCs w:val="24"/>
        </w:rPr>
        <w:t xml:space="preserve">selain </w:t>
      </w:r>
      <w:r w:rsidRPr="00C05FC3">
        <w:rPr>
          <w:rFonts w:ascii="Times New Roman" w:hAnsi="Times New Roman" w:cs="Times New Roman"/>
          <w:sz w:val="24"/>
          <w:szCs w:val="24"/>
        </w:rPr>
        <w:t>itu diduga penyebab lainnya adalah logam tersebut terikat kuat dalam larutan tanah sehingga tanaman tidak mampu menyerap logam berat.</w:t>
      </w:r>
    </w:p>
    <w:p w:rsidR="000D088B" w:rsidRDefault="006325F2" w:rsidP="009E0A78">
      <w:pPr>
        <w:pStyle w:val="ListParagraph"/>
        <w:spacing w:line="240" w:lineRule="auto"/>
        <w:ind w:left="0" w:firstLine="720"/>
        <w:jc w:val="both"/>
        <w:rPr>
          <w:rFonts w:ascii="Times New Roman" w:hAnsi="Times New Roman" w:cs="Times New Roman"/>
          <w:sz w:val="24"/>
          <w:szCs w:val="24"/>
        </w:rPr>
      </w:pPr>
      <w:r w:rsidRPr="00C05FC3">
        <w:rPr>
          <w:rFonts w:ascii="Times New Roman" w:hAnsi="Times New Roman" w:cs="Times New Roman"/>
          <w:sz w:val="24"/>
          <w:szCs w:val="24"/>
        </w:rPr>
        <w:t>Kadar logam berat dalam tanah dipengaruhi oleh reaksi tanah dan fraksi – fraksi tanah yang bersifat dapat mengikat ion logam. Dengan peningkatan pH kadar logam berat dalam fase larutan menurun akibat meningkatnya reaksi hidrolisis, kerapatan kompleks adsorpsi dan muatan yang dimiliki koloid tanah. Disimpulkan bahwa pH bersama-sama dengan bahan mineral liat dan kandungan oksida-oksida hidrat dapat mengatur adsorpsi spesifik logam berat yang meningkat secara linear dengan pH sampai tingkat maksimum (Napitupulu, 2008).</w:t>
      </w:r>
      <w:r w:rsidR="00DD20B6" w:rsidRPr="00C05FC3">
        <w:rPr>
          <w:rFonts w:ascii="Times New Roman" w:hAnsi="Times New Roman" w:cs="Times New Roman"/>
          <w:sz w:val="24"/>
          <w:szCs w:val="24"/>
        </w:rPr>
        <w:t xml:space="preserve"> Dan hasil pengukuran logam berat pada jaringan ta</w:t>
      </w:r>
      <w:r w:rsidR="004307FB">
        <w:rPr>
          <w:rFonts w:ascii="Times New Roman" w:hAnsi="Times New Roman" w:cs="Times New Roman"/>
          <w:sz w:val="24"/>
          <w:szCs w:val="24"/>
        </w:rPr>
        <w:t>naman dapat dilihat pada tabel 3</w:t>
      </w:r>
      <w:r w:rsidR="00DD20B6" w:rsidRPr="00C05FC3">
        <w:rPr>
          <w:rFonts w:ascii="Times New Roman" w:hAnsi="Times New Roman" w:cs="Times New Roman"/>
          <w:sz w:val="24"/>
          <w:szCs w:val="24"/>
        </w:rPr>
        <w:t>.</w:t>
      </w:r>
    </w:p>
    <w:p w:rsidR="009E0A78" w:rsidRDefault="009E0A78" w:rsidP="009E0A78">
      <w:pPr>
        <w:pStyle w:val="ListParagraph"/>
        <w:spacing w:line="240" w:lineRule="auto"/>
        <w:ind w:left="0" w:firstLine="720"/>
        <w:jc w:val="both"/>
        <w:rPr>
          <w:rFonts w:ascii="Times New Roman" w:hAnsi="Times New Roman" w:cs="Times New Roman"/>
          <w:sz w:val="24"/>
          <w:szCs w:val="24"/>
        </w:rPr>
      </w:pPr>
    </w:p>
    <w:p w:rsidR="009E0A78" w:rsidRDefault="009E0A78" w:rsidP="009E0A78">
      <w:pPr>
        <w:pStyle w:val="ListParagraph"/>
        <w:spacing w:line="240" w:lineRule="auto"/>
        <w:ind w:left="0" w:firstLine="720"/>
        <w:jc w:val="both"/>
        <w:rPr>
          <w:rFonts w:ascii="Times New Roman" w:hAnsi="Times New Roman" w:cs="Times New Roman"/>
          <w:sz w:val="24"/>
          <w:szCs w:val="24"/>
        </w:rPr>
        <w:sectPr w:rsidR="009E0A78" w:rsidSect="002E6D79">
          <w:type w:val="continuous"/>
          <w:pgSz w:w="12240" w:h="15840"/>
          <w:pgMar w:top="1701" w:right="1701" w:bottom="1701" w:left="2268" w:header="720" w:footer="720" w:gutter="0"/>
          <w:cols w:space="720"/>
          <w:docGrid w:linePitch="360"/>
        </w:sectPr>
      </w:pPr>
    </w:p>
    <w:p w:rsidR="00C05FC3" w:rsidRDefault="00DD44F7" w:rsidP="00C05FC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Tabel 3</w:t>
      </w:r>
      <w:r w:rsidR="00C05FC3" w:rsidRPr="00C05FC3">
        <w:rPr>
          <w:rFonts w:ascii="Times New Roman" w:hAnsi="Times New Roman" w:cs="Times New Roman"/>
          <w:sz w:val="24"/>
          <w:szCs w:val="24"/>
        </w:rPr>
        <w:t xml:space="preserve">. </w:t>
      </w:r>
      <w:r w:rsidR="00DA3B5F">
        <w:rPr>
          <w:rFonts w:ascii="Times New Roman" w:hAnsi="Times New Roman" w:cs="Times New Roman"/>
          <w:sz w:val="24"/>
          <w:szCs w:val="24"/>
        </w:rPr>
        <w:t>Kadar</w:t>
      </w:r>
      <w:r w:rsidR="00DD20B6" w:rsidRPr="00C05FC3">
        <w:rPr>
          <w:rFonts w:ascii="Times New Roman" w:hAnsi="Times New Roman" w:cs="Times New Roman"/>
          <w:sz w:val="24"/>
          <w:szCs w:val="24"/>
        </w:rPr>
        <w:t xml:space="preserve"> Logam Berat </w:t>
      </w:r>
      <w:r w:rsidR="00FF1482">
        <w:rPr>
          <w:rFonts w:ascii="Times New Roman" w:hAnsi="Times New Roman" w:cs="Times New Roman"/>
          <w:sz w:val="24"/>
          <w:szCs w:val="24"/>
        </w:rPr>
        <w:t xml:space="preserve">Arsen (As) </w:t>
      </w:r>
      <w:r w:rsidR="00DD20B6" w:rsidRPr="00C05FC3">
        <w:rPr>
          <w:rFonts w:ascii="Times New Roman" w:hAnsi="Times New Roman" w:cs="Times New Roman"/>
          <w:sz w:val="24"/>
          <w:szCs w:val="24"/>
        </w:rPr>
        <w:t>Pada Jaringan Tanaman</w:t>
      </w:r>
    </w:p>
    <w:tbl>
      <w:tblPr>
        <w:tblStyle w:val="TableGrid"/>
        <w:tblW w:w="0" w:type="auto"/>
        <w:tblLook w:val="04A0"/>
      </w:tblPr>
      <w:tblGrid>
        <w:gridCol w:w="4243"/>
        <w:gridCol w:w="4244"/>
      </w:tblGrid>
      <w:tr w:rsidR="008F0211" w:rsidTr="00A03742">
        <w:tc>
          <w:tcPr>
            <w:tcW w:w="4243" w:type="dxa"/>
            <w:tcBorders>
              <w:left w:val="nil"/>
              <w:bottom w:val="single" w:sz="4" w:space="0" w:color="auto"/>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Perlakuan</w:t>
            </w:r>
          </w:p>
        </w:tc>
        <w:tc>
          <w:tcPr>
            <w:tcW w:w="4244" w:type="dxa"/>
            <w:tcBorders>
              <w:left w:val="nil"/>
              <w:bottom w:val="single" w:sz="4" w:space="0" w:color="auto"/>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Akumulasi Logam Arsen (As) (ppm)</w:t>
            </w:r>
          </w:p>
        </w:tc>
      </w:tr>
      <w:tr w:rsidR="008F0211" w:rsidTr="00A03742">
        <w:tc>
          <w:tcPr>
            <w:tcW w:w="4243" w:type="dxa"/>
            <w:tcBorders>
              <w:top w:val="single" w:sz="4" w:space="0" w:color="auto"/>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a</w:t>
            </w:r>
            <w:r w:rsidRPr="008F0211">
              <w:rPr>
                <w:rFonts w:ascii="Times New Roman" w:hAnsi="Times New Roman" w:cs="Times New Roman"/>
                <w:vertAlign w:val="subscript"/>
              </w:rPr>
              <w:t>1</w:t>
            </w:r>
          </w:p>
        </w:tc>
        <w:tc>
          <w:tcPr>
            <w:tcW w:w="4244" w:type="dxa"/>
            <w:tcBorders>
              <w:top w:val="single" w:sz="4" w:space="0" w:color="auto"/>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&lt; 0.002</w:t>
            </w:r>
          </w:p>
        </w:tc>
      </w:tr>
      <w:tr w:rsidR="008F0211" w:rsidTr="00A03742">
        <w:tc>
          <w:tcPr>
            <w:tcW w:w="4243" w:type="dxa"/>
            <w:tcBorders>
              <w:top w:val="nil"/>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a</w:t>
            </w:r>
            <w:r w:rsidRPr="008F0211">
              <w:rPr>
                <w:rFonts w:ascii="Times New Roman" w:hAnsi="Times New Roman" w:cs="Times New Roman"/>
                <w:vertAlign w:val="subscript"/>
              </w:rPr>
              <w:t>2</w:t>
            </w:r>
          </w:p>
        </w:tc>
        <w:tc>
          <w:tcPr>
            <w:tcW w:w="4244" w:type="dxa"/>
            <w:tcBorders>
              <w:top w:val="nil"/>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&lt; 0.002</w:t>
            </w:r>
          </w:p>
        </w:tc>
      </w:tr>
      <w:tr w:rsidR="008F0211" w:rsidTr="00A03742">
        <w:tc>
          <w:tcPr>
            <w:tcW w:w="4243" w:type="dxa"/>
            <w:tcBorders>
              <w:top w:val="nil"/>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a</w:t>
            </w:r>
            <w:r w:rsidRPr="008F0211">
              <w:rPr>
                <w:rFonts w:ascii="Times New Roman" w:hAnsi="Times New Roman" w:cs="Times New Roman"/>
                <w:vertAlign w:val="subscript"/>
              </w:rPr>
              <w:t>3</w:t>
            </w:r>
          </w:p>
        </w:tc>
        <w:tc>
          <w:tcPr>
            <w:tcW w:w="4244" w:type="dxa"/>
            <w:tcBorders>
              <w:top w:val="nil"/>
              <w:left w:val="nil"/>
              <w:bottom w:val="nil"/>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&lt; 0.002</w:t>
            </w:r>
          </w:p>
        </w:tc>
      </w:tr>
      <w:tr w:rsidR="008F0211" w:rsidTr="00A03742">
        <w:tc>
          <w:tcPr>
            <w:tcW w:w="4243" w:type="dxa"/>
            <w:tcBorders>
              <w:top w:val="nil"/>
              <w:left w:val="nil"/>
              <w:bottom w:val="single" w:sz="4" w:space="0" w:color="auto"/>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a</w:t>
            </w:r>
            <w:r w:rsidRPr="008F0211">
              <w:rPr>
                <w:rFonts w:ascii="Times New Roman" w:hAnsi="Times New Roman" w:cs="Times New Roman"/>
                <w:vertAlign w:val="subscript"/>
              </w:rPr>
              <w:t>4</w:t>
            </w:r>
          </w:p>
        </w:tc>
        <w:tc>
          <w:tcPr>
            <w:tcW w:w="4244" w:type="dxa"/>
            <w:tcBorders>
              <w:top w:val="nil"/>
              <w:left w:val="nil"/>
              <w:bottom w:val="single" w:sz="4" w:space="0" w:color="auto"/>
              <w:right w:val="nil"/>
            </w:tcBorders>
          </w:tcPr>
          <w:p w:rsidR="008F0211" w:rsidRPr="008F0211" w:rsidRDefault="008F0211" w:rsidP="008F0211">
            <w:pPr>
              <w:jc w:val="center"/>
              <w:rPr>
                <w:rFonts w:ascii="Times New Roman" w:hAnsi="Times New Roman" w:cs="Times New Roman"/>
              </w:rPr>
            </w:pPr>
            <w:r w:rsidRPr="008F0211">
              <w:rPr>
                <w:rFonts w:ascii="Times New Roman" w:hAnsi="Times New Roman" w:cs="Times New Roman"/>
              </w:rPr>
              <w:t>&lt; 0.002</w:t>
            </w:r>
          </w:p>
        </w:tc>
      </w:tr>
    </w:tbl>
    <w:p w:rsidR="009E0A78" w:rsidRDefault="009E0A78" w:rsidP="009E0A78">
      <w:pPr>
        <w:jc w:val="center"/>
        <w:rPr>
          <w:rFonts w:ascii="Times New Roman" w:hAnsi="Times New Roman" w:cs="Times New Roman"/>
          <w:b/>
          <w:sz w:val="24"/>
          <w:szCs w:val="24"/>
        </w:rPr>
      </w:pPr>
    </w:p>
    <w:p w:rsidR="00C05FC3" w:rsidRPr="009E0A78" w:rsidRDefault="009E0A78" w:rsidP="009E0A78">
      <w:pPr>
        <w:spacing w:after="0"/>
        <w:jc w:val="center"/>
        <w:rPr>
          <w:rFonts w:ascii="Times New Roman" w:hAnsi="Times New Roman" w:cs="Times New Roman"/>
          <w:b/>
          <w:sz w:val="24"/>
          <w:szCs w:val="24"/>
        </w:rPr>
        <w:sectPr w:rsidR="00C05FC3" w:rsidRPr="009E0A78" w:rsidSect="002E6D79">
          <w:type w:val="continuous"/>
          <w:pgSz w:w="12240" w:h="15840"/>
          <w:pgMar w:top="1701" w:right="1701" w:bottom="1701" w:left="2268" w:header="720" w:footer="720" w:gutter="0"/>
          <w:cols w:space="720"/>
          <w:docGrid w:linePitch="360"/>
        </w:sectPr>
      </w:pPr>
      <w:r>
        <w:rPr>
          <w:rFonts w:ascii="Times New Roman" w:hAnsi="Times New Roman" w:cs="Times New Roman"/>
          <w:b/>
          <w:sz w:val="24"/>
          <w:szCs w:val="24"/>
        </w:rPr>
        <w:t>KESIMPULAN</w:t>
      </w:r>
    </w:p>
    <w:p w:rsidR="0021531B" w:rsidRDefault="00834856" w:rsidP="009E0A78">
      <w:pPr>
        <w:spacing w:after="0" w:line="240" w:lineRule="auto"/>
        <w:jc w:val="both"/>
        <w:rPr>
          <w:rFonts w:ascii="Times New Roman" w:hAnsi="Times New Roman" w:cs="Times New Roman"/>
          <w:sz w:val="24"/>
          <w:szCs w:val="24"/>
        </w:rPr>
      </w:pPr>
      <w:r w:rsidRPr="00834856">
        <w:rPr>
          <w:rFonts w:ascii="Times New Roman" w:hAnsi="Times New Roman" w:cs="Times New Roman"/>
          <w:sz w:val="24"/>
          <w:szCs w:val="24"/>
        </w:rPr>
        <w:lastRenderedPageBreak/>
        <w:t xml:space="preserve">Penambahan </w:t>
      </w:r>
      <w:r w:rsidR="000851DE">
        <w:rPr>
          <w:rFonts w:ascii="Times New Roman" w:hAnsi="Times New Roman" w:cs="Times New Roman"/>
          <w:sz w:val="24"/>
          <w:szCs w:val="24"/>
        </w:rPr>
        <w:t xml:space="preserve">abu terbang </w:t>
      </w:r>
      <w:r w:rsidRPr="00834856">
        <w:rPr>
          <w:rFonts w:ascii="Times New Roman" w:hAnsi="Times New Roman" w:cs="Times New Roman"/>
          <w:sz w:val="24"/>
          <w:szCs w:val="24"/>
        </w:rPr>
        <w:t>pada kisaran</w:t>
      </w:r>
      <w:r>
        <w:rPr>
          <w:rFonts w:ascii="Times New Roman" w:hAnsi="Times New Roman" w:cs="Times New Roman"/>
          <w:sz w:val="24"/>
          <w:szCs w:val="24"/>
        </w:rPr>
        <w:t xml:space="preserve"> </w:t>
      </w:r>
      <w:r w:rsidR="000851DE">
        <w:rPr>
          <w:rFonts w:ascii="Times New Roman" w:hAnsi="Times New Roman" w:cs="Times New Roman"/>
          <w:sz w:val="24"/>
          <w:szCs w:val="24"/>
        </w:rPr>
        <w:t>300 gram</w:t>
      </w:r>
      <w:r>
        <w:rPr>
          <w:rFonts w:ascii="Times New Roman" w:hAnsi="Times New Roman" w:cs="Times New Roman"/>
          <w:sz w:val="24"/>
          <w:szCs w:val="24"/>
        </w:rPr>
        <w:t xml:space="preserve"> </w:t>
      </w:r>
      <w:r w:rsidR="000851DE">
        <w:rPr>
          <w:rFonts w:ascii="Times New Roman" w:hAnsi="Times New Roman" w:cs="Times New Roman"/>
          <w:sz w:val="24"/>
          <w:szCs w:val="24"/>
        </w:rPr>
        <w:t>- 1200</w:t>
      </w:r>
      <w:r>
        <w:rPr>
          <w:rFonts w:ascii="Times New Roman" w:hAnsi="Times New Roman" w:cs="Times New Roman"/>
          <w:sz w:val="24"/>
          <w:szCs w:val="24"/>
        </w:rPr>
        <w:t xml:space="preserve"> </w:t>
      </w:r>
      <w:r w:rsidR="000851DE">
        <w:rPr>
          <w:rFonts w:ascii="Times New Roman" w:hAnsi="Times New Roman" w:cs="Times New Roman"/>
          <w:sz w:val="24"/>
          <w:szCs w:val="24"/>
        </w:rPr>
        <w:t xml:space="preserve">gram </w:t>
      </w:r>
      <w:r w:rsidRPr="00834856">
        <w:rPr>
          <w:rFonts w:ascii="Times New Roman" w:hAnsi="Times New Roman" w:cs="Times New Roman"/>
          <w:sz w:val="24"/>
          <w:szCs w:val="24"/>
        </w:rPr>
        <w:t>menghas</w:t>
      </w:r>
      <w:r w:rsidR="000851DE">
        <w:rPr>
          <w:rFonts w:ascii="Times New Roman" w:hAnsi="Times New Roman" w:cs="Times New Roman"/>
          <w:sz w:val="24"/>
          <w:szCs w:val="24"/>
        </w:rPr>
        <w:t>ilkan berat</w:t>
      </w:r>
      <w:r w:rsidR="00CA5233">
        <w:rPr>
          <w:rFonts w:ascii="Times New Roman" w:hAnsi="Times New Roman" w:cs="Times New Roman"/>
          <w:sz w:val="24"/>
          <w:szCs w:val="24"/>
        </w:rPr>
        <w:t xml:space="preserve"> basah tanaman yang berbeda dan  meningkatkan </w:t>
      </w:r>
      <w:r w:rsidRPr="00834856">
        <w:rPr>
          <w:rFonts w:ascii="Times New Roman" w:hAnsi="Times New Roman" w:cs="Times New Roman"/>
          <w:sz w:val="24"/>
          <w:szCs w:val="24"/>
        </w:rPr>
        <w:t>pH</w:t>
      </w:r>
      <w:r>
        <w:rPr>
          <w:rFonts w:ascii="Times New Roman" w:hAnsi="Times New Roman" w:cs="Times New Roman"/>
          <w:sz w:val="24"/>
          <w:szCs w:val="24"/>
        </w:rPr>
        <w:t xml:space="preserve"> </w:t>
      </w:r>
      <w:r w:rsidR="000851DE">
        <w:rPr>
          <w:rFonts w:ascii="Times New Roman" w:hAnsi="Times New Roman" w:cs="Times New Roman"/>
          <w:sz w:val="24"/>
          <w:szCs w:val="24"/>
        </w:rPr>
        <w:t xml:space="preserve">tanah gambut </w:t>
      </w:r>
      <w:r w:rsidR="00CA5233">
        <w:rPr>
          <w:rFonts w:ascii="Times New Roman" w:hAnsi="Times New Roman" w:cs="Times New Roman"/>
          <w:sz w:val="24"/>
          <w:szCs w:val="24"/>
        </w:rPr>
        <w:t xml:space="preserve">dari </w:t>
      </w:r>
      <w:r w:rsidR="000851DE">
        <w:rPr>
          <w:rFonts w:ascii="Times New Roman" w:hAnsi="Times New Roman" w:cs="Times New Roman"/>
          <w:sz w:val="24"/>
          <w:szCs w:val="24"/>
        </w:rPr>
        <w:t>4,34 – 5,18</w:t>
      </w:r>
      <w:r w:rsidR="00CA5233">
        <w:rPr>
          <w:rFonts w:ascii="Times New Roman" w:hAnsi="Times New Roman" w:cs="Times New Roman"/>
          <w:sz w:val="24"/>
          <w:szCs w:val="24"/>
        </w:rPr>
        <w:t xml:space="preserve"> serta</w:t>
      </w:r>
      <w:r w:rsidRPr="00834856">
        <w:rPr>
          <w:rFonts w:ascii="Times New Roman" w:hAnsi="Times New Roman" w:cs="Times New Roman"/>
          <w:sz w:val="24"/>
          <w:szCs w:val="24"/>
        </w:rPr>
        <w:t xml:space="preserve"> </w:t>
      </w:r>
      <w:r w:rsidR="00CA5233">
        <w:rPr>
          <w:rFonts w:ascii="Times New Roman" w:hAnsi="Times New Roman" w:cs="Times New Roman"/>
          <w:sz w:val="24"/>
          <w:szCs w:val="24"/>
        </w:rPr>
        <w:t xml:space="preserve">dengan menggunakan </w:t>
      </w:r>
      <w:r w:rsidR="0073770E">
        <w:rPr>
          <w:rFonts w:ascii="Times New Roman" w:hAnsi="Times New Roman" w:cs="Times New Roman"/>
          <w:sz w:val="24"/>
          <w:szCs w:val="24"/>
        </w:rPr>
        <w:t>abu terbang</w:t>
      </w:r>
      <w:r w:rsidR="00CA5233">
        <w:rPr>
          <w:rFonts w:ascii="Times New Roman" w:hAnsi="Times New Roman" w:cs="Times New Roman"/>
          <w:sz w:val="24"/>
          <w:szCs w:val="24"/>
        </w:rPr>
        <w:t xml:space="preserve"> pada tanah gambut </w:t>
      </w:r>
      <w:r w:rsidRPr="00834856">
        <w:rPr>
          <w:rFonts w:ascii="Times New Roman" w:hAnsi="Times New Roman" w:cs="Times New Roman"/>
          <w:sz w:val="24"/>
          <w:szCs w:val="24"/>
        </w:rPr>
        <w:t>mempengaruhi</w:t>
      </w:r>
      <w:r>
        <w:rPr>
          <w:rFonts w:ascii="Times New Roman" w:hAnsi="Times New Roman" w:cs="Times New Roman"/>
          <w:sz w:val="24"/>
          <w:szCs w:val="24"/>
        </w:rPr>
        <w:t xml:space="preserve"> </w:t>
      </w:r>
      <w:r w:rsidR="006E1063">
        <w:rPr>
          <w:rFonts w:ascii="Times New Roman" w:hAnsi="Times New Roman" w:cs="Times New Roman"/>
          <w:sz w:val="24"/>
          <w:szCs w:val="24"/>
        </w:rPr>
        <w:t>pertumbuhan tanaman sawi ka</w:t>
      </w:r>
      <w:r w:rsidR="000851DE">
        <w:rPr>
          <w:rFonts w:ascii="Times New Roman" w:hAnsi="Times New Roman" w:cs="Times New Roman"/>
          <w:sz w:val="24"/>
          <w:szCs w:val="24"/>
        </w:rPr>
        <w:t>i</w:t>
      </w:r>
      <w:r w:rsidR="006E1063">
        <w:rPr>
          <w:rFonts w:ascii="Times New Roman" w:hAnsi="Times New Roman" w:cs="Times New Roman"/>
          <w:sz w:val="24"/>
          <w:szCs w:val="24"/>
        </w:rPr>
        <w:t>l</w:t>
      </w:r>
      <w:r w:rsidR="000851DE">
        <w:rPr>
          <w:rFonts w:ascii="Times New Roman" w:hAnsi="Times New Roman" w:cs="Times New Roman"/>
          <w:sz w:val="24"/>
          <w:szCs w:val="24"/>
        </w:rPr>
        <w:t xml:space="preserve">an </w:t>
      </w:r>
      <w:r w:rsidRPr="00834856">
        <w:rPr>
          <w:rFonts w:ascii="Times New Roman" w:hAnsi="Times New Roman" w:cs="Times New Roman"/>
          <w:sz w:val="24"/>
          <w:szCs w:val="24"/>
        </w:rPr>
        <w:t>tetapi tidak mempengaruhi pertumbuhan</w:t>
      </w:r>
      <w:r>
        <w:rPr>
          <w:rFonts w:ascii="Times New Roman" w:hAnsi="Times New Roman" w:cs="Times New Roman"/>
          <w:sz w:val="24"/>
          <w:szCs w:val="24"/>
        </w:rPr>
        <w:t xml:space="preserve"> </w:t>
      </w:r>
      <w:r w:rsidR="000851DE">
        <w:rPr>
          <w:rFonts w:ascii="Times New Roman" w:hAnsi="Times New Roman" w:cs="Times New Roman"/>
          <w:sz w:val="24"/>
          <w:szCs w:val="24"/>
        </w:rPr>
        <w:t>sawi pakchoi, sawi hijau dan sawi keriting.</w:t>
      </w:r>
      <w:r w:rsidRPr="00834856">
        <w:rPr>
          <w:rFonts w:ascii="Times New Roman" w:hAnsi="Times New Roman" w:cs="Times New Roman"/>
          <w:sz w:val="24"/>
          <w:szCs w:val="24"/>
        </w:rPr>
        <w:t xml:space="preserve"> </w:t>
      </w:r>
      <w:r w:rsidR="000851DE">
        <w:rPr>
          <w:rFonts w:ascii="Times New Roman" w:hAnsi="Times New Roman" w:cs="Times New Roman"/>
          <w:sz w:val="24"/>
          <w:szCs w:val="24"/>
        </w:rPr>
        <w:t xml:space="preserve">Sawi keriting </w:t>
      </w:r>
      <w:r w:rsidRPr="00834856">
        <w:rPr>
          <w:rFonts w:ascii="Times New Roman" w:hAnsi="Times New Roman" w:cs="Times New Roman"/>
          <w:sz w:val="24"/>
          <w:szCs w:val="24"/>
        </w:rPr>
        <w:t xml:space="preserve">lebih </w:t>
      </w:r>
      <w:r w:rsidR="00BD72BA" w:rsidRPr="00423F70">
        <w:rPr>
          <w:rFonts w:ascii="Times New Roman" w:hAnsi="Times New Roman" w:cs="Times New Roman"/>
          <w:sz w:val="24"/>
          <w:szCs w:val="24"/>
        </w:rPr>
        <w:t>dengan morfologi daun yang lebih besar ukurannya menghasilkan biomassa yang lebih besar dibandingkan tanaman sawi</w:t>
      </w:r>
      <w:r w:rsidR="00BD72BA">
        <w:rPr>
          <w:rFonts w:ascii="Times New Roman" w:hAnsi="Times New Roman" w:cs="Times New Roman"/>
          <w:sz w:val="24"/>
          <w:szCs w:val="24"/>
        </w:rPr>
        <w:t xml:space="preserve"> pakchoi</w:t>
      </w:r>
      <w:r w:rsidR="00BD72BA" w:rsidRPr="00423F70">
        <w:rPr>
          <w:rFonts w:ascii="Times New Roman" w:hAnsi="Times New Roman" w:cs="Times New Roman"/>
          <w:sz w:val="24"/>
          <w:szCs w:val="24"/>
        </w:rPr>
        <w:t xml:space="preserve">, kailan, dan tanaman sawi hijau. </w:t>
      </w:r>
      <w:r w:rsidR="00BD72BA">
        <w:rPr>
          <w:rFonts w:ascii="Times New Roman" w:hAnsi="Times New Roman" w:cs="Times New Roman"/>
          <w:sz w:val="24"/>
          <w:szCs w:val="24"/>
        </w:rPr>
        <w:t xml:space="preserve">Pertumbuhan dari keempat jenis sawi juga </w:t>
      </w:r>
      <w:r w:rsidR="00852D22">
        <w:rPr>
          <w:rFonts w:ascii="Times New Roman" w:hAnsi="Times New Roman" w:cs="Times New Roman"/>
          <w:sz w:val="24"/>
          <w:szCs w:val="24"/>
        </w:rPr>
        <w:t>berbeda, sawi ka</w:t>
      </w:r>
      <w:r w:rsidR="00BD72BA">
        <w:rPr>
          <w:rFonts w:ascii="Times New Roman" w:hAnsi="Times New Roman" w:cs="Times New Roman"/>
          <w:sz w:val="24"/>
          <w:szCs w:val="24"/>
        </w:rPr>
        <w:t>i</w:t>
      </w:r>
      <w:r w:rsidR="00852D22">
        <w:rPr>
          <w:rFonts w:ascii="Times New Roman" w:hAnsi="Times New Roman" w:cs="Times New Roman"/>
          <w:sz w:val="24"/>
          <w:szCs w:val="24"/>
        </w:rPr>
        <w:t>l</w:t>
      </w:r>
      <w:r w:rsidR="00BD72BA">
        <w:rPr>
          <w:rFonts w:ascii="Times New Roman" w:hAnsi="Times New Roman" w:cs="Times New Roman"/>
          <w:sz w:val="24"/>
          <w:szCs w:val="24"/>
        </w:rPr>
        <w:t>an pertumbuhannya lebih kerdil dibandingkan dengan sawi pakcho</w:t>
      </w:r>
      <w:r w:rsidR="00B761DD">
        <w:rPr>
          <w:rFonts w:ascii="Times New Roman" w:hAnsi="Times New Roman" w:cs="Times New Roman"/>
          <w:sz w:val="24"/>
          <w:szCs w:val="24"/>
        </w:rPr>
        <w:t>i, sawi hijau dan sawi keriting.</w:t>
      </w:r>
    </w:p>
    <w:p w:rsidR="002E6D79" w:rsidRDefault="002E6D79" w:rsidP="00EB164A">
      <w:pPr>
        <w:spacing w:line="240" w:lineRule="auto"/>
        <w:ind w:firstLine="720"/>
        <w:jc w:val="both"/>
        <w:rPr>
          <w:rFonts w:ascii="Times New Roman" w:hAnsi="Times New Roman" w:cs="Times New Roman"/>
          <w:sz w:val="24"/>
          <w:szCs w:val="24"/>
        </w:rPr>
        <w:sectPr w:rsidR="002E6D79" w:rsidSect="002E6D79">
          <w:type w:val="continuous"/>
          <w:pgSz w:w="12240" w:h="15840"/>
          <w:pgMar w:top="1701" w:right="1701" w:bottom="1701" w:left="2268" w:header="720" w:footer="720" w:gutter="0"/>
          <w:cols w:space="720"/>
          <w:docGrid w:linePitch="360"/>
        </w:sectPr>
      </w:pPr>
    </w:p>
    <w:p w:rsidR="00EB164A" w:rsidRDefault="00EB164A" w:rsidP="002F2C7C">
      <w:pPr>
        <w:tabs>
          <w:tab w:val="center" w:pos="4135"/>
        </w:tabs>
        <w:spacing w:after="0" w:line="240" w:lineRule="auto"/>
        <w:rPr>
          <w:rFonts w:ascii="Times New Roman" w:hAnsi="Times New Roman" w:cs="Times New Roman"/>
          <w:b/>
          <w:sz w:val="24"/>
          <w:szCs w:val="24"/>
        </w:rPr>
      </w:pPr>
    </w:p>
    <w:p w:rsidR="002F2C7C" w:rsidRDefault="009E0A78" w:rsidP="009E0A78">
      <w:pPr>
        <w:tabs>
          <w:tab w:val="center" w:pos="4135"/>
        </w:tabs>
        <w:spacing w:after="0" w:line="240" w:lineRule="auto"/>
        <w:jc w:val="center"/>
        <w:rPr>
          <w:rFonts w:ascii="Times New Roman" w:hAnsi="Times New Roman" w:cs="Times New Roman"/>
          <w:b/>
          <w:sz w:val="24"/>
          <w:szCs w:val="24"/>
        </w:rPr>
      </w:pPr>
      <w:r w:rsidRPr="00CA5233">
        <w:rPr>
          <w:rFonts w:ascii="Times New Roman" w:hAnsi="Times New Roman" w:cs="Times New Roman"/>
          <w:b/>
          <w:sz w:val="24"/>
          <w:szCs w:val="24"/>
        </w:rPr>
        <w:t>SARAN</w:t>
      </w:r>
    </w:p>
    <w:p w:rsidR="002F2C7C" w:rsidRDefault="002F2C7C" w:rsidP="002F2C7C">
      <w:pPr>
        <w:tabs>
          <w:tab w:val="center" w:pos="4135"/>
        </w:tabs>
        <w:spacing w:after="0" w:line="240" w:lineRule="auto"/>
        <w:rPr>
          <w:rFonts w:ascii="Times New Roman" w:hAnsi="Times New Roman" w:cs="Times New Roman"/>
          <w:sz w:val="24"/>
          <w:szCs w:val="24"/>
        </w:rPr>
        <w:sectPr w:rsidR="002F2C7C" w:rsidSect="002E6D79">
          <w:type w:val="continuous"/>
          <w:pgSz w:w="12240" w:h="15840"/>
          <w:pgMar w:top="1701" w:right="1701" w:bottom="1701" w:left="2268" w:header="720" w:footer="720" w:gutter="0"/>
          <w:cols w:space="720"/>
          <w:docGrid w:linePitch="360"/>
        </w:sectPr>
      </w:pPr>
    </w:p>
    <w:p w:rsidR="002F2C7C" w:rsidRDefault="002F2C7C" w:rsidP="009E0A78">
      <w:pPr>
        <w:tabs>
          <w:tab w:val="center" w:pos="4135"/>
        </w:tabs>
        <w:spacing w:after="0" w:line="240" w:lineRule="auto"/>
        <w:jc w:val="both"/>
        <w:rPr>
          <w:rFonts w:ascii="Times New Roman" w:hAnsi="Times New Roman" w:cs="Times New Roman"/>
          <w:b/>
          <w:sz w:val="24"/>
          <w:szCs w:val="24"/>
        </w:rPr>
        <w:sectPr w:rsidR="002F2C7C" w:rsidSect="002E6D79">
          <w:type w:val="continuous"/>
          <w:pgSz w:w="12240" w:h="15840"/>
          <w:pgMar w:top="1701" w:right="1701" w:bottom="1701" w:left="2268" w:header="720" w:footer="720" w:gutter="0"/>
          <w:cols w:space="720"/>
          <w:docGrid w:linePitch="360"/>
        </w:sectPr>
      </w:pPr>
      <w:r w:rsidRPr="002F2C7C">
        <w:rPr>
          <w:rFonts w:ascii="Times New Roman" w:hAnsi="Times New Roman" w:cs="Times New Roman"/>
          <w:sz w:val="24"/>
          <w:szCs w:val="24"/>
        </w:rPr>
        <w:lastRenderedPageBreak/>
        <w:t>Sebaiknya dilakukan penelitian lanjutan terhadap tanah setelah sawi dipanen untuk mengetahui ada atau tidaknya residu dari pengunaan abu terbang. Dan Perlu penelitian lebih lanjut untuk mengetahui kadar Arsen (As) dalam tanah gambut</w:t>
      </w:r>
      <w:r w:rsidR="00267139">
        <w:rPr>
          <w:rFonts w:ascii="Times New Roman" w:hAnsi="Times New Roman" w:cs="Times New Roman"/>
          <w:sz w:val="24"/>
          <w:szCs w:val="24"/>
        </w:rPr>
        <w:t>.</w:t>
      </w:r>
    </w:p>
    <w:p w:rsidR="00267139" w:rsidRDefault="00267139" w:rsidP="00267139">
      <w:pPr>
        <w:tabs>
          <w:tab w:val="center" w:pos="4135"/>
        </w:tabs>
        <w:spacing w:after="0"/>
        <w:rPr>
          <w:rFonts w:ascii="Times New Roman" w:hAnsi="Times New Roman" w:cs="Times New Roman"/>
          <w:b/>
          <w:sz w:val="24"/>
          <w:szCs w:val="24"/>
        </w:rPr>
      </w:pPr>
    </w:p>
    <w:p w:rsidR="0021531B" w:rsidRDefault="0031263A" w:rsidP="00267139">
      <w:pPr>
        <w:tabs>
          <w:tab w:val="center" w:pos="4135"/>
        </w:tabs>
        <w:spacing w:after="0"/>
        <w:jc w:val="center"/>
        <w:rPr>
          <w:rFonts w:ascii="Times New Roman" w:hAnsi="Times New Roman" w:cs="Times New Roman"/>
          <w:b/>
          <w:sz w:val="24"/>
          <w:szCs w:val="24"/>
        </w:rPr>
      </w:pPr>
      <w:r>
        <w:rPr>
          <w:rFonts w:ascii="Times New Roman" w:hAnsi="Times New Roman" w:cs="Times New Roman"/>
          <w:b/>
          <w:sz w:val="24"/>
          <w:szCs w:val="24"/>
        </w:rPr>
        <w:t>UCAPAN TERIMA KASIH</w:t>
      </w:r>
    </w:p>
    <w:p w:rsidR="00200E88" w:rsidRDefault="00200E88" w:rsidP="009E0A78">
      <w:pPr>
        <w:pStyle w:val="ListParagraph"/>
        <w:numPr>
          <w:ilvl w:val="0"/>
          <w:numId w:val="6"/>
        </w:numPr>
        <w:spacing w:after="0"/>
        <w:ind w:left="360"/>
        <w:jc w:val="both"/>
        <w:rPr>
          <w:rFonts w:ascii="Times New Roman" w:hAnsi="Times New Roman" w:cs="Times New Roman"/>
          <w:sz w:val="24"/>
          <w:szCs w:val="24"/>
        </w:rPr>
        <w:sectPr w:rsidR="00200E88" w:rsidSect="002E6D79">
          <w:type w:val="continuous"/>
          <w:pgSz w:w="12240" w:h="15840"/>
          <w:pgMar w:top="1701" w:right="1701" w:bottom="1701" w:left="2268" w:header="720" w:footer="720" w:gutter="0"/>
          <w:cols w:space="720"/>
          <w:docGrid w:linePitch="360"/>
        </w:sectPr>
      </w:pPr>
    </w:p>
    <w:p w:rsidR="00384963" w:rsidRDefault="00793969" w:rsidP="009E0A78">
      <w:pPr>
        <w:pStyle w:val="ListParagraph"/>
        <w:numPr>
          <w:ilvl w:val="0"/>
          <w:numId w:val="6"/>
        </w:numPr>
        <w:spacing w:after="0" w:line="240" w:lineRule="auto"/>
        <w:ind w:left="360"/>
        <w:jc w:val="both"/>
        <w:rPr>
          <w:rFonts w:ascii="Times New Roman" w:hAnsi="Times New Roman" w:cs="Times New Roman"/>
          <w:sz w:val="24"/>
          <w:szCs w:val="24"/>
        </w:rPr>
      </w:pPr>
      <w:r w:rsidRPr="00793969">
        <w:rPr>
          <w:rFonts w:ascii="Times New Roman" w:hAnsi="Times New Roman" w:cs="Times New Roman"/>
          <w:sz w:val="24"/>
          <w:szCs w:val="24"/>
        </w:rPr>
        <w:lastRenderedPageBreak/>
        <w:t>Terima kasih penulis ucapkan kepada Dirjen DIKTI atas dukungan dana yang memungkinkan penelitian ini dapat terlaksana. Tulisan ini adalah sebagian dari hasil penelitian yang didanai oleh Dirjen DIKTI melalui Grant Research Program I-Mhere</w:t>
      </w:r>
      <w:r w:rsidR="00384963">
        <w:rPr>
          <w:rFonts w:ascii="Times New Roman" w:hAnsi="Times New Roman" w:cs="Times New Roman"/>
          <w:sz w:val="24"/>
          <w:szCs w:val="24"/>
        </w:rPr>
        <w:t>.</w:t>
      </w:r>
    </w:p>
    <w:p w:rsidR="00A45FC7" w:rsidRDefault="00384963" w:rsidP="00A45FC7">
      <w:pPr>
        <w:pStyle w:val="ListParagraph"/>
        <w:numPr>
          <w:ilvl w:val="0"/>
          <w:numId w:val="6"/>
        </w:numPr>
        <w:spacing w:line="240" w:lineRule="auto"/>
        <w:ind w:left="360"/>
        <w:jc w:val="both"/>
        <w:rPr>
          <w:rFonts w:ascii="Times New Roman" w:hAnsi="Times New Roman" w:cs="Times New Roman"/>
          <w:sz w:val="24"/>
          <w:szCs w:val="24"/>
        </w:rPr>
      </w:pPr>
      <w:r w:rsidRPr="00793969">
        <w:rPr>
          <w:rFonts w:ascii="Times New Roman" w:hAnsi="Times New Roman" w:cs="Times New Roman"/>
          <w:sz w:val="24"/>
          <w:szCs w:val="24"/>
        </w:rPr>
        <w:lastRenderedPageBreak/>
        <w:t>Terima kasih penulis ucapkan kepada Ketua Community Development &amp; Outreaching atas dukungan dana yang memungkinkan penelitian ini dapat terlaksana. Tulisan ini adalah sebagian dari hasil penelitian yang didanai Community Development &amp; Outreaching melalui Beasiswa Parsial Outreaching 2012 Program Studi Agroteknologi Fakultas Per</w:t>
      </w:r>
      <w:r w:rsidR="00A45FC7">
        <w:rPr>
          <w:rFonts w:ascii="Times New Roman" w:hAnsi="Times New Roman" w:cs="Times New Roman"/>
          <w:sz w:val="24"/>
          <w:szCs w:val="24"/>
        </w:rPr>
        <w:t>tanian Universitas Tanjungpura.</w:t>
      </w:r>
    </w:p>
    <w:p w:rsidR="009E0A78" w:rsidRPr="009E0A78" w:rsidRDefault="009E0A78" w:rsidP="00A45FC7">
      <w:pPr>
        <w:pStyle w:val="ListParagraph"/>
        <w:numPr>
          <w:ilvl w:val="0"/>
          <w:numId w:val="6"/>
        </w:numPr>
        <w:spacing w:line="240" w:lineRule="auto"/>
        <w:ind w:left="360"/>
        <w:jc w:val="both"/>
        <w:rPr>
          <w:rFonts w:ascii="Times New Roman" w:hAnsi="Times New Roman" w:cs="Times New Roman"/>
          <w:sz w:val="24"/>
          <w:szCs w:val="24"/>
        </w:rPr>
        <w:sectPr w:rsidR="009E0A78" w:rsidRPr="009E0A78" w:rsidSect="002E6D79">
          <w:type w:val="continuous"/>
          <w:pgSz w:w="12240" w:h="15840"/>
          <w:pgMar w:top="1701" w:right="1701" w:bottom="1701" w:left="2268" w:header="720" w:footer="720" w:gutter="0"/>
          <w:cols w:space="720"/>
          <w:docGrid w:linePitch="360"/>
        </w:sectPr>
      </w:pPr>
    </w:p>
    <w:p w:rsidR="009E0A78" w:rsidRDefault="009E0A78" w:rsidP="009E0A78">
      <w:pPr>
        <w:spacing w:after="0"/>
        <w:jc w:val="center"/>
        <w:rPr>
          <w:rFonts w:ascii="Times New Roman" w:hAnsi="Times New Roman" w:cs="Times New Roman"/>
          <w:b/>
          <w:sz w:val="24"/>
          <w:szCs w:val="24"/>
        </w:rPr>
      </w:pPr>
    </w:p>
    <w:p w:rsidR="0031263A" w:rsidRDefault="0031263A" w:rsidP="009E0A78">
      <w:pPr>
        <w:spacing w:after="0"/>
        <w:jc w:val="center"/>
        <w:rPr>
          <w:rFonts w:ascii="Times New Roman" w:hAnsi="Times New Roman" w:cs="Times New Roman"/>
          <w:b/>
          <w:sz w:val="24"/>
          <w:szCs w:val="24"/>
        </w:rPr>
      </w:pPr>
      <w:r>
        <w:rPr>
          <w:rFonts w:ascii="Times New Roman" w:hAnsi="Times New Roman" w:cs="Times New Roman"/>
          <w:b/>
          <w:sz w:val="24"/>
          <w:szCs w:val="24"/>
        </w:rPr>
        <w:t>DAFTAR PUSTAKA</w:t>
      </w:r>
    </w:p>
    <w:p w:rsidR="00F877E4" w:rsidRDefault="00F877E4" w:rsidP="009E0A78">
      <w:pPr>
        <w:spacing w:after="0" w:line="240" w:lineRule="auto"/>
        <w:ind w:left="720" w:hanging="720"/>
        <w:jc w:val="both"/>
        <w:rPr>
          <w:rFonts w:ascii="Times New Roman" w:eastAsiaTheme="minorEastAsia" w:hAnsi="Times New Roman" w:cs="Times New Roman"/>
          <w:sz w:val="24"/>
          <w:szCs w:val="24"/>
        </w:rPr>
        <w:sectPr w:rsidR="00F877E4" w:rsidSect="002E6D79">
          <w:type w:val="continuous"/>
          <w:pgSz w:w="12240" w:h="15840"/>
          <w:pgMar w:top="1701" w:right="1701" w:bottom="1701" w:left="2268" w:header="720" w:footer="720" w:gutter="0"/>
          <w:cols w:space="720"/>
          <w:docGrid w:linePitch="360"/>
        </w:sectPr>
      </w:pPr>
    </w:p>
    <w:p w:rsidR="00AA7FF3" w:rsidRDefault="00AA7FF3" w:rsidP="009E0A78">
      <w:pPr>
        <w:spacing w:after="0" w:line="240" w:lineRule="auto"/>
        <w:ind w:left="720" w:hanging="720"/>
        <w:jc w:val="both"/>
        <w:rPr>
          <w:rFonts w:eastAsiaTheme="minorEastAsia"/>
        </w:rPr>
      </w:pPr>
      <w:r w:rsidRPr="006B3C70">
        <w:rPr>
          <w:rFonts w:ascii="Times New Roman" w:eastAsiaTheme="minorEastAsia" w:hAnsi="Times New Roman" w:cs="Times New Roman"/>
          <w:sz w:val="24"/>
          <w:szCs w:val="24"/>
        </w:rPr>
        <w:lastRenderedPageBreak/>
        <w:t xml:space="preserve">Hart, B.R., Hayden, D.B., Powell, M. 2003. </w:t>
      </w:r>
      <w:r w:rsidRPr="00841FF3">
        <w:rPr>
          <w:rFonts w:ascii="Times New Roman" w:eastAsiaTheme="minorEastAsia" w:hAnsi="Times New Roman" w:cs="Times New Roman"/>
          <w:i/>
          <w:sz w:val="24"/>
          <w:szCs w:val="24"/>
        </w:rPr>
        <w:t xml:space="preserve">Evaluation of Pulverized Fuel Ash Miixedwith Organic Matter to Act as a Manufactured Growth Medium. </w:t>
      </w:r>
      <w:r w:rsidRPr="006B3C70">
        <w:rPr>
          <w:rFonts w:ascii="Times New Roman" w:eastAsiaTheme="minorEastAsia" w:hAnsi="Times New Roman" w:cs="Times New Roman"/>
          <w:sz w:val="24"/>
          <w:szCs w:val="24"/>
        </w:rPr>
        <w:t>International Ash Utilization Symposium, Center for Applied Energy Research, University of Kentucy, Lexington, Kentuky, 2003. Paper #119.</w:t>
      </w:r>
    </w:p>
    <w:p w:rsidR="00AE5246" w:rsidRPr="00AE5246" w:rsidRDefault="00AE5246" w:rsidP="00C5218F">
      <w:pPr>
        <w:spacing w:line="240" w:lineRule="auto"/>
        <w:ind w:left="720" w:hanging="720"/>
        <w:jc w:val="both"/>
        <w:rPr>
          <w:rFonts w:ascii="Times New Roman" w:hAnsi="Times New Roman" w:cs="Times New Roman"/>
          <w:sz w:val="24"/>
          <w:szCs w:val="24"/>
          <w:lang w:val="fi-FI"/>
        </w:rPr>
      </w:pPr>
      <w:r w:rsidRPr="00AE5246">
        <w:rPr>
          <w:rFonts w:ascii="Times New Roman" w:hAnsi="Times New Roman" w:cs="Times New Roman"/>
          <w:sz w:val="24"/>
          <w:szCs w:val="24"/>
          <w:lang w:val="fi-FI"/>
        </w:rPr>
        <w:t xml:space="preserve">Jala, S., dan D. Goyal, 2006, </w:t>
      </w:r>
      <w:r w:rsidRPr="00841FF3">
        <w:rPr>
          <w:rFonts w:ascii="Times New Roman" w:hAnsi="Times New Roman" w:cs="Times New Roman"/>
          <w:i/>
          <w:sz w:val="24"/>
          <w:szCs w:val="24"/>
          <w:lang w:val="fi-FI"/>
        </w:rPr>
        <w:t xml:space="preserve">Fly ash as a soil ameliorant for improving crop </w:t>
      </w:r>
      <w:r w:rsidRPr="00C5218F">
        <w:rPr>
          <w:rFonts w:ascii="Times New Roman" w:eastAsiaTheme="minorEastAsia" w:hAnsi="Times New Roman" w:cs="Times New Roman"/>
          <w:i/>
          <w:sz w:val="24"/>
          <w:szCs w:val="24"/>
        </w:rPr>
        <w:t>production</w:t>
      </w:r>
      <w:r w:rsidRPr="00841FF3">
        <w:rPr>
          <w:rFonts w:ascii="Times New Roman" w:hAnsi="Times New Roman" w:cs="Times New Roman"/>
          <w:i/>
          <w:sz w:val="24"/>
          <w:szCs w:val="24"/>
          <w:lang w:val="fi-FI"/>
        </w:rPr>
        <w:t>-a review.</w:t>
      </w:r>
      <w:r w:rsidRPr="00AE5246">
        <w:rPr>
          <w:rFonts w:ascii="Times New Roman" w:hAnsi="Times New Roman" w:cs="Times New Roman"/>
          <w:sz w:val="24"/>
          <w:szCs w:val="24"/>
          <w:lang w:val="fi-FI"/>
        </w:rPr>
        <w:t xml:space="preserve"> Bioresource Technology 97 : 1136-1147.</w:t>
      </w:r>
    </w:p>
    <w:p w:rsidR="002B107F" w:rsidRPr="002B107F" w:rsidRDefault="002B107F" w:rsidP="00C5218F">
      <w:pPr>
        <w:spacing w:line="240" w:lineRule="auto"/>
        <w:ind w:left="720" w:hanging="720"/>
        <w:jc w:val="both"/>
        <w:rPr>
          <w:rFonts w:ascii="Times New Roman" w:hAnsi="Times New Roman" w:cs="Times New Roman"/>
          <w:sz w:val="24"/>
          <w:szCs w:val="24"/>
          <w:lang w:val="fi-FI"/>
        </w:rPr>
      </w:pPr>
      <w:r w:rsidRPr="002B107F">
        <w:rPr>
          <w:rFonts w:ascii="Times New Roman" w:hAnsi="Times New Roman" w:cs="Times New Roman"/>
          <w:sz w:val="24"/>
          <w:szCs w:val="24"/>
        </w:rPr>
        <w:t xml:space="preserve">Lee, H., H.S. Ho., L.H. Chang., L.B. Yong., dan K.J. Pil. 2006. </w:t>
      </w:r>
      <w:r w:rsidRPr="00841FF3">
        <w:rPr>
          <w:rFonts w:ascii="Times New Roman" w:hAnsi="Times New Roman" w:cs="Times New Roman"/>
          <w:i/>
          <w:sz w:val="24"/>
          <w:szCs w:val="24"/>
        </w:rPr>
        <w:t xml:space="preserve">Fly ash effect on </w:t>
      </w:r>
      <w:r w:rsidRPr="00C5218F">
        <w:rPr>
          <w:rFonts w:ascii="Times New Roman" w:eastAsiaTheme="minorEastAsia" w:hAnsi="Times New Roman" w:cs="Times New Roman"/>
          <w:i/>
          <w:sz w:val="24"/>
          <w:szCs w:val="24"/>
        </w:rPr>
        <w:t>improving</w:t>
      </w:r>
      <w:r w:rsidRPr="00841FF3">
        <w:rPr>
          <w:rFonts w:ascii="Times New Roman" w:hAnsi="Times New Roman" w:cs="Times New Roman"/>
          <w:i/>
          <w:sz w:val="24"/>
          <w:szCs w:val="24"/>
        </w:rPr>
        <w:t xml:space="preserve"> soil properties and rice productivity in</w:t>
      </w:r>
      <w:r w:rsidRPr="002B107F">
        <w:rPr>
          <w:rFonts w:ascii="Times New Roman" w:hAnsi="Times New Roman" w:cs="Times New Roman"/>
          <w:b/>
          <w:sz w:val="24"/>
          <w:szCs w:val="24"/>
        </w:rPr>
        <w:t xml:space="preserve"> </w:t>
      </w:r>
      <w:r w:rsidRPr="00841FF3">
        <w:rPr>
          <w:rFonts w:ascii="Times New Roman" w:hAnsi="Times New Roman" w:cs="Times New Roman"/>
          <w:i/>
          <w:sz w:val="24"/>
          <w:szCs w:val="24"/>
        </w:rPr>
        <w:t>Korean paddy soils.</w:t>
      </w:r>
      <w:r w:rsidRPr="002B107F">
        <w:rPr>
          <w:rFonts w:ascii="Times New Roman" w:hAnsi="Times New Roman" w:cs="Times New Roman"/>
          <w:b/>
          <w:sz w:val="24"/>
          <w:szCs w:val="24"/>
        </w:rPr>
        <w:t xml:space="preserve"> </w:t>
      </w:r>
      <w:r w:rsidRPr="002B107F">
        <w:rPr>
          <w:rFonts w:ascii="Times New Roman" w:hAnsi="Times New Roman" w:cs="Times New Roman"/>
          <w:sz w:val="24"/>
          <w:szCs w:val="24"/>
        </w:rPr>
        <w:t>Bioresource Technology 97 : 1490-1497.</w:t>
      </w:r>
    </w:p>
    <w:p w:rsidR="00841FF3" w:rsidRPr="00841FF3" w:rsidRDefault="00171943" w:rsidP="00C5218F">
      <w:pPr>
        <w:spacing w:line="240" w:lineRule="auto"/>
        <w:ind w:left="720" w:hanging="720"/>
        <w:jc w:val="both"/>
        <w:rPr>
          <w:rFonts w:ascii="Times New Roman" w:hAnsi="Times New Roman" w:cs="Times New Roman"/>
          <w:sz w:val="24"/>
          <w:szCs w:val="24"/>
        </w:rPr>
      </w:pPr>
      <w:r w:rsidRPr="00171943">
        <w:rPr>
          <w:rFonts w:ascii="Times New Roman" w:hAnsi="Times New Roman" w:cs="Times New Roman"/>
          <w:sz w:val="24"/>
          <w:szCs w:val="24"/>
        </w:rPr>
        <w:t xml:space="preserve">Napitupulu. 2008. </w:t>
      </w:r>
      <w:r w:rsidRPr="00841FF3">
        <w:rPr>
          <w:rFonts w:ascii="Times New Roman" w:hAnsi="Times New Roman" w:cs="Times New Roman"/>
          <w:i/>
          <w:sz w:val="24"/>
          <w:szCs w:val="24"/>
        </w:rPr>
        <w:t xml:space="preserve">Analisis Logam Berat Seng, Kadmium dan Tembaga pada </w:t>
      </w:r>
      <w:r w:rsidRPr="00C5218F">
        <w:rPr>
          <w:rFonts w:ascii="Times New Roman" w:eastAsiaTheme="minorEastAsia" w:hAnsi="Times New Roman" w:cs="Times New Roman"/>
          <w:i/>
          <w:sz w:val="24"/>
          <w:szCs w:val="24"/>
        </w:rPr>
        <w:t>Berbagai</w:t>
      </w:r>
      <w:r w:rsidRPr="00841FF3">
        <w:rPr>
          <w:rFonts w:ascii="Times New Roman" w:hAnsi="Times New Roman" w:cs="Times New Roman"/>
          <w:i/>
          <w:sz w:val="24"/>
          <w:szCs w:val="24"/>
        </w:rPr>
        <w:t xml:space="preserve"> Tingkat Kemiringan Tanah Hutan Tanaman Industri PT</w:t>
      </w:r>
      <w:r w:rsidRPr="00171943">
        <w:rPr>
          <w:rFonts w:ascii="Times New Roman" w:hAnsi="Times New Roman" w:cs="Times New Roman"/>
          <w:sz w:val="24"/>
          <w:szCs w:val="24"/>
        </w:rPr>
        <w:t>.Toba Pulp Lestari dengan Metode Spektrometri Serapan Atom (SSA).</w:t>
      </w:r>
    </w:p>
    <w:p w:rsidR="00841FF3" w:rsidRDefault="00171943" w:rsidP="00F6051E">
      <w:pPr>
        <w:tabs>
          <w:tab w:val="left" w:pos="360"/>
        </w:tabs>
        <w:spacing w:after="0" w:line="240" w:lineRule="auto"/>
        <w:ind w:left="550" w:hanging="550"/>
        <w:jc w:val="both"/>
        <w:rPr>
          <w:rFonts w:ascii="Times New Roman" w:hAnsi="Times New Roman" w:cs="Times New Roman"/>
          <w:noProof/>
          <w:sz w:val="24"/>
          <w:szCs w:val="24"/>
          <w:lang w:val="fi-FI"/>
        </w:rPr>
      </w:pPr>
      <w:r w:rsidRPr="00171943">
        <w:rPr>
          <w:rFonts w:ascii="Times New Roman" w:hAnsi="Times New Roman" w:cs="Times New Roman"/>
          <w:noProof/>
          <w:sz w:val="24"/>
          <w:szCs w:val="24"/>
          <w:lang w:val="fi-FI"/>
        </w:rPr>
        <w:t xml:space="preserve">Setiadi, B. 1999. </w:t>
      </w:r>
      <w:r w:rsidRPr="00841FF3">
        <w:rPr>
          <w:rFonts w:ascii="Times New Roman" w:hAnsi="Times New Roman" w:cs="Times New Roman"/>
          <w:i/>
          <w:noProof/>
          <w:sz w:val="24"/>
          <w:szCs w:val="24"/>
          <w:lang w:val="fi-FI"/>
        </w:rPr>
        <w:t>Masalah dan Prospek dan Pemanfaatan Gambut,</w:t>
      </w:r>
      <w:r w:rsidRPr="00171943">
        <w:rPr>
          <w:rFonts w:ascii="Times New Roman" w:hAnsi="Times New Roman" w:cs="Times New Roman"/>
          <w:noProof/>
          <w:sz w:val="24"/>
          <w:szCs w:val="24"/>
          <w:lang w:val="fi-FI"/>
        </w:rPr>
        <w:t xml:space="preserve"> BPPTP-HSK. </w:t>
      </w:r>
      <w:r w:rsidRPr="00C5218F">
        <w:rPr>
          <w:rFonts w:ascii="Times New Roman" w:eastAsiaTheme="minorEastAsia" w:hAnsi="Times New Roman" w:cs="Times New Roman"/>
          <w:sz w:val="24"/>
          <w:szCs w:val="24"/>
        </w:rPr>
        <w:t>Jakarta</w:t>
      </w:r>
      <w:r w:rsidRPr="00C5218F">
        <w:rPr>
          <w:rFonts w:ascii="Times New Roman" w:hAnsi="Times New Roman" w:cs="Times New Roman"/>
          <w:noProof/>
          <w:sz w:val="24"/>
          <w:szCs w:val="24"/>
          <w:lang w:val="fi-FI"/>
        </w:rPr>
        <w:t>.</w:t>
      </w:r>
    </w:p>
    <w:p w:rsidR="00B63756" w:rsidRPr="00C5218F" w:rsidRDefault="00B63756" w:rsidP="00F6051E">
      <w:pPr>
        <w:tabs>
          <w:tab w:val="left" w:pos="360"/>
        </w:tabs>
        <w:spacing w:after="0" w:line="240" w:lineRule="auto"/>
        <w:ind w:left="550" w:hanging="550"/>
        <w:jc w:val="both"/>
        <w:rPr>
          <w:rFonts w:ascii="Times New Roman" w:hAnsi="Times New Roman" w:cs="Times New Roman"/>
          <w:noProof/>
          <w:sz w:val="24"/>
          <w:szCs w:val="24"/>
          <w:lang w:val="fi-FI"/>
        </w:rPr>
      </w:pPr>
    </w:p>
    <w:p w:rsidR="00171943" w:rsidRPr="00171943" w:rsidRDefault="00171943" w:rsidP="00841FF3">
      <w:pPr>
        <w:tabs>
          <w:tab w:val="left" w:pos="360"/>
        </w:tabs>
        <w:spacing w:after="0" w:line="240" w:lineRule="auto"/>
        <w:ind w:left="550" w:hanging="550"/>
        <w:jc w:val="both"/>
        <w:rPr>
          <w:rFonts w:ascii="Times New Roman" w:hAnsi="Times New Roman" w:cs="Times New Roman"/>
          <w:noProof/>
          <w:sz w:val="24"/>
          <w:szCs w:val="24"/>
          <w:lang w:val="fi-FI"/>
        </w:rPr>
      </w:pPr>
      <w:r w:rsidRPr="00171943">
        <w:rPr>
          <w:rFonts w:ascii="Times New Roman" w:hAnsi="Times New Roman" w:cs="Times New Roman"/>
          <w:noProof/>
          <w:sz w:val="24"/>
          <w:szCs w:val="24"/>
          <w:lang w:val="fi-FI"/>
        </w:rPr>
        <w:t xml:space="preserve">Soeyanto, T. 1981. </w:t>
      </w:r>
      <w:r w:rsidRPr="00841FF3">
        <w:rPr>
          <w:rFonts w:ascii="Times New Roman" w:hAnsi="Times New Roman" w:cs="Times New Roman"/>
          <w:i/>
          <w:noProof/>
          <w:sz w:val="24"/>
          <w:szCs w:val="24"/>
          <w:lang w:val="fi-FI"/>
        </w:rPr>
        <w:t>Intensifikasi Pertanian.</w:t>
      </w:r>
      <w:r w:rsidRPr="00171943">
        <w:rPr>
          <w:rFonts w:ascii="Times New Roman" w:hAnsi="Times New Roman" w:cs="Times New Roman"/>
          <w:noProof/>
          <w:sz w:val="24"/>
          <w:szCs w:val="24"/>
          <w:lang w:val="fi-FI"/>
        </w:rPr>
        <w:t xml:space="preserve"> Yuahistira. Jakarta.</w:t>
      </w:r>
    </w:p>
    <w:p w:rsidR="00171943" w:rsidRPr="00171943" w:rsidRDefault="00171943" w:rsidP="00841FF3">
      <w:pPr>
        <w:tabs>
          <w:tab w:val="left" w:pos="360"/>
        </w:tabs>
        <w:spacing w:before="240" w:line="240" w:lineRule="auto"/>
        <w:ind w:left="550" w:hanging="550"/>
        <w:jc w:val="both"/>
        <w:rPr>
          <w:rFonts w:ascii="Times New Roman" w:hAnsi="Times New Roman" w:cs="Times New Roman"/>
          <w:noProof/>
          <w:sz w:val="24"/>
          <w:szCs w:val="24"/>
          <w:lang w:val="fi-FI"/>
        </w:rPr>
      </w:pPr>
      <w:r w:rsidRPr="00171943">
        <w:rPr>
          <w:rFonts w:ascii="Times New Roman" w:hAnsi="Times New Roman" w:cs="Times New Roman"/>
          <w:sz w:val="24"/>
          <w:szCs w:val="24"/>
        </w:rPr>
        <w:t xml:space="preserve">Sunarjono, H. 2008. </w:t>
      </w:r>
      <w:r w:rsidRPr="00841FF3">
        <w:rPr>
          <w:rFonts w:ascii="Times New Roman" w:hAnsi="Times New Roman" w:cs="Times New Roman"/>
          <w:i/>
          <w:sz w:val="24"/>
          <w:szCs w:val="24"/>
        </w:rPr>
        <w:t>Bertanam 30 Jenis Sayur.</w:t>
      </w:r>
      <w:r w:rsidRPr="00171943">
        <w:rPr>
          <w:rFonts w:ascii="Times New Roman" w:hAnsi="Times New Roman" w:cs="Times New Roman"/>
          <w:sz w:val="24"/>
          <w:szCs w:val="24"/>
        </w:rPr>
        <w:t xml:space="preserve"> Penebit Swadaya :  Jakarta.</w:t>
      </w:r>
    </w:p>
    <w:p w:rsidR="00B0430F" w:rsidRDefault="00B0430F" w:rsidP="00171943">
      <w:pPr>
        <w:tabs>
          <w:tab w:val="left" w:pos="360"/>
        </w:tabs>
        <w:ind w:left="550" w:hanging="550"/>
        <w:jc w:val="both"/>
        <w:rPr>
          <w:noProof/>
          <w:lang w:val="fi-FI"/>
        </w:rPr>
        <w:sectPr w:rsidR="00B0430F" w:rsidSect="002E6D79">
          <w:type w:val="continuous"/>
          <w:pgSz w:w="12240" w:h="15840"/>
          <w:pgMar w:top="1701" w:right="1701" w:bottom="1701" w:left="2268" w:header="720" w:footer="720" w:gutter="0"/>
          <w:cols w:space="720"/>
          <w:docGrid w:linePitch="360"/>
        </w:sectPr>
      </w:pPr>
    </w:p>
    <w:p w:rsidR="00171943" w:rsidRDefault="00171943" w:rsidP="00171943">
      <w:pPr>
        <w:tabs>
          <w:tab w:val="left" w:pos="360"/>
        </w:tabs>
        <w:ind w:left="550" w:hanging="550"/>
        <w:jc w:val="both"/>
        <w:rPr>
          <w:noProof/>
          <w:lang w:val="fi-FI"/>
        </w:rPr>
      </w:pPr>
    </w:p>
    <w:p w:rsidR="00F877E4" w:rsidRDefault="00F877E4" w:rsidP="00171943">
      <w:pPr>
        <w:tabs>
          <w:tab w:val="left" w:pos="360"/>
        </w:tabs>
        <w:ind w:left="550" w:hanging="550"/>
        <w:jc w:val="both"/>
        <w:rPr>
          <w:noProof/>
          <w:lang w:val="fi-FI"/>
        </w:rPr>
        <w:sectPr w:rsidR="00F877E4" w:rsidSect="002E6D79">
          <w:type w:val="continuous"/>
          <w:pgSz w:w="12240" w:h="15840"/>
          <w:pgMar w:top="1701" w:right="1701" w:bottom="1701" w:left="2268" w:header="720" w:footer="720" w:gutter="0"/>
          <w:cols w:space="720"/>
          <w:docGrid w:linePitch="360"/>
        </w:sectPr>
      </w:pPr>
    </w:p>
    <w:p w:rsidR="00C5218F" w:rsidRDefault="00C5218F" w:rsidP="006325F2">
      <w:pPr>
        <w:tabs>
          <w:tab w:val="left" w:pos="567"/>
          <w:tab w:val="left" w:pos="1134"/>
          <w:tab w:val="left" w:pos="1843"/>
        </w:tabs>
        <w:spacing w:after="0" w:line="240" w:lineRule="auto"/>
        <w:ind w:right="13"/>
        <w:jc w:val="both"/>
        <w:rPr>
          <w:rFonts w:ascii="Times New Roman" w:hAnsi="Times New Roman" w:cs="Times New Roman"/>
        </w:rPr>
        <w:sectPr w:rsidR="00C5218F" w:rsidSect="002E6D79">
          <w:type w:val="continuous"/>
          <w:pgSz w:w="12240" w:h="15840"/>
          <w:pgMar w:top="1701" w:right="1701" w:bottom="1701" w:left="2268" w:header="720" w:footer="720" w:gutter="0"/>
          <w:cols w:space="720"/>
          <w:docGrid w:linePitch="360"/>
        </w:sectPr>
      </w:pPr>
    </w:p>
    <w:p w:rsidR="00726002" w:rsidRPr="00EB164A" w:rsidRDefault="00726002" w:rsidP="00EB164A">
      <w:pPr>
        <w:spacing w:line="360" w:lineRule="auto"/>
        <w:jc w:val="both"/>
        <w:rPr>
          <w:rFonts w:ascii="Times New Roman" w:hAnsi="Times New Roman" w:cs="Times New Roman"/>
          <w:sz w:val="24"/>
          <w:szCs w:val="24"/>
        </w:rPr>
      </w:pPr>
    </w:p>
    <w:sectPr w:rsidR="00726002" w:rsidRPr="00EB164A" w:rsidSect="002E6D79">
      <w:type w:val="continuous"/>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D88" w:rsidRDefault="00886D88" w:rsidP="002474DD">
      <w:pPr>
        <w:spacing w:after="0" w:line="240" w:lineRule="auto"/>
      </w:pPr>
      <w:r>
        <w:separator/>
      </w:r>
    </w:p>
  </w:endnote>
  <w:endnote w:type="continuationSeparator" w:id="1">
    <w:p w:rsidR="00886D88" w:rsidRDefault="00886D88" w:rsidP="00247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907"/>
      <w:docPartObj>
        <w:docPartGallery w:val="Page Numbers (Bottom of Page)"/>
        <w:docPartUnique/>
      </w:docPartObj>
    </w:sdtPr>
    <w:sdtContent>
      <w:p w:rsidR="00267139" w:rsidRDefault="00267139">
        <w:pPr>
          <w:pStyle w:val="Footer"/>
          <w:jc w:val="right"/>
        </w:pPr>
        <w:fldSimple w:instr=" PAGE   \* MERGEFORMAT ">
          <w:r w:rsidR="00AC4C1A">
            <w:rPr>
              <w:noProof/>
            </w:rPr>
            <w:t>3</w:t>
          </w:r>
        </w:fldSimple>
      </w:p>
    </w:sdtContent>
  </w:sdt>
  <w:p w:rsidR="00267139" w:rsidRDefault="00267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D88" w:rsidRDefault="00886D88" w:rsidP="002474DD">
      <w:pPr>
        <w:spacing w:after="0" w:line="240" w:lineRule="auto"/>
      </w:pPr>
      <w:r>
        <w:separator/>
      </w:r>
    </w:p>
  </w:footnote>
  <w:footnote w:type="continuationSeparator" w:id="1">
    <w:p w:rsidR="00886D88" w:rsidRDefault="00886D88" w:rsidP="00247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AFD"/>
    <w:multiLevelType w:val="hybridMultilevel"/>
    <w:tmpl w:val="0A9AF3C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708488F"/>
    <w:multiLevelType w:val="hybridMultilevel"/>
    <w:tmpl w:val="907673B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366597"/>
    <w:multiLevelType w:val="hybridMultilevel"/>
    <w:tmpl w:val="83B6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252E8"/>
    <w:multiLevelType w:val="multilevel"/>
    <w:tmpl w:val="B9966682"/>
    <w:lvl w:ilvl="0">
      <w:start w:val="33"/>
      <w:numFmt w:val="decimal"/>
      <w:lvlText w:val="%1"/>
      <w:lvlJc w:val="left"/>
      <w:pPr>
        <w:ind w:left="480" w:hanging="480"/>
      </w:pPr>
      <w:rPr>
        <w:rFonts w:hint="default"/>
      </w:rPr>
    </w:lvl>
    <w:lvl w:ilvl="1">
      <w:start w:val="6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A70E35"/>
    <w:multiLevelType w:val="hybridMultilevel"/>
    <w:tmpl w:val="4CFCD602"/>
    <w:lvl w:ilvl="0" w:tplc="C6F2E62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495166DB"/>
    <w:multiLevelType w:val="hybridMultilevel"/>
    <w:tmpl w:val="47A4AB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A33A9"/>
    <w:multiLevelType w:val="hybridMultilevel"/>
    <w:tmpl w:val="0E26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21DE4"/>
    <w:multiLevelType w:val="hybridMultilevel"/>
    <w:tmpl w:val="A920B762"/>
    <w:lvl w:ilvl="0" w:tplc="DAD259A6">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76670D07"/>
    <w:multiLevelType w:val="multilevel"/>
    <w:tmpl w:val="F00C8664"/>
    <w:lvl w:ilvl="0">
      <w:start w:val="78"/>
      <w:numFmt w:val="decimal"/>
      <w:lvlText w:val="%1"/>
      <w:lvlJc w:val="left"/>
      <w:pPr>
        <w:ind w:left="540" w:hanging="540"/>
      </w:pPr>
      <w:rPr>
        <w:rFonts w:hint="default"/>
      </w:rPr>
    </w:lvl>
    <w:lvl w:ilvl="1">
      <w:start w:val="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962A5B"/>
    <w:multiLevelType w:val="hybridMultilevel"/>
    <w:tmpl w:val="156A003C"/>
    <w:lvl w:ilvl="0" w:tplc="751E7E18">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7"/>
  </w:num>
  <w:num w:numId="3">
    <w:abstractNumId w:val="9"/>
  </w:num>
  <w:num w:numId="4">
    <w:abstractNumId w:val="0"/>
  </w:num>
  <w:num w:numId="5">
    <w:abstractNumId w:val="4"/>
  </w:num>
  <w:num w:numId="6">
    <w:abstractNumId w:val="6"/>
  </w:num>
  <w:num w:numId="7">
    <w:abstractNumId w:val="2"/>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1EBF"/>
    <w:rsid w:val="000035C8"/>
    <w:rsid w:val="00007CC1"/>
    <w:rsid w:val="000248D2"/>
    <w:rsid w:val="00051F7F"/>
    <w:rsid w:val="00053461"/>
    <w:rsid w:val="00054E85"/>
    <w:rsid w:val="00061424"/>
    <w:rsid w:val="00065BB9"/>
    <w:rsid w:val="00072056"/>
    <w:rsid w:val="00077297"/>
    <w:rsid w:val="000820E2"/>
    <w:rsid w:val="000822EF"/>
    <w:rsid w:val="000851DE"/>
    <w:rsid w:val="000A1268"/>
    <w:rsid w:val="000C44CD"/>
    <w:rsid w:val="000D088B"/>
    <w:rsid w:val="000D6BD7"/>
    <w:rsid w:val="000E317D"/>
    <w:rsid w:val="000E340D"/>
    <w:rsid w:val="000E61DB"/>
    <w:rsid w:val="000F5B99"/>
    <w:rsid w:val="00120D06"/>
    <w:rsid w:val="001363D2"/>
    <w:rsid w:val="00141451"/>
    <w:rsid w:val="00171943"/>
    <w:rsid w:val="00181FA9"/>
    <w:rsid w:val="001C1DEE"/>
    <w:rsid w:val="001C593D"/>
    <w:rsid w:val="001E5076"/>
    <w:rsid w:val="001F6953"/>
    <w:rsid w:val="00200413"/>
    <w:rsid w:val="00200E88"/>
    <w:rsid w:val="002070CC"/>
    <w:rsid w:val="00211679"/>
    <w:rsid w:val="0021531B"/>
    <w:rsid w:val="0023431C"/>
    <w:rsid w:val="002421DB"/>
    <w:rsid w:val="002474DD"/>
    <w:rsid w:val="00267139"/>
    <w:rsid w:val="00267DD7"/>
    <w:rsid w:val="00275FF7"/>
    <w:rsid w:val="002811A0"/>
    <w:rsid w:val="00290FF7"/>
    <w:rsid w:val="002A04FB"/>
    <w:rsid w:val="002A3D8C"/>
    <w:rsid w:val="002A432F"/>
    <w:rsid w:val="002B107F"/>
    <w:rsid w:val="002E6D79"/>
    <w:rsid w:val="002F0CE5"/>
    <w:rsid w:val="002F2818"/>
    <w:rsid w:val="002F2C7C"/>
    <w:rsid w:val="002F3D5D"/>
    <w:rsid w:val="002F66AF"/>
    <w:rsid w:val="00304D26"/>
    <w:rsid w:val="0031263A"/>
    <w:rsid w:val="00321053"/>
    <w:rsid w:val="00325C0F"/>
    <w:rsid w:val="00334647"/>
    <w:rsid w:val="003562DC"/>
    <w:rsid w:val="00384963"/>
    <w:rsid w:val="003A44BD"/>
    <w:rsid w:val="003B5D67"/>
    <w:rsid w:val="003D103C"/>
    <w:rsid w:val="003D1321"/>
    <w:rsid w:val="003D3A73"/>
    <w:rsid w:val="00400862"/>
    <w:rsid w:val="00400E7D"/>
    <w:rsid w:val="00417B73"/>
    <w:rsid w:val="004307FB"/>
    <w:rsid w:val="00457747"/>
    <w:rsid w:val="0046072C"/>
    <w:rsid w:val="00466B80"/>
    <w:rsid w:val="00470308"/>
    <w:rsid w:val="00496B20"/>
    <w:rsid w:val="004A196A"/>
    <w:rsid w:val="004D1860"/>
    <w:rsid w:val="004D55EB"/>
    <w:rsid w:val="004F2E08"/>
    <w:rsid w:val="005150C1"/>
    <w:rsid w:val="00520322"/>
    <w:rsid w:val="00520B39"/>
    <w:rsid w:val="0055124D"/>
    <w:rsid w:val="00551ECB"/>
    <w:rsid w:val="00561803"/>
    <w:rsid w:val="0057280B"/>
    <w:rsid w:val="00575EA2"/>
    <w:rsid w:val="0057604F"/>
    <w:rsid w:val="00594762"/>
    <w:rsid w:val="005D36B5"/>
    <w:rsid w:val="005D5CFC"/>
    <w:rsid w:val="005F2E7A"/>
    <w:rsid w:val="00601FAC"/>
    <w:rsid w:val="00611684"/>
    <w:rsid w:val="006307F3"/>
    <w:rsid w:val="006325F2"/>
    <w:rsid w:val="00655765"/>
    <w:rsid w:val="006678F7"/>
    <w:rsid w:val="00674B3D"/>
    <w:rsid w:val="006B1A29"/>
    <w:rsid w:val="006B4B27"/>
    <w:rsid w:val="006C5B77"/>
    <w:rsid w:val="006E1063"/>
    <w:rsid w:val="007041D3"/>
    <w:rsid w:val="0070569C"/>
    <w:rsid w:val="00706634"/>
    <w:rsid w:val="00721BF7"/>
    <w:rsid w:val="007221B9"/>
    <w:rsid w:val="0072384F"/>
    <w:rsid w:val="00724E44"/>
    <w:rsid w:val="00726002"/>
    <w:rsid w:val="0073770E"/>
    <w:rsid w:val="0075216C"/>
    <w:rsid w:val="0075539B"/>
    <w:rsid w:val="00757D22"/>
    <w:rsid w:val="00761E3E"/>
    <w:rsid w:val="00772ED3"/>
    <w:rsid w:val="0077338B"/>
    <w:rsid w:val="0078389F"/>
    <w:rsid w:val="0078786B"/>
    <w:rsid w:val="007911D9"/>
    <w:rsid w:val="00793969"/>
    <w:rsid w:val="007B0D57"/>
    <w:rsid w:val="007B293C"/>
    <w:rsid w:val="007C66D0"/>
    <w:rsid w:val="007D5511"/>
    <w:rsid w:val="007D71FB"/>
    <w:rsid w:val="00822F06"/>
    <w:rsid w:val="00834856"/>
    <w:rsid w:val="00841FF3"/>
    <w:rsid w:val="00852D22"/>
    <w:rsid w:val="00860A9B"/>
    <w:rsid w:val="00886D88"/>
    <w:rsid w:val="008B64D5"/>
    <w:rsid w:val="008B7EE3"/>
    <w:rsid w:val="008D534D"/>
    <w:rsid w:val="008E27DB"/>
    <w:rsid w:val="008F0211"/>
    <w:rsid w:val="00923657"/>
    <w:rsid w:val="0092677F"/>
    <w:rsid w:val="00930015"/>
    <w:rsid w:val="00936000"/>
    <w:rsid w:val="009372BD"/>
    <w:rsid w:val="0094659A"/>
    <w:rsid w:val="00946FCC"/>
    <w:rsid w:val="009573EC"/>
    <w:rsid w:val="00962B34"/>
    <w:rsid w:val="00963D5C"/>
    <w:rsid w:val="00992733"/>
    <w:rsid w:val="009A1B2E"/>
    <w:rsid w:val="009D3F8B"/>
    <w:rsid w:val="009D72DD"/>
    <w:rsid w:val="009E05EB"/>
    <w:rsid w:val="009E0A78"/>
    <w:rsid w:val="009F5EE6"/>
    <w:rsid w:val="00A03742"/>
    <w:rsid w:val="00A245E6"/>
    <w:rsid w:val="00A33161"/>
    <w:rsid w:val="00A40449"/>
    <w:rsid w:val="00A45FC7"/>
    <w:rsid w:val="00A63A77"/>
    <w:rsid w:val="00A93107"/>
    <w:rsid w:val="00A943C6"/>
    <w:rsid w:val="00AA7FF3"/>
    <w:rsid w:val="00AB34FC"/>
    <w:rsid w:val="00AC4C1A"/>
    <w:rsid w:val="00AE08F1"/>
    <w:rsid w:val="00AE5246"/>
    <w:rsid w:val="00AE6891"/>
    <w:rsid w:val="00AE7C5D"/>
    <w:rsid w:val="00AF0132"/>
    <w:rsid w:val="00AF317B"/>
    <w:rsid w:val="00B0430F"/>
    <w:rsid w:val="00B145B9"/>
    <w:rsid w:val="00B153DB"/>
    <w:rsid w:val="00B268FE"/>
    <w:rsid w:val="00B31DA2"/>
    <w:rsid w:val="00B36AF9"/>
    <w:rsid w:val="00B51763"/>
    <w:rsid w:val="00B51A72"/>
    <w:rsid w:val="00B575CA"/>
    <w:rsid w:val="00B63756"/>
    <w:rsid w:val="00B761DD"/>
    <w:rsid w:val="00B77AF8"/>
    <w:rsid w:val="00B81C9B"/>
    <w:rsid w:val="00B875EA"/>
    <w:rsid w:val="00B94A3E"/>
    <w:rsid w:val="00BA72B5"/>
    <w:rsid w:val="00BC3C15"/>
    <w:rsid w:val="00BD72BA"/>
    <w:rsid w:val="00C03D5D"/>
    <w:rsid w:val="00C04D65"/>
    <w:rsid w:val="00C05FC3"/>
    <w:rsid w:val="00C071B7"/>
    <w:rsid w:val="00C16F0C"/>
    <w:rsid w:val="00C30734"/>
    <w:rsid w:val="00C5218F"/>
    <w:rsid w:val="00C63588"/>
    <w:rsid w:val="00C95D94"/>
    <w:rsid w:val="00CA5233"/>
    <w:rsid w:val="00CB09BD"/>
    <w:rsid w:val="00CC4301"/>
    <w:rsid w:val="00CD66FD"/>
    <w:rsid w:val="00CE2E82"/>
    <w:rsid w:val="00CE486B"/>
    <w:rsid w:val="00D033FA"/>
    <w:rsid w:val="00D25E92"/>
    <w:rsid w:val="00D36805"/>
    <w:rsid w:val="00D7226A"/>
    <w:rsid w:val="00D823CB"/>
    <w:rsid w:val="00D91EBF"/>
    <w:rsid w:val="00D957CD"/>
    <w:rsid w:val="00DA3B5F"/>
    <w:rsid w:val="00DC4230"/>
    <w:rsid w:val="00DD20B6"/>
    <w:rsid w:val="00DD44F7"/>
    <w:rsid w:val="00DE07B3"/>
    <w:rsid w:val="00E36B25"/>
    <w:rsid w:val="00E410F4"/>
    <w:rsid w:val="00E41931"/>
    <w:rsid w:val="00E41EA8"/>
    <w:rsid w:val="00E54FB8"/>
    <w:rsid w:val="00E904EE"/>
    <w:rsid w:val="00EA4CAE"/>
    <w:rsid w:val="00EB164A"/>
    <w:rsid w:val="00EC6C5B"/>
    <w:rsid w:val="00ED3D1C"/>
    <w:rsid w:val="00ED4A76"/>
    <w:rsid w:val="00EE5717"/>
    <w:rsid w:val="00EF4581"/>
    <w:rsid w:val="00EF7F8D"/>
    <w:rsid w:val="00F01C44"/>
    <w:rsid w:val="00F22F3D"/>
    <w:rsid w:val="00F2496B"/>
    <w:rsid w:val="00F36A32"/>
    <w:rsid w:val="00F36BDD"/>
    <w:rsid w:val="00F401C7"/>
    <w:rsid w:val="00F41233"/>
    <w:rsid w:val="00F5092F"/>
    <w:rsid w:val="00F6051E"/>
    <w:rsid w:val="00F6441C"/>
    <w:rsid w:val="00F73E88"/>
    <w:rsid w:val="00F7441B"/>
    <w:rsid w:val="00F81823"/>
    <w:rsid w:val="00F877E4"/>
    <w:rsid w:val="00F9290B"/>
    <w:rsid w:val="00F92A04"/>
    <w:rsid w:val="00FA0EBC"/>
    <w:rsid w:val="00FB3C85"/>
    <w:rsid w:val="00FD3701"/>
    <w:rsid w:val="00FF1482"/>
    <w:rsid w:val="00FF3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1EBF"/>
    <w:pPr>
      <w:ind w:left="720"/>
      <w:contextualSpacing/>
    </w:pPr>
  </w:style>
  <w:style w:type="paragraph" w:styleId="BalloonText">
    <w:name w:val="Balloon Text"/>
    <w:basedOn w:val="Normal"/>
    <w:link w:val="BalloonTextChar"/>
    <w:uiPriority w:val="99"/>
    <w:semiHidden/>
    <w:unhideWhenUsed/>
    <w:rsid w:val="00822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F06"/>
    <w:rPr>
      <w:rFonts w:ascii="Tahoma" w:hAnsi="Tahoma" w:cs="Tahoma"/>
      <w:sz w:val="16"/>
      <w:szCs w:val="16"/>
    </w:rPr>
  </w:style>
  <w:style w:type="table" w:styleId="TableGrid">
    <w:name w:val="Table Grid"/>
    <w:basedOn w:val="TableNormal"/>
    <w:uiPriority w:val="59"/>
    <w:rsid w:val="000248D2"/>
    <w:pPr>
      <w:spacing w:after="0" w:line="240" w:lineRule="auto"/>
      <w:ind w:left="992" w:hanging="42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DD"/>
  </w:style>
  <w:style w:type="paragraph" w:styleId="Footer">
    <w:name w:val="footer"/>
    <w:basedOn w:val="Normal"/>
    <w:link w:val="FooterChar"/>
    <w:uiPriority w:val="99"/>
    <w:unhideWhenUsed/>
    <w:rsid w:val="0024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DD"/>
  </w:style>
  <w:style w:type="character" w:styleId="Hyperlink">
    <w:name w:val="Hyperlink"/>
    <w:basedOn w:val="DefaultParagraphFont"/>
    <w:uiPriority w:val="99"/>
    <w:unhideWhenUsed/>
    <w:rsid w:val="00E54F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21AD-CB4C-4423-81F1-645D16CA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SS</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cp:lastPrinted>2013-01-29T14:58:00Z</cp:lastPrinted>
  <dcterms:created xsi:type="dcterms:W3CDTF">2012-10-18T13:08:00Z</dcterms:created>
  <dcterms:modified xsi:type="dcterms:W3CDTF">2013-01-30T13:15:00Z</dcterms:modified>
</cp:coreProperties>
</file>