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5A" w:rsidRPr="00F94A6B" w:rsidRDefault="00B2485A" w:rsidP="00B2485A">
      <w:pPr>
        <w:spacing w:line="240" w:lineRule="auto"/>
        <w:jc w:val="center"/>
        <w:rPr>
          <w:rFonts w:ascii="Arial Narrow" w:hAnsi="Arial Narrow" w:cs="Arial"/>
          <w:b/>
          <w:sz w:val="28"/>
          <w:szCs w:val="28"/>
        </w:rPr>
      </w:pPr>
      <w:r w:rsidRPr="00F94A6B">
        <w:rPr>
          <w:rFonts w:ascii="Arial Narrow" w:hAnsi="Arial Narrow" w:cs="Arial"/>
          <w:b/>
          <w:sz w:val="28"/>
          <w:szCs w:val="28"/>
        </w:rPr>
        <w:t>RESPON PERTUMBUHAN TANAMAN JAGUNG MANIS (</w:t>
      </w:r>
      <w:r w:rsidRPr="00F94A6B">
        <w:rPr>
          <w:rFonts w:ascii="Arial Narrow" w:hAnsi="Arial Narrow" w:cs="Arial"/>
          <w:b/>
          <w:i/>
          <w:sz w:val="28"/>
          <w:szCs w:val="28"/>
        </w:rPr>
        <w:t>Zea mays saccharata</w:t>
      </w:r>
      <w:r w:rsidRPr="00F94A6B">
        <w:rPr>
          <w:rFonts w:ascii="Arial Narrow" w:hAnsi="Arial Narrow" w:cs="Arial"/>
          <w:b/>
          <w:sz w:val="28"/>
          <w:szCs w:val="28"/>
        </w:rPr>
        <w:t xml:space="preserve"> Sturt) TERHADAP PENAMBAHAN BERBAGAI DOSIS PUPUK ORGANIK VERMIKOMPOS DAN PUPUK ANORGANIK</w:t>
      </w:r>
    </w:p>
    <w:p w:rsidR="00B2485A" w:rsidRPr="00F94A6B" w:rsidRDefault="00B2485A" w:rsidP="00B2485A">
      <w:pPr>
        <w:spacing w:line="240" w:lineRule="auto"/>
        <w:jc w:val="center"/>
        <w:rPr>
          <w:rFonts w:ascii="Arial Narrow" w:eastAsia="Times New Roman" w:hAnsi="Arial Narrow" w:cs="Arial"/>
          <w:b/>
          <w:sz w:val="28"/>
          <w:szCs w:val="28"/>
        </w:rPr>
      </w:pPr>
    </w:p>
    <w:p w:rsidR="00B2485A" w:rsidRPr="00F94A6B" w:rsidRDefault="00376BA5" w:rsidP="00B2485A">
      <w:pPr>
        <w:spacing w:line="240" w:lineRule="auto"/>
        <w:jc w:val="center"/>
        <w:rPr>
          <w:rFonts w:ascii="Arial Narrow" w:hAnsi="Arial Narrow" w:cs="Arial"/>
          <w:b/>
          <w:sz w:val="28"/>
          <w:szCs w:val="28"/>
        </w:rPr>
      </w:pPr>
      <w:r w:rsidRPr="00F94A6B">
        <w:rPr>
          <w:rFonts w:ascii="Arial Narrow" w:eastAsia="Times New Roman" w:hAnsi="Arial Narrow" w:cs="Arial"/>
          <w:b/>
          <w:sz w:val="28"/>
          <w:szCs w:val="28"/>
        </w:rPr>
        <w:t xml:space="preserve">GROWTH </w:t>
      </w:r>
      <w:r w:rsidR="00626FA5" w:rsidRPr="00F94A6B">
        <w:rPr>
          <w:rFonts w:ascii="Arial Narrow" w:eastAsia="Times New Roman" w:hAnsi="Arial Narrow" w:cs="Arial"/>
          <w:b/>
          <w:sz w:val="28"/>
          <w:szCs w:val="28"/>
        </w:rPr>
        <w:t xml:space="preserve">RESPONSE </w:t>
      </w:r>
      <w:r w:rsidR="00626FA5">
        <w:rPr>
          <w:rFonts w:ascii="Arial Narrow" w:eastAsia="Times New Roman" w:hAnsi="Arial Narrow" w:cs="Arial"/>
          <w:b/>
          <w:sz w:val="28"/>
          <w:szCs w:val="28"/>
          <w:lang w:val="id-ID"/>
        </w:rPr>
        <w:t xml:space="preserve">OF </w:t>
      </w:r>
      <w:r w:rsidR="00B2485A" w:rsidRPr="00F94A6B">
        <w:rPr>
          <w:rFonts w:ascii="Arial Narrow" w:eastAsia="Times New Roman" w:hAnsi="Arial Narrow" w:cs="Arial"/>
          <w:b/>
          <w:sz w:val="28"/>
          <w:szCs w:val="28"/>
        </w:rPr>
        <w:t>SWEET CORN (</w:t>
      </w:r>
      <w:r w:rsidR="00B2485A" w:rsidRPr="00F94A6B">
        <w:rPr>
          <w:rFonts w:ascii="Arial Narrow" w:eastAsia="Times New Roman" w:hAnsi="Arial Narrow" w:cs="Arial"/>
          <w:b/>
          <w:i/>
          <w:sz w:val="28"/>
          <w:szCs w:val="28"/>
        </w:rPr>
        <w:t>Zae Mays Saccharata Sturt</w:t>
      </w:r>
      <w:r w:rsidR="00B2485A" w:rsidRPr="00F94A6B">
        <w:rPr>
          <w:rFonts w:ascii="Arial Narrow" w:eastAsia="Times New Roman" w:hAnsi="Arial Narrow" w:cs="Arial"/>
          <w:b/>
          <w:sz w:val="28"/>
          <w:szCs w:val="28"/>
        </w:rPr>
        <w:t>) ADDITION OF VARIOUS DOSES OF ORGANIC FERTILIZER VERMICOMPOST AND INORGANIC FERTILIZER</w:t>
      </w:r>
      <w:r w:rsidR="00B2485A" w:rsidRPr="00F94A6B">
        <w:rPr>
          <w:rFonts w:ascii="Arial Narrow" w:hAnsi="Arial Narrow" w:cs="Arial"/>
          <w:b/>
          <w:sz w:val="28"/>
          <w:szCs w:val="28"/>
        </w:rPr>
        <w:t>.</w:t>
      </w:r>
    </w:p>
    <w:p w:rsidR="00B2485A" w:rsidRPr="00F94A6B" w:rsidRDefault="00B2485A" w:rsidP="00B2485A">
      <w:pPr>
        <w:spacing w:line="240" w:lineRule="auto"/>
        <w:jc w:val="center"/>
        <w:rPr>
          <w:rStyle w:val="hps"/>
          <w:rFonts w:ascii="Arial" w:hAnsi="Arial" w:cs="Arial"/>
          <w:sz w:val="20"/>
          <w:szCs w:val="20"/>
        </w:rPr>
      </w:pPr>
    </w:p>
    <w:p w:rsidR="00B2485A" w:rsidRPr="00F94A6B" w:rsidRDefault="00B2485A" w:rsidP="00B2485A">
      <w:pPr>
        <w:spacing w:line="240" w:lineRule="auto"/>
        <w:jc w:val="center"/>
        <w:rPr>
          <w:rFonts w:ascii="Arial" w:hAnsi="Arial" w:cs="Arial"/>
          <w:sz w:val="20"/>
          <w:szCs w:val="20"/>
        </w:rPr>
      </w:pPr>
      <w:r w:rsidRPr="00F94A6B">
        <w:rPr>
          <w:rFonts w:ascii="Arial" w:hAnsi="Arial" w:cs="Arial"/>
          <w:sz w:val="20"/>
          <w:szCs w:val="20"/>
        </w:rPr>
        <w:t xml:space="preserve">Winda </w:t>
      </w:r>
      <w:r w:rsidR="00E309E4" w:rsidRPr="00F94A6B">
        <w:rPr>
          <w:rFonts w:ascii="Arial" w:hAnsi="Arial" w:cs="Arial"/>
          <w:sz w:val="20"/>
          <w:szCs w:val="20"/>
        </w:rPr>
        <w:t>Ismaya Sari</w:t>
      </w:r>
      <w:r w:rsidRPr="00F94A6B">
        <w:rPr>
          <w:rFonts w:ascii="Arial" w:hAnsi="Arial" w:cs="Arial"/>
          <w:sz w:val="20"/>
          <w:szCs w:val="20"/>
          <w:vertAlign w:val="superscript"/>
        </w:rPr>
        <w:t>*)</w:t>
      </w:r>
      <w:r w:rsidRPr="00F94A6B">
        <w:rPr>
          <w:rFonts w:ascii="Arial" w:hAnsi="Arial" w:cs="Arial"/>
          <w:sz w:val="20"/>
          <w:szCs w:val="20"/>
        </w:rPr>
        <w:t>, Sisca Fajriani dan Sudiarso</w:t>
      </w:r>
    </w:p>
    <w:p w:rsidR="00B2485A" w:rsidRPr="00F94A6B" w:rsidRDefault="00B2485A" w:rsidP="00B2485A">
      <w:pPr>
        <w:spacing w:line="240" w:lineRule="auto"/>
        <w:jc w:val="center"/>
        <w:rPr>
          <w:rFonts w:ascii="Arial" w:hAnsi="Arial" w:cs="Arial"/>
          <w:sz w:val="20"/>
          <w:szCs w:val="20"/>
        </w:rPr>
      </w:pPr>
    </w:p>
    <w:p w:rsidR="00B2485A" w:rsidRPr="00F94A6B" w:rsidRDefault="00B2485A" w:rsidP="00B2485A">
      <w:pPr>
        <w:spacing w:line="240" w:lineRule="auto"/>
        <w:jc w:val="center"/>
        <w:rPr>
          <w:rFonts w:ascii="Arial" w:hAnsi="Arial" w:cs="Arial"/>
          <w:sz w:val="20"/>
          <w:szCs w:val="20"/>
        </w:rPr>
      </w:pPr>
      <w:r w:rsidRPr="00F94A6B">
        <w:rPr>
          <w:rFonts w:ascii="Arial" w:hAnsi="Arial" w:cs="Arial"/>
          <w:sz w:val="20"/>
          <w:szCs w:val="20"/>
        </w:rPr>
        <w:t>Jurusan Budidaya Pertanian, Fakultas Pertanian, Universitas Brawijaya</w:t>
      </w:r>
    </w:p>
    <w:p w:rsidR="00B2485A" w:rsidRPr="00F94A6B" w:rsidRDefault="00B2485A" w:rsidP="00B2485A">
      <w:pPr>
        <w:spacing w:line="240" w:lineRule="auto"/>
        <w:jc w:val="center"/>
        <w:rPr>
          <w:rFonts w:ascii="Arial" w:hAnsi="Arial" w:cs="Arial"/>
          <w:sz w:val="20"/>
          <w:szCs w:val="20"/>
        </w:rPr>
      </w:pPr>
      <w:r w:rsidRPr="00F94A6B">
        <w:rPr>
          <w:rFonts w:ascii="Arial" w:hAnsi="Arial" w:cs="Arial"/>
          <w:sz w:val="20"/>
          <w:szCs w:val="20"/>
        </w:rPr>
        <w:t>Jl. Veteran, Malang 65145 Jawa Timur, Indonesia</w:t>
      </w:r>
    </w:p>
    <w:p w:rsidR="00B2485A" w:rsidRPr="00F94A6B" w:rsidRDefault="00B2485A" w:rsidP="00B2485A">
      <w:pPr>
        <w:spacing w:line="240" w:lineRule="auto"/>
        <w:jc w:val="center"/>
        <w:rPr>
          <w:rFonts w:ascii="Arial" w:hAnsi="Arial" w:cs="Arial"/>
          <w:sz w:val="20"/>
          <w:szCs w:val="20"/>
        </w:rPr>
      </w:pPr>
      <w:r w:rsidRPr="00F94A6B">
        <w:rPr>
          <w:rFonts w:ascii="Arial" w:hAnsi="Arial" w:cs="Arial"/>
          <w:sz w:val="20"/>
          <w:szCs w:val="20"/>
          <w:vertAlign w:val="superscript"/>
        </w:rPr>
        <w:t>*)</w:t>
      </w:r>
      <w:r w:rsidRPr="00F94A6B">
        <w:rPr>
          <w:rFonts w:ascii="Arial" w:hAnsi="Arial" w:cs="Arial"/>
          <w:sz w:val="20"/>
          <w:szCs w:val="20"/>
        </w:rPr>
        <w:t xml:space="preserve">E-mail : </w:t>
      </w:r>
      <w:hyperlink r:id="rId8" w:history="1">
        <w:r w:rsidRPr="00F94A6B">
          <w:rPr>
            <w:rStyle w:val="Hyperlink"/>
            <w:rFonts w:ascii="Arial" w:hAnsi="Arial" w:cs="Arial"/>
            <w:color w:val="auto"/>
            <w:sz w:val="20"/>
            <w:szCs w:val="20"/>
            <w:u w:val="none"/>
          </w:rPr>
          <w:t>ismaya.winda@yahoo.com</w:t>
        </w:r>
      </w:hyperlink>
    </w:p>
    <w:p w:rsidR="002122AA" w:rsidRPr="00F94A6B" w:rsidRDefault="002122AA" w:rsidP="002122AA">
      <w:pPr>
        <w:spacing w:line="240" w:lineRule="auto"/>
        <w:jc w:val="center"/>
        <w:rPr>
          <w:rFonts w:ascii="Arial" w:hAnsi="Arial" w:cs="Arial"/>
          <w:sz w:val="20"/>
          <w:szCs w:val="20"/>
        </w:rPr>
      </w:pPr>
    </w:p>
    <w:p w:rsidR="002122AA" w:rsidRPr="00F94A6B" w:rsidRDefault="002122AA" w:rsidP="002122AA">
      <w:pPr>
        <w:spacing w:line="240" w:lineRule="auto"/>
        <w:jc w:val="center"/>
        <w:rPr>
          <w:rFonts w:ascii="Arial" w:hAnsi="Arial" w:cs="Arial"/>
          <w:b/>
          <w:sz w:val="20"/>
          <w:szCs w:val="20"/>
        </w:rPr>
        <w:sectPr w:rsidR="002122AA" w:rsidRPr="00F94A6B" w:rsidSect="00330D35">
          <w:headerReference w:type="even" r:id="rId9"/>
          <w:headerReference w:type="default" r:id="rId10"/>
          <w:pgSz w:w="11907" w:h="16840" w:code="9"/>
          <w:pgMar w:top="1701" w:right="851" w:bottom="2155" w:left="2472" w:header="1418" w:footer="1009" w:gutter="0"/>
          <w:pgNumType w:start="57"/>
          <w:cols w:space="720"/>
          <w:titlePg/>
          <w:docGrid w:linePitch="360"/>
        </w:sectPr>
      </w:pPr>
    </w:p>
    <w:p w:rsidR="00B2485A" w:rsidRPr="00F94A6B" w:rsidRDefault="00B2485A" w:rsidP="00B2485A">
      <w:pPr>
        <w:spacing w:line="240" w:lineRule="auto"/>
        <w:jc w:val="center"/>
        <w:rPr>
          <w:rFonts w:ascii="Arial" w:hAnsi="Arial" w:cs="Arial"/>
          <w:b/>
          <w:sz w:val="20"/>
          <w:szCs w:val="20"/>
          <w:lang w:val="id-ID"/>
        </w:rPr>
      </w:pPr>
      <w:r w:rsidRPr="00F94A6B">
        <w:rPr>
          <w:rFonts w:ascii="Arial" w:hAnsi="Arial" w:cs="Arial"/>
          <w:b/>
          <w:sz w:val="20"/>
          <w:szCs w:val="20"/>
          <w:lang w:val="id-ID"/>
        </w:rPr>
        <w:lastRenderedPageBreak/>
        <w:t>A</w:t>
      </w:r>
      <w:r w:rsidR="009B2F12" w:rsidRPr="00F94A6B">
        <w:rPr>
          <w:rFonts w:ascii="Arial" w:hAnsi="Arial" w:cs="Arial"/>
          <w:b/>
          <w:sz w:val="20"/>
          <w:szCs w:val="20"/>
          <w:lang w:val="id-ID"/>
        </w:rPr>
        <w:t>B</w:t>
      </w:r>
      <w:r w:rsidRPr="00F94A6B">
        <w:rPr>
          <w:rFonts w:ascii="Arial" w:hAnsi="Arial" w:cs="Arial"/>
          <w:b/>
          <w:sz w:val="20"/>
          <w:szCs w:val="20"/>
          <w:lang w:val="id-ID"/>
        </w:rPr>
        <w:t>STRAK</w:t>
      </w:r>
    </w:p>
    <w:p w:rsidR="00B2485A" w:rsidRPr="00F94A6B" w:rsidRDefault="00B2485A" w:rsidP="00B2485A">
      <w:pPr>
        <w:spacing w:line="240" w:lineRule="auto"/>
        <w:ind w:firstLine="720"/>
        <w:jc w:val="center"/>
        <w:rPr>
          <w:rFonts w:ascii="Arial" w:hAnsi="Arial" w:cs="Arial"/>
          <w:b/>
          <w:sz w:val="20"/>
          <w:szCs w:val="20"/>
          <w:lang w:val="id-ID"/>
        </w:rPr>
      </w:pPr>
    </w:p>
    <w:p w:rsidR="007A4DCF" w:rsidRPr="00D3509F" w:rsidRDefault="00B2485A" w:rsidP="00ED2989">
      <w:pPr>
        <w:spacing w:line="240" w:lineRule="auto"/>
        <w:rPr>
          <w:rFonts w:ascii="Arial" w:hAnsi="Arial" w:cs="Arial"/>
          <w:sz w:val="20"/>
          <w:szCs w:val="20"/>
          <w:lang w:val="id-ID"/>
        </w:rPr>
      </w:pPr>
      <w:r w:rsidRPr="00F94A6B">
        <w:rPr>
          <w:rFonts w:ascii="Arial" w:hAnsi="Arial" w:cs="Arial"/>
          <w:sz w:val="20"/>
          <w:szCs w:val="20"/>
        </w:rPr>
        <w:t xml:space="preserve">Jagung manis merupakan tanaman yang sangat memerlukan kecukupan akan kebutuhan unsur hara. Unsur hara di peroleh tanaman dari dalam tanah maupun dari penambahan pupuk organik dan anorganik. Penggunaan pupuk anorganik berlebihan menyebabkan degradasi lahan. Pengurangan penggunaan pupuk anorganik dapat dimulai dengan penambahan pupuk organik vermikompos. Tujuan penelitian ini mempelajari interaksi antara pupuk vermikompos dan pupuk anorganik, untuk menentukan dosis pupuk organik vermikompos dan anorganik yang tepat pada budidaya tanaman jagung manis. Peneitian dilaksanakan pada bulan Mei sampai dengan Juli 2014 di Dusun Ngujung, Kecamatan Batu. </w:t>
      </w:r>
      <w:r w:rsidRPr="00F94A6B">
        <w:rPr>
          <w:rFonts w:ascii="Arial" w:hAnsi="Arial" w:cs="Arial"/>
          <w:bCs/>
          <w:sz w:val="20"/>
          <w:szCs w:val="20"/>
          <w:lang w:val="nl-NL"/>
        </w:rPr>
        <w:t>Penelitian menggunakan rancangan</w:t>
      </w:r>
      <w:r w:rsidRPr="00F94A6B">
        <w:rPr>
          <w:rFonts w:ascii="Arial" w:hAnsi="Arial" w:cs="Arial"/>
          <w:b/>
          <w:bCs/>
          <w:sz w:val="20"/>
          <w:szCs w:val="20"/>
          <w:lang w:val="nl-NL"/>
        </w:rPr>
        <w:t xml:space="preserve"> </w:t>
      </w:r>
      <w:r w:rsidRPr="00F94A6B">
        <w:rPr>
          <w:rFonts w:ascii="Arial" w:hAnsi="Arial" w:cs="Arial"/>
          <w:bCs/>
          <w:sz w:val="20"/>
          <w:szCs w:val="20"/>
          <w:lang w:val="nl-NL"/>
        </w:rPr>
        <w:t xml:space="preserve">acak kelompok yang di susun secara faktorial </w:t>
      </w:r>
      <w:r w:rsidRPr="00F94A6B">
        <w:rPr>
          <w:rFonts w:ascii="Arial" w:hAnsi="Arial" w:cs="Arial"/>
          <w:bCs/>
          <w:sz w:val="20"/>
          <w:szCs w:val="20"/>
        </w:rPr>
        <w:t>(</w:t>
      </w:r>
      <w:r w:rsidRPr="00F94A6B">
        <w:rPr>
          <w:rFonts w:ascii="Arial" w:hAnsi="Arial" w:cs="Arial"/>
          <w:bCs/>
          <w:sz w:val="20"/>
          <w:szCs w:val="20"/>
          <w:lang w:val="nl-NL"/>
        </w:rPr>
        <w:t>RAK Faktorial</w:t>
      </w:r>
      <w:r w:rsidRPr="00F94A6B">
        <w:rPr>
          <w:rFonts w:ascii="Arial" w:hAnsi="Arial" w:cs="Arial"/>
          <w:bCs/>
          <w:sz w:val="20"/>
          <w:szCs w:val="20"/>
        </w:rPr>
        <w:t xml:space="preserve">) yang terdiri dari faktor pertama </w:t>
      </w:r>
      <w:r w:rsidRPr="00F94A6B">
        <w:rPr>
          <w:rFonts w:ascii="Arial" w:hAnsi="Arial" w:cs="Arial"/>
          <w:sz w:val="20"/>
          <w:szCs w:val="20"/>
        </w:rPr>
        <w:t xml:space="preserve">Vermikompos </w:t>
      </w:r>
      <w:r w:rsidRPr="00F94A6B">
        <w:rPr>
          <w:rFonts w:ascii="Arial" w:eastAsia="Times New Roman" w:hAnsi="Arial" w:cs="Arial"/>
          <w:sz w:val="20"/>
          <w:szCs w:val="20"/>
          <w:lang w:val="sv-SE"/>
        </w:rPr>
        <w:t xml:space="preserve">ton </w:t>
      </w:r>
      <w:r w:rsidRPr="00F94A6B">
        <w:rPr>
          <w:rFonts w:ascii="Arial" w:hAnsi="Arial" w:cs="Arial"/>
          <w:sz w:val="20"/>
          <w:szCs w:val="20"/>
        </w:rPr>
        <w:t>ha</w:t>
      </w:r>
      <w:r w:rsidRPr="00F94A6B">
        <w:rPr>
          <w:rFonts w:ascii="Arial" w:hAnsi="Arial" w:cs="Arial"/>
          <w:sz w:val="20"/>
          <w:szCs w:val="20"/>
          <w:vertAlign w:val="superscript"/>
        </w:rPr>
        <w:t>-1</w:t>
      </w:r>
      <w:r w:rsidRPr="00F94A6B">
        <w:rPr>
          <w:rFonts w:ascii="Arial" w:hAnsi="Arial" w:cs="Arial"/>
          <w:sz w:val="20"/>
          <w:szCs w:val="20"/>
        </w:rPr>
        <w:t xml:space="preserve"> (K) dan faktor 2 Anorganik </w:t>
      </w:r>
      <w:r w:rsidR="0094221E" w:rsidRPr="00F94A6B">
        <w:rPr>
          <w:rFonts w:ascii="Arial" w:eastAsia="Times New Roman" w:hAnsi="Arial" w:cs="Arial"/>
          <w:sz w:val="20"/>
          <w:szCs w:val="20"/>
          <w:lang w:val="id-ID"/>
        </w:rPr>
        <w:t>kg</w:t>
      </w:r>
      <w:r w:rsidRPr="00F94A6B">
        <w:rPr>
          <w:rFonts w:ascii="Arial" w:eastAsia="Times New Roman" w:hAnsi="Arial" w:cs="Arial"/>
          <w:sz w:val="20"/>
          <w:szCs w:val="20"/>
          <w:lang w:val="sv-SE"/>
        </w:rPr>
        <w:t xml:space="preserve"> </w:t>
      </w:r>
      <w:r w:rsidRPr="00F94A6B">
        <w:rPr>
          <w:rFonts w:ascii="Arial" w:hAnsi="Arial" w:cs="Arial"/>
          <w:sz w:val="20"/>
          <w:szCs w:val="20"/>
        </w:rPr>
        <w:t>ha</w:t>
      </w:r>
      <w:r w:rsidRPr="00F94A6B">
        <w:rPr>
          <w:rFonts w:ascii="Arial" w:hAnsi="Arial" w:cs="Arial"/>
          <w:sz w:val="20"/>
          <w:szCs w:val="20"/>
          <w:vertAlign w:val="superscript"/>
        </w:rPr>
        <w:t>-1</w:t>
      </w:r>
      <w:r w:rsidRPr="00F94A6B">
        <w:rPr>
          <w:rFonts w:ascii="Arial" w:hAnsi="Arial" w:cs="Arial"/>
          <w:sz w:val="20"/>
          <w:szCs w:val="20"/>
        </w:rPr>
        <w:t xml:space="preserve"> (V) Masing-masing faktor terdiri dari 3 taraf yang diulang 3 kali. Parameter pengamatan adalah parameter </w:t>
      </w:r>
      <w:r w:rsidR="00B1729A">
        <w:rPr>
          <w:rFonts w:ascii="Arial" w:hAnsi="Arial" w:cs="Arial"/>
          <w:sz w:val="20"/>
          <w:szCs w:val="20"/>
        </w:rPr>
        <w:t>pertumbuhan</w:t>
      </w:r>
      <w:r w:rsidRPr="00F94A6B">
        <w:rPr>
          <w:rFonts w:ascii="Arial" w:hAnsi="Arial" w:cs="Arial"/>
          <w:sz w:val="20"/>
          <w:szCs w:val="20"/>
        </w:rPr>
        <w:t>. Hasil penelitian menunjukan bahwa Terdapat interaksi nyata antara pemberian pupuk vermikompos dengan pupuk anorganik terhadap parameter pertumbuha</w:t>
      </w:r>
      <w:r w:rsidR="00E507D6">
        <w:rPr>
          <w:rFonts w:ascii="Arial" w:hAnsi="Arial" w:cs="Arial"/>
          <w:sz w:val="20"/>
          <w:szCs w:val="20"/>
          <w:lang w:val="id-ID"/>
        </w:rPr>
        <w:t>n</w:t>
      </w:r>
      <w:r w:rsidRPr="00F94A6B">
        <w:rPr>
          <w:rFonts w:ascii="Arial" w:hAnsi="Arial" w:cs="Arial"/>
          <w:sz w:val="20"/>
          <w:szCs w:val="20"/>
        </w:rPr>
        <w:t xml:space="preserve">. </w:t>
      </w:r>
      <w:r w:rsidR="00B1729A" w:rsidRPr="00B1729A">
        <w:rPr>
          <w:rFonts w:ascii="Arial" w:hAnsi="Arial" w:cs="Arial"/>
          <w:sz w:val="20"/>
          <w:szCs w:val="20"/>
        </w:rPr>
        <w:t>Terdapat interaksi nyata antara pemberian pupuk vermikompos dengan pupuk anorganik. Pada parameter  pertumbuhan yaitu tinggi tanaman, luas daun, indeks luas daun, bobot kering total tanaman. Pertumbuhan tanaman terbaik pada pada perlakuan vermikompos 5 ton</w:t>
      </w:r>
      <w:r w:rsidR="00B1729A">
        <w:rPr>
          <w:rFonts w:ascii="Arial" w:hAnsi="Arial" w:cs="Arial"/>
          <w:sz w:val="20"/>
          <w:szCs w:val="20"/>
        </w:rPr>
        <w:t xml:space="preserve"> ha-1 dengan</w:t>
      </w:r>
      <w:r w:rsidR="00B1729A">
        <w:rPr>
          <w:rFonts w:ascii="Arial" w:hAnsi="Arial" w:cs="Arial"/>
          <w:sz w:val="20"/>
          <w:szCs w:val="20"/>
          <w:lang w:val="id-ID"/>
        </w:rPr>
        <w:t xml:space="preserve"> </w:t>
      </w:r>
      <w:r w:rsidR="00B1729A" w:rsidRPr="00B1729A">
        <w:rPr>
          <w:rFonts w:ascii="Arial" w:hAnsi="Arial" w:cs="Arial"/>
          <w:sz w:val="20"/>
          <w:szCs w:val="20"/>
        </w:rPr>
        <w:t xml:space="preserve">penambahan pupuk anorganik Urea 150 kg </w:t>
      </w:r>
      <w:r w:rsidR="00B1729A" w:rsidRPr="00B1729A">
        <w:rPr>
          <w:rFonts w:ascii="Arial" w:hAnsi="Arial" w:cs="Arial"/>
          <w:sz w:val="20"/>
          <w:szCs w:val="20"/>
        </w:rPr>
        <w:lastRenderedPageBreak/>
        <w:t>ha</w:t>
      </w:r>
      <w:r w:rsidR="00B1729A" w:rsidRPr="00DC2ABF">
        <w:rPr>
          <w:rFonts w:ascii="Arial" w:hAnsi="Arial" w:cs="Arial"/>
          <w:sz w:val="20"/>
          <w:szCs w:val="20"/>
          <w:vertAlign w:val="superscript"/>
        </w:rPr>
        <w:t>-1</w:t>
      </w:r>
      <w:r w:rsidR="00B1729A" w:rsidRPr="00B1729A">
        <w:rPr>
          <w:rFonts w:ascii="Arial" w:hAnsi="Arial" w:cs="Arial"/>
          <w:sz w:val="20"/>
          <w:szCs w:val="20"/>
        </w:rPr>
        <w:t xml:space="preserve">, </w:t>
      </w:r>
      <w:r w:rsidR="002F4CC9">
        <w:rPr>
          <w:rFonts w:ascii="Arial" w:hAnsi="Arial" w:cs="Arial"/>
          <w:sz w:val="20"/>
          <w:szCs w:val="20"/>
        </w:rPr>
        <w:t>SP36 50 kg ha</w:t>
      </w:r>
      <w:r w:rsidR="002F4CC9" w:rsidRPr="00DC2ABF">
        <w:rPr>
          <w:rFonts w:ascii="Arial" w:hAnsi="Arial" w:cs="Arial"/>
          <w:sz w:val="20"/>
          <w:szCs w:val="20"/>
          <w:vertAlign w:val="superscript"/>
        </w:rPr>
        <w:t>-1</w:t>
      </w:r>
      <w:r w:rsidR="002F4CC9">
        <w:rPr>
          <w:rFonts w:ascii="Arial" w:hAnsi="Arial" w:cs="Arial"/>
          <w:sz w:val="20"/>
          <w:szCs w:val="20"/>
        </w:rPr>
        <w:t>, KCl 25 kg ha</w:t>
      </w:r>
      <w:r w:rsidR="002F4CC9" w:rsidRPr="00DC2ABF">
        <w:rPr>
          <w:rFonts w:ascii="Arial" w:hAnsi="Arial" w:cs="Arial"/>
          <w:sz w:val="20"/>
          <w:szCs w:val="20"/>
          <w:vertAlign w:val="superscript"/>
        </w:rPr>
        <w:t>-1</w:t>
      </w:r>
      <w:r w:rsidR="002F4CC9">
        <w:rPr>
          <w:rFonts w:ascii="Arial" w:hAnsi="Arial" w:cs="Arial"/>
          <w:sz w:val="20"/>
          <w:szCs w:val="20"/>
          <w:lang w:val="id-ID"/>
        </w:rPr>
        <w:t xml:space="preserve"> dan tidak berbeda nyata dengan vermikompos 10 ton ha</w:t>
      </w:r>
      <w:r w:rsidR="002F4CC9" w:rsidRPr="00DC2ABF">
        <w:rPr>
          <w:rFonts w:ascii="Arial" w:hAnsi="Arial" w:cs="Arial"/>
          <w:sz w:val="20"/>
          <w:szCs w:val="20"/>
          <w:vertAlign w:val="superscript"/>
          <w:lang w:val="id-ID"/>
        </w:rPr>
        <w:t>-1</w:t>
      </w:r>
      <w:r w:rsidR="002F4CC9">
        <w:rPr>
          <w:rFonts w:ascii="Arial" w:hAnsi="Arial" w:cs="Arial"/>
          <w:sz w:val="20"/>
          <w:szCs w:val="20"/>
          <w:lang w:val="id-ID"/>
        </w:rPr>
        <w:t xml:space="preserve"> dengan </w:t>
      </w:r>
      <w:r w:rsidR="002F4CC9" w:rsidRPr="00B1729A">
        <w:rPr>
          <w:rFonts w:ascii="Arial" w:hAnsi="Arial" w:cs="Arial"/>
          <w:sz w:val="20"/>
          <w:szCs w:val="20"/>
        </w:rPr>
        <w:t>anorganik Urea 150 kg ha</w:t>
      </w:r>
      <w:r w:rsidR="002F4CC9" w:rsidRPr="00DC2ABF">
        <w:rPr>
          <w:rFonts w:ascii="Arial" w:hAnsi="Arial" w:cs="Arial"/>
          <w:sz w:val="20"/>
          <w:szCs w:val="20"/>
          <w:vertAlign w:val="superscript"/>
        </w:rPr>
        <w:t>-1</w:t>
      </w:r>
      <w:r w:rsidR="002F4CC9" w:rsidRPr="00B1729A">
        <w:rPr>
          <w:rFonts w:ascii="Arial" w:hAnsi="Arial" w:cs="Arial"/>
          <w:sz w:val="20"/>
          <w:szCs w:val="20"/>
        </w:rPr>
        <w:t xml:space="preserve">, </w:t>
      </w:r>
      <w:r w:rsidR="002F4CC9">
        <w:rPr>
          <w:rFonts w:ascii="Arial" w:hAnsi="Arial" w:cs="Arial"/>
          <w:sz w:val="20"/>
          <w:szCs w:val="20"/>
        </w:rPr>
        <w:t>SP36 50 kg ha</w:t>
      </w:r>
      <w:r w:rsidR="002F4CC9" w:rsidRPr="00DC2ABF">
        <w:rPr>
          <w:rFonts w:ascii="Arial" w:hAnsi="Arial" w:cs="Arial"/>
          <w:sz w:val="20"/>
          <w:szCs w:val="20"/>
          <w:vertAlign w:val="superscript"/>
        </w:rPr>
        <w:t>-1</w:t>
      </w:r>
      <w:r w:rsidR="002F4CC9">
        <w:rPr>
          <w:rFonts w:ascii="Arial" w:hAnsi="Arial" w:cs="Arial"/>
          <w:sz w:val="20"/>
          <w:szCs w:val="20"/>
        </w:rPr>
        <w:t>, KCl 25 kg ha</w:t>
      </w:r>
      <w:r w:rsidR="002F4CC9" w:rsidRPr="00DC2ABF">
        <w:rPr>
          <w:rFonts w:ascii="Arial" w:hAnsi="Arial" w:cs="Arial"/>
          <w:sz w:val="20"/>
          <w:szCs w:val="20"/>
          <w:vertAlign w:val="superscript"/>
        </w:rPr>
        <w:t>-1</w:t>
      </w:r>
      <w:r w:rsidR="00D3509F">
        <w:rPr>
          <w:rFonts w:ascii="Arial" w:hAnsi="Arial" w:cs="Arial"/>
          <w:sz w:val="20"/>
          <w:szCs w:val="20"/>
          <w:lang w:val="id-ID"/>
        </w:rPr>
        <w:t>.</w:t>
      </w:r>
    </w:p>
    <w:p w:rsidR="00B1729A" w:rsidRPr="00B1729A" w:rsidRDefault="00B1729A" w:rsidP="00ED2989">
      <w:pPr>
        <w:spacing w:line="240" w:lineRule="auto"/>
        <w:rPr>
          <w:rFonts w:ascii="Arial" w:hAnsi="Arial" w:cs="Arial"/>
          <w:sz w:val="20"/>
          <w:szCs w:val="20"/>
          <w:lang w:val="id-ID"/>
        </w:rPr>
      </w:pPr>
    </w:p>
    <w:p w:rsidR="00ED2989" w:rsidRPr="00F94A6B" w:rsidRDefault="00ED2989" w:rsidP="00ED2989">
      <w:pPr>
        <w:spacing w:line="240" w:lineRule="auto"/>
        <w:rPr>
          <w:rFonts w:ascii="Arial" w:hAnsi="Arial" w:cs="Arial"/>
          <w:sz w:val="20"/>
          <w:szCs w:val="20"/>
          <w:lang w:val="id-ID"/>
        </w:rPr>
      </w:pPr>
      <w:r w:rsidRPr="00F94A6B">
        <w:rPr>
          <w:rFonts w:ascii="Arial" w:hAnsi="Arial" w:cs="Arial"/>
          <w:sz w:val="20"/>
          <w:szCs w:val="20"/>
          <w:lang w:val="sv-SE"/>
        </w:rPr>
        <w:t xml:space="preserve">Kata kunci : </w:t>
      </w:r>
      <w:r w:rsidR="007A4DCF" w:rsidRPr="00F94A6B">
        <w:rPr>
          <w:rFonts w:ascii="Arial" w:hAnsi="Arial" w:cs="Arial"/>
          <w:sz w:val="20"/>
          <w:szCs w:val="20"/>
          <w:lang w:val="sv-SE"/>
        </w:rPr>
        <w:t>Jagung Manis, Vermikomp</w:t>
      </w:r>
      <w:r w:rsidR="000522AD" w:rsidRPr="00F94A6B">
        <w:rPr>
          <w:rFonts w:ascii="Arial" w:hAnsi="Arial" w:cs="Arial"/>
          <w:sz w:val="20"/>
          <w:szCs w:val="20"/>
          <w:lang w:val="sv-SE"/>
        </w:rPr>
        <w:t xml:space="preserve">os, Pupuk Anorganik, </w:t>
      </w:r>
      <w:r w:rsidR="000522AD" w:rsidRPr="00F94A6B">
        <w:rPr>
          <w:rFonts w:ascii="Arial" w:hAnsi="Arial" w:cs="Arial"/>
          <w:sz w:val="20"/>
          <w:szCs w:val="20"/>
          <w:lang w:val="id-ID"/>
        </w:rPr>
        <w:t>Pertumbuhan</w:t>
      </w:r>
    </w:p>
    <w:p w:rsidR="00B2485A" w:rsidRPr="00F94A6B" w:rsidRDefault="00B2485A" w:rsidP="00B2485A">
      <w:pPr>
        <w:spacing w:line="240" w:lineRule="auto"/>
        <w:rPr>
          <w:rFonts w:ascii="Arial" w:hAnsi="Arial" w:cs="Arial"/>
          <w:sz w:val="20"/>
          <w:szCs w:val="20"/>
        </w:rPr>
      </w:pPr>
    </w:p>
    <w:p w:rsidR="00B2485A" w:rsidRPr="00F94A6B" w:rsidRDefault="00B2485A" w:rsidP="00B2485A">
      <w:pPr>
        <w:spacing w:line="240" w:lineRule="auto"/>
        <w:jc w:val="center"/>
        <w:rPr>
          <w:rFonts w:ascii="Arial" w:hAnsi="Arial" w:cs="Arial"/>
          <w:b/>
          <w:bCs/>
          <w:sz w:val="20"/>
          <w:szCs w:val="20"/>
        </w:rPr>
      </w:pPr>
      <w:r w:rsidRPr="00F94A6B">
        <w:rPr>
          <w:rFonts w:ascii="Arial" w:hAnsi="Arial" w:cs="Arial"/>
          <w:b/>
          <w:bCs/>
          <w:sz w:val="20"/>
          <w:szCs w:val="20"/>
        </w:rPr>
        <w:t>ABSTRACT</w:t>
      </w:r>
    </w:p>
    <w:p w:rsidR="00B2485A" w:rsidRPr="00F94A6B" w:rsidRDefault="00B2485A" w:rsidP="00B2485A">
      <w:pPr>
        <w:spacing w:line="240" w:lineRule="auto"/>
        <w:jc w:val="center"/>
        <w:rPr>
          <w:rFonts w:ascii="Arial" w:hAnsi="Arial" w:cs="Arial"/>
          <w:b/>
          <w:bCs/>
          <w:sz w:val="20"/>
          <w:szCs w:val="20"/>
        </w:rPr>
      </w:pPr>
    </w:p>
    <w:p w:rsidR="00B2485A" w:rsidRPr="00B1729A" w:rsidRDefault="00B2485A" w:rsidP="002F4CC9">
      <w:pPr>
        <w:spacing w:line="240" w:lineRule="auto"/>
        <w:rPr>
          <w:rFonts w:ascii="Arial" w:eastAsia="Times New Roman" w:hAnsi="Arial" w:cs="Arial"/>
          <w:sz w:val="20"/>
          <w:szCs w:val="20"/>
          <w:lang w:val="id-ID" w:eastAsia="id-ID"/>
        </w:rPr>
      </w:pPr>
      <w:r w:rsidRPr="00F94A6B">
        <w:rPr>
          <w:rFonts w:ascii="Arial" w:eastAsia="Times New Roman" w:hAnsi="Arial" w:cs="Arial"/>
          <w:sz w:val="20"/>
          <w:szCs w:val="20"/>
          <w:lang w:eastAsia="id-ID"/>
        </w:rPr>
        <w:t xml:space="preserve">Sweet corn is a plant that is in need of the need for nutrient adequacy. Nutrients in plants obtained from the soil or from the addition of organic and inorganic fertilizers. Excessive use of inorganic fertilizers cause land degradation. Reduction in the use of inorganic fertilizers can be initiated by the addition of organic fertilizers vermikompos. </w:t>
      </w:r>
      <w:r w:rsidRPr="00F94A6B">
        <w:rPr>
          <w:rFonts w:ascii="Arial" w:hAnsi="Arial" w:cs="Arial"/>
          <w:sz w:val="20"/>
          <w:szCs w:val="20"/>
        </w:rPr>
        <w:t xml:space="preserve">Aim the </w:t>
      </w:r>
      <w:r w:rsidRPr="00F94A6B">
        <w:rPr>
          <w:rFonts w:ascii="Arial" w:eastAsia="Times New Roman" w:hAnsi="Arial" w:cs="Arial"/>
          <w:sz w:val="20"/>
          <w:szCs w:val="20"/>
          <w:lang w:eastAsia="id-ID"/>
        </w:rPr>
        <w:t>this research study the interaction between vermicompost fertilizer and inorganic fertilizer, to determine the dose of vermicompost organic fertilizer and inorganic right on the sweet corn crop cultivation. The research held in May and July 2014 in the hamlet Ngujung, Batu. The study used a randomized block design are collated in factorial (Faktorial RAK) which consists of the first factor Vermicompost ton ha</w:t>
      </w:r>
      <w:r w:rsidRPr="00F94A6B">
        <w:rPr>
          <w:rFonts w:ascii="Arial" w:eastAsia="Times New Roman" w:hAnsi="Arial" w:cs="Arial"/>
          <w:sz w:val="20"/>
          <w:szCs w:val="20"/>
          <w:vertAlign w:val="superscript"/>
          <w:lang w:eastAsia="id-ID"/>
        </w:rPr>
        <w:t>-1</w:t>
      </w:r>
      <w:r w:rsidRPr="00F94A6B">
        <w:rPr>
          <w:rFonts w:ascii="Arial" w:eastAsia="Times New Roman" w:hAnsi="Arial" w:cs="Arial"/>
          <w:sz w:val="20"/>
          <w:szCs w:val="20"/>
          <w:lang w:eastAsia="id-ID"/>
        </w:rPr>
        <w:t xml:space="preserve"> (K) and factor 2 Inorganic ton ha</w:t>
      </w:r>
      <w:r w:rsidRPr="00F94A6B">
        <w:rPr>
          <w:rFonts w:ascii="Arial" w:eastAsia="Times New Roman" w:hAnsi="Arial" w:cs="Arial"/>
          <w:sz w:val="20"/>
          <w:szCs w:val="20"/>
          <w:vertAlign w:val="superscript"/>
          <w:lang w:eastAsia="id-ID"/>
        </w:rPr>
        <w:t>-1</w:t>
      </w:r>
      <w:r w:rsidRPr="00F94A6B">
        <w:rPr>
          <w:rFonts w:ascii="Arial" w:eastAsia="Times New Roman" w:hAnsi="Arial" w:cs="Arial"/>
          <w:sz w:val="20"/>
          <w:szCs w:val="20"/>
          <w:lang w:eastAsia="id-ID"/>
        </w:rPr>
        <w:t xml:space="preserve"> (V) </w:t>
      </w:r>
      <w:r w:rsidRPr="00B1729A">
        <w:rPr>
          <w:rFonts w:ascii="Arial" w:eastAsia="Times New Roman" w:hAnsi="Arial" w:cs="Arial"/>
          <w:sz w:val="20"/>
          <w:szCs w:val="20"/>
          <w:lang w:eastAsia="id-ID"/>
        </w:rPr>
        <w:t>Each factor consists of 3 levels were repeated 3 times. Obser</w:t>
      </w:r>
      <w:r w:rsidR="00E507D6" w:rsidRPr="00B1729A">
        <w:rPr>
          <w:rFonts w:ascii="Arial" w:eastAsia="Times New Roman" w:hAnsi="Arial" w:cs="Arial"/>
          <w:sz w:val="20"/>
          <w:szCs w:val="20"/>
          <w:lang w:eastAsia="id-ID"/>
        </w:rPr>
        <w:t>vation parameters is</w:t>
      </w:r>
      <w:r w:rsidRPr="00B1729A">
        <w:rPr>
          <w:rFonts w:ascii="Arial" w:eastAsia="Times New Roman" w:hAnsi="Arial" w:cs="Arial"/>
          <w:sz w:val="20"/>
          <w:szCs w:val="20"/>
          <w:lang w:eastAsia="id-ID"/>
        </w:rPr>
        <w:t xml:space="preserve"> p</w:t>
      </w:r>
      <w:r w:rsidR="00E507D6" w:rsidRPr="00B1729A">
        <w:rPr>
          <w:rFonts w:ascii="Arial" w:eastAsia="Times New Roman" w:hAnsi="Arial" w:cs="Arial"/>
          <w:sz w:val="20"/>
          <w:szCs w:val="20"/>
          <w:lang w:eastAsia="id-ID"/>
        </w:rPr>
        <w:t xml:space="preserve">arameters of growth </w:t>
      </w:r>
      <w:r w:rsidRPr="00B1729A">
        <w:rPr>
          <w:rFonts w:ascii="Arial" w:eastAsia="Times New Roman" w:hAnsi="Arial" w:cs="Arial"/>
          <w:sz w:val="20"/>
          <w:szCs w:val="20"/>
          <w:lang w:eastAsia="id-ID"/>
        </w:rPr>
        <w:t>observation. The results showed that There is a real interaction between fertilizer application vermicompost with inorganic fertilizer on growth paramete</w:t>
      </w:r>
      <w:r w:rsidR="00E507D6" w:rsidRPr="00B1729A">
        <w:rPr>
          <w:rFonts w:ascii="Arial" w:eastAsia="Times New Roman" w:hAnsi="Arial" w:cs="Arial"/>
          <w:sz w:val="20"/>
          <w:szCs w:val="20"/>
          <w:lang w:eastAsia="id-ID"/>
        </w:rPr>
        <w:t>rs</w:t>
      </w:r>
      <w:r w:rsidRPr="00B1729A">
        <w:rPr>
          <w:rFonts w:ascii="Arial" w:eastAsia="Times New Roman" w:hAnsi="Arial" w:cs="Arial"/>
          <w:sz w:val="20"/>
          <w:szCs w:val="20"/>
          <w:lang w:eastAsia="id-ID"/>
        </w:rPr>
        <w:t xml:space="preserve">. </w:t>
      </w:r>
      <w:r w:rsidR="00B1729A" w:rsidRPr="00B1729A">
        <w:rPr>
          <w:rStyle w:val="hps"/>
          <w:rFonts w:ascii="Arial" w:hAnsi="Arial" w:cs="Arial"/>
          <w:sz w:val="20"/>
          <w:szCs w:val="20"/>
        </w:rPr>
        <w:t>There is a</w:t>
      </w:r>
      <w:r w:rsidR="00B1729A" w:rsidRPr="00B1729A">
        <w:rPr>
          <w:rFonts w:ascii="Arial" w:hAnsi="Arial" w:cs="Arial"/>
          <w:sz w:val="20"/>
          <w:szCs w:val="20"/>
        </w:rPr>
        <w:t xml:space="preserve"> </w:t>
      </w:r>
      <w:r w:rsidR="00B1729A" w:rsidRPr="00B1729A">
        <w:rPr>
          <w:rStyle w:val="hps"/>
          <w:rFonts w:ascii="Arial" w:hAnsi="Arial" w:cs="Arial"/>
          <w:sz w:val="20"/>
          <w:szCs w:val="20"/>
        </w:rPr>
        <w:t>real</w:t>
      </w:r>
      <w:r w:rsidR="00B1729A" w:rsidRPr="00B1729A">
        <w:rPr>
          <w:rFonts w:ascii="Arial" w:hAnsi="Arial" w:cs="Arial"/>
          <w:sz w:val="20"/>
          <w:szCs w:val="20"/>
        </w:rPr>
        <w:t xml:space="preserve"> </w:t>
      </w:r>
      <w:r w:rsidR="00B1729A" w:rsidRPr="00B1729A">
        <w:rPr>
          <w:rStyle w:val="hps"/>
          <w:rFonts w:ascii="Arial" w:hAnsi="Arial" w:cs="Arial"/>
          <w:sz w:val="20"/>
          <w:szCs w:val="20"/>
        </w:rPr>
        <w:t>interaction</w:t>
      </w:r>
      <w:r w:rsidR="00B1729A" w:rsidRPr="00B1729A">
        <w:rPr>
          <w:rFonts w:ascii="Arial" w:hAnsi="Arial" w:cs="Arial"/>
          <w:sz w:val="20"/>
          <w:szCs w:val="20"/>
        </w:rPr>
        <w:t xml:space="preserve"> </w:t>
      </w:r>
      <w:r w:rsidR="00B1729A" w:rsidRPr="00B1729A">
        <w:rPr>
          <w:rStyle w:val="hps"/>
          <w:rFonts w:ascii="Arial" w:hAnsi="Arial" w:cs="Arial"/>
          <w:sz w:val="20"/>
          <w:szCs w:val="20"/>
        </w:rPr>
        <w:t>between</w:t>
      </w:r>
      <w:r w:rsidR="00B1729A" w:rsidRPr="00B1729A">
        <w:rPr>
          <w:rFonts w:ascii="Arial" w:hAnsi="Arial" w:cs="Arial"/>
          <w:sz w:val="20"/>
          <w:szCs w:val="20"/>
        </w:rPr>
        <w:t xml:space="preserve"> </w:t>
      </w:r>
      <w:r w:rsidR="00B1729A" w:rsidRPr="00B1729A">
        <w:rPr>
          <w:rStyle w:val="hps"/>
          <w:rFonts w:ascii="Arial" w:hAnsi="Arial" w:cs="Arial"/>
          <w:sz w:val="20"/>
          <w:szCs w:val="20"/>
        </w:rPr>
        <w:t>fertilizer application</w:t>
      </w:r>
      <w:r w:rsidR="00B1729A" w:rsidRPr="00B1729A">
        <w:rPr>
          <w:rFonts w:ascii="Arial" w:hAnsi="Arial" w:cs="Arial"/>
          <w:sz w:val="20"/>
          <w:szCs w:val="20"/>
        </w:rPr>
        <w:t xml:space="preserve"> </w:t>
      </w:r>
      <w:r w:rsidR="00B1729A" w:rsidRPr="00B1729A">
        <w:rPr>
          <w:rStyle w:val="hps"/>
          <w:rFonts w:ascii="Arial" w:hAnsi="Arial" w:cs="Arial"/>
          <w:sz w:val="20"/>
          <w:szCs w:val="20"/>
        </w:rPr>
        <w:t>vermicompost</w:t>
      </w:r>
      <w:r w:rsidR="00B1729A" w:rsidRPr="00B1729A">
        <w:rPr>
          <w:rFonts w:ascii="Arial" w:hAnsi="Arial" w:cs="Arial"/>
          <w:sz w:val="20"/>
          <w:szCs w:val="20"/>
        </w:rPr>
        <w:t xml:space="preserve"> </w:t>
      </w:r>
      <w:r w:rsidR="00B1729A" w:rsidRPr="00B1729A">
        <w:rPr>
          <w:rStyle w:val="hps"/>
          <w:rFonts w:ascii="Arial" w:hAnsi="Arial" w:cs="Arial"/>
          <w:sz w:val="20"/>
          <w:szCs w:val="20"/>
        </w:rPr>
        <w:t>with</w:t>
      </w:r>
      <w:r w:rsidR="00B1729A" w:rsidRPr="00B1729A">
        <w:rPr>
          <w:rFonts w:ascii="Arial" w:hAnsi="Arial" w:cs="Arial"/>
          <w:sz w:val="20"/>
          <w:szCs w:val="20"/>
        </w:rPr>
        <w:t xml:space="preserve"> </w:t>
      </w:r>
      <w:r w:rsidR="00B1729A" w:rsidRPr="00B1729A">
        <w:rPr>
          <w:rStyle w:val="hps"/>
          <w:rFonts w:ascii="Arial" w:hAnsi="Arial" w:cs="Arial"/>
          <w:sz w:val="20"/>
          <w:szCs w:val="20"/>
        </w:rPr>
        <w:t>inorganic</w:t>
      </w:r>
      <w:r w:rsidR="00B1729A" w:rsidRPr="00B1729A">
        <w:rPr>
          <w:rFonts w:ascii="Arial" w:hAnsi="Arial" w:cs="Arial"/>
          <w:sz w:val="20"/>
          <w:szCs w:val="20"/>
        </w:rPr>
        <w:t xml:space="preserve"> </w:t>
      </w:r>
      <w:r w:rsidR="00B1729A" w:rsidRPr="00B1729A">
        <w:rPr>
          <w:rStyle w:val="hps"/>
          <w:rFonts w:ascii="Arial" w:hAnsi="Arial" w:cs="Arial"/>
          <w:sz w:val="20"/>
          <w:szCs w:val="20"/>
        </w:rPr>
        <w:t>fertilizer</w:t>
      </w:r>
      <w:r w:rsidR="00B1729A" w:rsidRPr="00B1729A">
        <w:rPr>
          <w:rFonts w:ascii="Arial" w:hAnsi="Arial" w:cs="Arial"/>
          <w:sz w:val="20"/>
          <w:szCs w:val="20"/>
        </w:rPr>
        <w:t xml:space="preserve">. </w:t>
      </w:r>
      <w:r w:rsidR="00B1729A" w:rsidRPr="00B1729A">
        <w:rPr>
          <w:rStyle w:val="hps"/>
          <w:rFonts w:ascii="Arial" w:hAnsi="Arial" w:cs="Arial"/>
          <w:sz w:val="20"/>
          <w:szCs w:val="20"/>
        </w:rPr>
        <w:t>At</w:t>
      </w:r>
      <w:r w:rsidR="00B1729A" w:rsidRPr="00B1729A">
        <w:rPr>
          <w:rFonts w:ascii="Arial" w:hAnsi="Arial" w:cs="Arial"/>
          <w:sz w:val="20"/>
          <w:szCs w:val="20"/>
        </w:rPr>
        <w:t xml:space="preserve"> </w:t>
      </w:r>
      <w:r w:rsidR="00B1729A" w:rsidRPr="00B1729A">
        <w:rPr>
          <w:rStyle w:val="hps"/>
          <w:rFonts w:ascii="Arial" w:hAnsi="Arial" w:cs="Arial"/>
          <w:sz w:val="20"/>
          <w:szCs w:val="20"/>
        </w:rPr>
        <w:t>that</w:t>
      </w:r>
      <w:r w:rsidR="00B1729A" w:rsidRPr="00B1729A">
        <w:rPr>
          <w:rFonts w:ascii="Arial" w:hAnsi="Arial" w:cs="Arial"/>
          <w:sz w:val="20"/>
          <w:szCs w:val="20"/>
        </w:rPr>
        <w:t xml:space="preserve"> </w:t>
      </w:r>
      <w:r w:rsidR="00B1729A" w:rsidRPr="00B1729A">
        <w:rPr>
          <w:rStyle w:val="hps"/>
          <w:rFonts w:ascii="Arial" w:hAnsi="Arial" w:cs="Arial"/>
          <w:sz w:val="20"/>
          <w:szCs w:val="20"/>
        </w:rPr>
        <w:t>growth</w:t>
      </w:r>
      <w:r w:rsidR="00B1729A" w:rsidRPr="00B1729A">
        <w:rPr>
          <w:rFonts w:ascii="Arial" w:hAnsi="Arial" w:cs="Arial"/>
          <w:sz w:val="20"/>
          <w:szCs w:val="20"/>
        </w:rPr>
        <w:t xml:space="preserve"> </w:t>
      </w:r>
      <w:r w:rsidR="00B1729A" w:rsidRPr="00B1729A">
        <w:rPr>
          <w:rStyle w:val="hps"/>
          <w:rFonts w:ascii="Arial" w:hAnsi="Arial" w:cs="Arial"/>
          <w:sz w:val="20"/>
          <w:szCs w:val="20"/>
        </w:rPr>
        <w:t>parameters</w:t>
      </w:r>
      <w:r w:rsidR="00B1729A" w:rsidRPr="00B1729A">
        <w:rPr>
          <w:rFonts w:ascii="Arial" w:hAnsi="Arial" w:cs="Arial"/>
          <w:sz w:val="20"/>
          <w:szCs w:val="20"/>
        </w:rPr>
        <w:t xml:space="preserve"> </w:t>
      </w:r>
      <w:r w:rsidR="00B1729A" w:rsidRPr="00B1729A">
        <w:rPr>
          <w:rStyle w:val="hps"/>
          <w:rFonts w:ascii="Arial" w:hAnsi="Arial" w:cs="Arial"/>
          <w:sz w:val="20"/>
          <w:szCs w:val="20"/>
        </w:rPr>
        <w:t>plant height,</w:t>
      </w:r>
      <w:r w:rsidR="00B1729A" w:rsidRPr="00B1729A">
        <w:rPr>
          <w:rFonts w:ascii="Arial" w:hAnsi="Arial" w:cs="Arial"/>
          <w:sz w:val="20"/>
          <w:szCs w:val="20"/>
        </w:rPr>
        <w:t xml:space="preserve"> </w:t>
      </w:r>
      <w:r w:rsidR="00B1729A" w:rsidRPr="00B1729A">
        <w:rPr>
          <w:rStyle w:val="hps"/>
          <w:rFonts w:ascii="Arial" w:hAnsi="Arial" w:cs="Arial"/>
          <w:sz w:val="20"/>
          <w:szCs w:val="20"/>
        </w:rPr>
        <w:t xml:space="preserve">leaf </w:t>
      </w:r>
      <w:r w:rsidR="00B1729A" w:rsidRPr="00B1729A">
        <w:rPr>
          <w:rStyle w:val="hps"/>
          <w:rFonts w:ascii="Arial" w:hAnsi="Arial" w:cs="Arial"/>
          <w:sz w:val="20"/>
          <w:szCs w:val="20"/>
        </w:rPr>
        <w:lastRenderedPageBreak/>
        <w:t>area</w:t>
      </w:r>
      <w:r w:rsidR="00B1729A" w:rsidRPr="00B1729A">
        <w:rPr>
          <w:rFonts w:ascii="Arial" w:hAnsi="Arial" w:cs="Arial"/>
          <w:sz w:val="20"/>
          <w:szCs w:val="20"/>
        </w:rPr>
        <w:t xml:space="preserve">, </w:t>
      </w:r>
      <w:r w:rsidR="00B1729A" w:rsidRPr="00B1729A">
        <w:rPr>
          <w:rStyle w:val="hps"/>
          <w:rFonts w:ascii="Arial" w:hAnsi="Arial" w:cs="Arial"/>
          <w:sz w:val="20"/>
          <w:szCs w:val="20"/>
        </w:rPr>
        <w:t>leaf area index</w:t>
      </w:r>
      <w:r w:rsidR="00B1729A" w:rsidRPr="00B1729A">
        <w:rPr>
          <w:rFonts w:ascii="Arial" w:hAnsi="Arial" w:cs="Arial"/>
          <w:sz w:val="20"/>
          <w:szCs w:val="20"/>
        </w:rPr>
        <w:t xml:space="preserve">, </w:t>
      </w:r>
      <w:r w:rsidR="00B1729A" w:rsidRPr="00B1729A">
        <w:rPr>
          <w:rStyle w:val="hps"/>
          <w:rFonts w:ascii="Arial" w:hAnsi="Arial" w:cs="Arial"/>
          <w:sz w:val="20"/>
          <w:szCs w:val="20"/>
        </w:rPr>
        <w:t>total</w:t>
      </w:r>
      <w:r w:rsidR="00B1729A" w:rsidRPr="00B1729A">
        <w:rPr>
          <w:rFonts w:ascii="Arial" w:hAnsi="Arial" w:cs="Arial"/>
          <w:sz w:val="20"/>
          <w:szCs w:val="20"/>
        </w:rPr>
        <w:t xml:space="preserve"> </w:t>
      </w:r>
      <w:r w:rsidR="00B1729A" w:rsidRPr="00B1729A">
        <w:rPr>
          <w:rStyle w:val="hps"/>
          <w:rFonts w:ascii="Arial" w:hAnsi="Arial" w:cs="Arial"/>
          <w:sz w:val="20"/>
          <w:szCs w:val="20"/>
        </w:rPr>
        <w:t>dry weight of</w:t>
      </w:r>
      <w:r w:rsidR="00B1729A" w:rsidRPr="00B1729A">
        <w:rPr>
          <w:rFonts w:ascii="Arial" w:hAnsi="Arial" w:cs="Arial"/>
          <w:sz w:val="20"/>
          <w:szCs w:val="20"/>
        </w:rPr>
        <w:t xml:space="preserve"> </w:t>
      </w:r>
      <w:r w:rsidR="00B1729A" w:rsidRPr="00B1729A">
        <w:rPr>
          <w:rStyle w:val="hps"/>
          <w:rFonts w:ascii="Arial" w:hAnsi="Arial" w:cs="Arial"/>
          <w:sz w:val="20"/>
          <w:szCs w:val="20"/>
        </w:rPr>
        <w:t>the plant</w:t>
      </w:r>
      <w:r w:rsidR="00B1729A" w:rsidRPr="00B1729A">
        <w:rPr>
          <w:rFonts w:ascii="Arial" w:hAnsi="Arial" w:cs="Arial"/>
          <w:sz w:val="20"/>
          <w:szCs w:val="20"/>
        </w:rPr>
        <w:t xml:space="preserve">. </w:t>
      </w:r>
      <w:r w:rsidR="00B1729A" w:rsidRPr="00B1729A">
        <w:rPr>
          <w:rStyle w:val="hps"/>
          <w:rFonts w:ascii="Arial" w:hAnsi="Arial" w:cs="Arial"/>
          <w:sz w:val="20"/>
          <w:szCs w:val="20"/>
        </w:rPr>
        <w:t>The best</w:t>
      </w:r>
      <w:r w:rsidR="00B1729A" w:rsidRPr="00B1729A">
        <w:rPr>
          <w:rFonts w:ascii="Arial" w:hAnsi="Arial" w:cs="Arial"/>
          <w:sz w:val="20"/>
          <w:szCs w:val="20"/>
        </w:rPr>
        <w:t xml:space="preserve"> </w:t>
      </w:r>
      <w:r w:rsidR="00B1729A" w:rsidRPr="00B1729A">
        <w:rPr>
          <w:rStyle w:val="hps"/>
          <w:rFonts w:ascii="Arial" w:hAnsi="Arial" w:cs="Arial"/>
          <w:sz w:val="20"/>
          <w:szCs w:val="20"/>
        </w:rPr>
        <w:t>plant growth</w:t>
      </w:r>
      <w:r w:rsidR="00B1729A" w:rsidRPr="00B1729A">
        <w:rPr>
          <w:rFonts w:ascii="Arial" w:hAnsi="Arial" w:cs="Arial"/>
          <w:sz w:val="20"/>
          <w:szCs w:val="20"/>
        </w:rPr>
        <w:t xml:space="preserve"> </w:t>
      </w:r>
      <w:r w:rsidR="00B1729A" w:rsidRPr="00B1729A">
        <w:rPr>
          <w:rStyle w:val="hps"/>
          <w:rFonts w:ascii="Arial" w:hAnsi="Arial" w:cs="Arial"/>
          <w:sz w:val="20"/>
          <w:szCs w:val="20"/>
        </w:rPr>
        <w:t>in</w:t>
      </w:r>
      <w:r w:rsidR="00B1729A" w:rsidRPr="00B1729A">
        <w:rPr>
          <w:rFonts w:ascii="Arial" w:hAnsi="Arial" w:cs="Arial"/>
          <w:sz w:val="20"/>
          <w:szCs w:val="20"/>
        </w:rPr>
        <w:t xml:space="preserve"> </w:t>
      </w:r>
      <w:r w:rsidR="00B1729A" w:rsidRPr="00B1729A">
        <w:rPr>
          <w:rStyle w:val="hps"/>
          <w:rFonts w:ascii="Arial" w:hAnsi="Arial" w:cs="Arial"/>
          <w:sz w:val="20"/>
          <w:szCs w:val="20"/>
        </w:rPr>
        <w:t>the</w:t>
      </w:r>
      <w:r w:rsidR="00B1729A" w:rsidRPr="00B1729A">
        <w:rPr>
          <w:rFonts w:ascii="Arial" w:hAnsi="Arial" w:cs="Arial"/>
          <w:sz w:val="20"/>
          <w:szCs w:val="20"/>
        </w:rPr>
        <w:t xml:space="preserve"> </w:t>
      </w:r>
      <w:r w:rsidR="00B1729A" w:rsidRPr="00B1729A">
        <w:rPr>
          <w:rStyle w:val="hps"/>
          <w:rFonts w:ascii="Arial" w:hAnsi="Arial" w:cs="Arial"/>
          <w:sz w:val="20"/>
          <w:szCs w:val="20"/>
        </w:rPr>
        <w:t>vermicompost</w:t>
      </w:r>
      <w:r w:rsidR="00B1729A" w:rsidRPr="00B1729A">
        <w:rPr>
          <w:rFonts w:ascii="Arial" w:hAnsi="Arial" w:cs="Arial"/>
          <w:sz w:val="20"/>
          <w:szCs w:val="20"/>
        </w:rPr>
        <w:t xml:space="preserve"> </w:t>
      </w:r>
      <w:r w:rsidR="00B1729A" w:rsidRPr="00B1729A">
        <w:rPr>
          <w:rStyle w:val="hps"/>
          <w:rFonts w:ascii="Arial" w:hAnsi="Arial" w:cs="Arial"/>
          <w:sz w:val="20"/>
          <w:szCs w:val="20"/>
        </w:rPr>
        <w:t>treatment</w:t>
      </w:r>
      <w:r w:rsidR="00B1729A" w:rsidRPr="00B1729A">
        <w:rPr>
          <w:rFonts w:ascii="Arial" w:hAnsi="Arial" w:cs="Arial"/>
          <w:sz w:val="20"/>
          <w:szCs w:val="20"/>
        </w:rPr>
        <w:t xml:space="preserve"> </w:t>
      </w:r>
      <w:r w:rsidR="00B1729A" w:rsidRPr="00B1729A">
        <w:rPr>
          <w:rStyle w:val="hps"/>
          <w:rFonts w:ascii="Arial" w:hAnsi="Arial" w:cs="Arial"/>
          <w:sz w:val="20"/>
          <w:szCs w:val="20"/>
        </w:rPr>
        <w:t>5</w:t>
      </w:r>
      <w:r w:rsidR="00B1729A" w:rsidRPr="00B1729A">
        <w:rPr>
          <w:rFonts w:ascii="Arial" w:hAnsi="Arial" w:cs="Arial"/>
          <w:sz w:val="20"/>
          <w:szCs w:val="20"/>
        </w:rPr>
        <w:t xml:space="preserve"> </w:t>
      </w:r>
      <w:r w:rsidR="00B1729A" w:rsidRPr="00B1729A">
        <w:rPr>
          <w:rStyle w:val="hps"/>
          <w:rFonts w:ascii="Arial" w:hAnsi="Arial" w:cs="Arial"/>
          <w:sz w:val="20"/>
          <w:szCs w:val="20"/>
        </w:rPr>
        <w:t>ton</w:t>
      </w:r>
      <w:r w:rsidR="00B1729A" w:rsidRPr="00B1729A">
        <w:rPr>
          <w:rFonts w:ascii="Arial" w:hAnsi="Arial" w:cs="Arial"/>
          <w:sz w:val="20"/>
          <w:szCs w:val="20"/>
        </w:rPr>
        <w:t xml:space="preserve"> </w:t>
      </w:r>
      <w:r w:rsidR="00B1729A" w:rsidRPr="00B1729A">
        <w:rPr>
          <w:rStyle w:val="hps"/>
          <w:rFonts w:ascii="Arial" w:hAnsi="Arial" w:cs="Arial"/>
          <w:sz w:val="20"/>
          <w:szCs w:val="20"/>
        </w:rPr>
        <w:t>ha</w:t>
      </w:r>
      <w:r w:rsidR="00B1729A" w:rsidRPr="00B1729A">
        <w:rPr>
          <w:rStyle w:val="atn"/>
          <w:rFonts w:ascii="Arial" w:hAnsi="Arial" w:cs="Arial"/>
          <w:sz w:val="20"/>
          <w:szCs w:val="20"/>
          <w:vertAlign w:val="superscript"/>
        </w:rPr>
        <w:t>-</w:t>
      </w:r>
      <w:r w:rsidR="00B1729A" w:rsidRPr="00B1729A">
        <w:rPr>
          <w:rFonts w:ascii="Arial" w:hAnsi="Arial" w:cs="Arial"/>
          <w:sz w:val="20"/>
          <w:szCs w:val="20"/>
          <w:vertAlign w:val="superscript"/>
        </w:rPr>
        <w:t>1</w:t>
      </w:r>
      <w:r w:rsidR="00B1729A" w:rsidRPr="00B1729A">
        <w:rPr>
          <w:rFonts w:ascii="Arial" w:hAnsi="Arial" w:cs="Arial"/>
          <w:sz w:val="20"/>
          <w:szCs w:val="20"/>
        </w:rPr>
        <w:t xml:space="preserve"> </w:t>
      </w:r>
      <w:r w:rsidR="00B1729A" w:rsidRPr="00B1729A">
        <w:rPr>
          <w:rStyle w:val="hps"/>
          <w:rFonts w:ascii="Arial" w:hAnsi="Arial" w:cs="Arial"/>
          <w:sz w:val="20"/>
          <w:szCs w:val="20"/>
        </w:rPr>
        <w:t>with</w:t>
      </w:r>
      <w:r w:rsidR="00B1729A" w:rsidRPr="00B1729A">
        <w:rPr>
          <w:rFonts w:ascii="Arial" w:hAnsi="Arial" w:cs="Arial"/>
          <w:sz w:val="20"/>
          <w:szCs w:val="20"/>
        </w:rPr>
        <w:t xml:space="preserve"> </w:t>
      </w:r>
      <w:r w:rsidR="00B1729A" w:rsidRPr="00B1729A">
        <w:rPr>
          <w:rStyle w:val="hps"/>
          <w:rFonts w:ascii="Arial" w:hAnsi="Arial" w:cs="Arial"/>
          <w:sz w:val="20"/>
          <w:szCs w:val="20"/>
        </w:rPr>
        <w:t xml:space="preserve">the </w:t>
      </w:r>
      <w:r w:rsidR="00B1729A" w:rsidRPr="002F4CC9">
        <w:rPr>
          <w:rStyle w:val="hps"/>
          <w:rFonts w:ascii="Arial" w:hAnsi="Arial" w:cs="Arial"/>
          <w:sz w:val="20"/>
          <w:szCs w:val="20"/>
        </w:rPr>
        <w:t>addition of</w:t>
      </w:r>
      <w:r w:rsidR="00B1729A" w:rsidRPr="002F4CC9">
        <w:rPr>
          <w:rFonts w:ascii="Arial" w:hAnsi="Arial" w:cs="Arial"/>
          <w:sz w:val="20"/>
          <w:szCs w:val="20"/>
        </w:rPr>
        <w:t xml:space="preserve"> </w:t>
      </w:r>
      <w:r w:rsidR="00B1729A" w:rsidRPr="002F4CC9">
        <w:rPr>
          <w:rStyle w:val="hps"/>
          <w:rFonts w:ascii="Arial" w:hAnsi="Arial" w:cs="Arial"/>
          <w:sz w:val="20"/>
          <w:szCs w:val="20"/>
        </w:rPr>
        <w:t>inorganic</w:t>
      </w:r>
      <w:r w:rsidR="00B1729A" w:rsidRPr="002F4CC9">
        <w:rPr>
          <w:rFonts w:ascii="Arial" w:hAnsi="Arial" w:cs="Arial"/>
          <w:sz w:val="20"/>
          <w:szCs w:val="20"/>
        </w:rPr>
        <w:t xml:space="preserve"> </w:t>
      </w:r>
      <w:r w:rsidR="00B1729A" w:rsidRPr="002F4CC9">
        <w:rPr>
          <w:rStyle w:val="hps"/>
          <w:rFonts w:ascii="Arial" w:hAnsi="Arial" w:cs="Arial"/>
          <w:sz w:val="20"/>
          <w:szCs w:val="20"/>
        </w:rPr>
        <w:t>fertilizers</w:t>
      </w:r>
      <w:r w:rsidR="00B1729A" w:rsidRPr="002F4CC9">
        <w:rPr>
          <w:rFonts w:ascii="Arial" w:hAnsi="Arial" w:cs="Arial"/>
          <w:sz w:val="20"/>
          <w:szCs w:val="20"/>
        </w:rPr>
        <w:t xml:space="preserve"> </w:t>
      </w:r>
      <w:r w:rsidR="00B1729A" w:rsidRPr="002F4CC9">
        <w:rPr>
          <w:rStyle w:val="hps"/>
          <w:rFonts w:ascii="Arial" w:hAnsi="Arial" w:cs="Arial"/>
          <w:sz w:val="20"/>
          <w:szCs w:val="20"/>
        </w:rPr>
        <w:t>Urea</w:t>
      </w:r>
      <w:r w:rsidR="00B1729A" w:rsidRPr="002F4CC9">
        <w:rPr>
          <w:rFonts w:ascii="Arial" w:hAnsi="Arial" w:cs="Arial"/>
          <w:sz w:val="20"/>
          <w:szCs w:val="20"/>
        </w:rPr>
        <w:t xml:space="preserve"> </w:t>
      </w:r>
      <w:r w:rsidR="00B1729A" w:rsidRPr="002F4CC9">
        <w:rPr>
          <w:rStyle w:val="hps"/>
          <w:rFonts w:ascii="Arial" w:hAnsi="Arial" w:cs="Arial"/>
          <w:sz w:val="20"/>
          <w:szCs w:val="20"/>
        </w:rPr>
        <w:t>150</w:t>
      </w:r>
      <w:r w:rsidR="00B1729A" w:rsidRPr="002F4CC9">
        <w:rPr>
          <w:rFonts w:ascii="Arial" w:hAnsi="Arial" w:cs="Arial"/>
          <w:sz w:val="20"/>
          <w:szCs w:val="20"/>
        </w:rPr>
        <w:t xml:space="preserve"> </w:t>
      </w:r>
      <w:r w:rsidR="00B1729A" w:rsidRPr="002F4CC9">
        <w:rPr>
          <w:rStyle w:val="hps"/>
          <w:rFonts w:ascii="Arial" w:hAnsi="Arial" w:cs="Arial"/>
          <w:sz w:val="20"/>
          <w:szCs w:val="20"/>
        </w:rPr>
        <w:t>kg</w:t>
      </w:r>
      <w:r w:rsidR="00B1729A" w:rsidRPr="002F4CC9">
        <w:rPr>
          <w:rFonts w:ascii="Arial" w:hAnsi="Arial" w:cs="Arial"/>
          <w:sz w:val="20"/>
          <w:szCs w:val="20"/>
        </w:rPr>
        <w:t xml:space="preserve"> </w:t>
      </w:r>
      <w:r w:rsidR="00B1729A" w:rsidRPr="002F4CC9">
        <w:rPr>
          <w:rStyle w:val="hps"/>
          <w:rFonts w:ascii="Arial" w:hAnsi="Arial" w:cs="Arial"/>
          <w:sz w:val="20"/>
          <w:szCs w:val="20"/>
        </w:rPr>
        <w:t>ha</w:t>
      </w:r>
      <w:r w:rsidR="00B1729A" w:rsidRPr="00DC2ABF">
        <w:rPr>
          <w:rStyle w:val="atn"/>
          <w:rFonts w:ascii="Arial" w:hAnsi="Arial" w:cs="Arial"/>
          <w:sz w:val="20"/>
          <w:szCs w:val="20"/>
          <w:vertAlign w:val="superscript"/>
        </w:rPr>
        <w:t>-</w:t>
      </w:r>
      <w:r w:rsidR="00B1729A" w:rsidRPr="00DC2ABF">
        <w:rPr>
          <w:rFonts w:ascii="Arial" w:hAnsi="Arial" w:cs="Arial"/>
          <w:sz w:val="20"/>
          <w:szCs w:val="20"/>
          <w:vertAlign w:val="superscript"/>
        </w:rPr>
        <w:t>1</w:t>
      </w:r>
      <w:r w:rsidR="00B1729A" w:rsidRPr="002F4CC9">
        <w:rPr>
          <w:rFonts w:ascii="Arial" w:hAnsi="Arial" w:cs="Arial"/>
          <w:sz w:val="20"/>
          <w:szCs w:val="20"/>
        </w:rPr>
        <w:t xml:space="preserve">, </w:t>
      </w:r>
      <w:r w:rsidR="00B1729A" w:rsidRPr="002F4CC9">
        <w:rPr>
          <w:rStyle w:val="hps"/>
          <w:rFonts w:ascii="Arial" w:hAnsi="Arial" w:cs="Arial"/>
          <w:sz w:val="20"/>
          <w:szCs w:val="20"/>
        </w:rPr>
        <w:t>SP-36</w:t>
      </w:r>
      <w:r w:rsidR="00B1729A" w:rsidRPr="002F4CC9">
        <w:rPr>
          <w:rFonts w:ascii="Arial" w:hAnsi="Arial" w:cs="Arial"/>
          <w:sz w:val="20"/>
          <w:szCs w:val="20"/>
        </w:rPr>
        <w:t xml:space="preserve"> </w:t>
      </w:r>
      <w:r w:rsidR="00B1729A" w:rsidRPr="002F4CC9">
        <w:rPr>
          <w:rStyle w:val="hps"/>
          <w:rFonts w:ascii="Arial" w:hAnsi="Arial" w:cs="Arial"/>
          <w:sz w:val="20"/>
          <w:szCs w:val="20"/>
        </w:rPr>
        <w:t>50</w:t>
      </w:r>
      <w:r w:rsidR="00B1729A" w:rsidRPr="002F4CC9">
        <w:rPr>
          <w:rFonts w:ascii="Arial" w:hAnsi="Arial" w:cs="Arial"/>
          <w:sz w:val="20"/>
          <w:szCs w:val="20"/>
        </w:rPr>
        <w:t xml:space="preserve"> </w:t>
      </w:r>
      <w:r w:rsidR="00B1729A" w:rsidRPr="002F4CC9">
        <w:rPr>
          <w:rStyle w:val="hps"/>
          <w:rFonts w:ascii="Arial" w:hAnsi="Arial" w:cs="Arial"/>
          <w:sz w:val="20"/>
          <w:szCs w:val="20"/>
        </w:rPr>
        <w:t>kg</w:t>
      </w:r>
      <w:r w:rsidR="00B1729A" w:rsidRPr="002F4CC9">
        <w:rPr>
          <w:rFonts w:ascii="Arial" w:hAnsi="Arial" w:cs="Arial"/>
          <w:sz w:val="20"/>
          <w:szCs w:val="20"/>
        </w:rPr>
        <w:t xml:space="preserve"> </w:t>
      </w:r>
      <w:r w:rsidR="00B1729A" w:rsidRPr="002F4CC9">
        <w:rPr>
          <w:rStyle w:val="hps"/>
          <w:rFonts w:ascii="Arial" w:hAnsi="Arial" w:cs="Arial"/>
          <w:sz w:val="20"/>
          <w:szCs w:val="20"/>
        </w:rPr>
        <w:t>ha</w:t>
      </w:r>
      <w:r w:rsidR="00B1729A" w:rsidRPr="00DC2ABF">
        <w:rPr>
          <w:rStyle w:val="atn"/>
          <w:rFonts w:ascii="Arial" w:hAnsi="Arial" w:cs="Arial"/>
          <w:sz w:val="20"/>
          <w:szCs w:val="20"/>
          <w:vertAlign w:val="superscript"/>
        </w:rPr>
        <w:t>-</w:t>
      </w:r>
      <w:r w:rsidR="00B1729A" w:rsidRPr="00DC2ABF">
        <w:rPr>
          <w:rFonts w:ascii="Arial" w:hAnsi="Arial" w:cs="Arial"/>
          <w:sz w:val="20"/>
          <w:szCs w:val="20"/>
          <w:vertAlign w:val="superscript"/>
        </w:rPr>
        <w:t>1</w:t>
      </w:r>
      <w:r w:rsidR="00B1729A" w:rsidRPr="002F4CC9">
        <w:rPr>
          <w:rFonts w:ascii="Arial" w:hAnsi="Arial" w:cs="Arial"/>
          <w:sz w:val="20"/>
          <w:szCs w:val="20"/>
        </w:rPr>
        <w:t xml:space="preserve">, </w:t>
      </w:r>
      <w:r w:rsidR="00B1729A" w:rsidRPr="002F4CC9">
        <w:rPr>
          <w:rStyle w:val="hps"/>
          <w:rFonts w:ascii="Arial" w:hAnsi="Arial" w:cs="Arial"/>
          <w:sz w:val="20"/>
          <w:szCs w:val="20"/>
        </w:rPr>
        <w:t>KCl</w:t>
      </w:r>
      <w:r w:rsidR="00B1729A" w:rsidRPr="002F4CC9">
        <w:rPr>
          <w:rFonts w:ascii="Arial" w:hAnsi="Arial" w:cs="Arial"/>
          <w:sz w:val="20"/>
          <w:szCs w:val="20"/>
        </w:rPr>
        <w:t xml:space="preserve"> </w:t>
      </w:r>
      <w:r w:rsidR="00B1729A" w:rsidRPr="002F4CC9">
        <w:rPr>
          <w:rStyle w:val="hps"/>
          <w:rFonts w:ascii="Arial" w:hAnsi="Arial" w:cs="Arial"/>
          <w:sz w:val="20"/>
          <w:szCs w:val="20"/>
        </w:rPr>
        <w:t>25</w:t>
      </w:r>
      <w:r w:rsidR="00B1729A" w:rsidRPr="002F4CC9">
        <w:rPr>
          <w:rFonts w:ascii="Arial" w:hAnsi="Arial" w:cs="Arial"/>
          <w:sz w:val="20"/>
          <w:szCs w:val="20"/>
        </w:rPr>
        <w:t xml:space="preserve"> </w:t>
      </w:r>
      <w:r w:rsidR="00B1729A" w:rsidRPr="002F4CC9">
        <w:rPr>
          <w:rStyle w:val="hps"/>
          <w:rFonts w:ascii="Arial" w:hAnsi="Arial" w:cs="Arial"/>
          <w:sz w:val="20"/>
          <w:szCs w:val="20"/>
        </w:rPr>
        <w:t>kg</w:t>
      </w:r>
      <w:r w:rsidR="00B1729A" w:rsidRPr="002F4CC9">
        <w:rPr>
          <w:rFonts w:ascii="Arial" w:hAnsi="Arial" w:cs="Arial"/>
          <w:sz w:val="20"/>
          <w:szCs w:val="20"/>
        </w:rPr>
        <w:t xml:space="preserve"> </w:t>
      </w:r>
      <w:r w:rsidR="00B1729A" w:rsidRPr="002F4CC9">
        <w:rPr>
          <w:rStyle w:val="hps"/>
          <w:rFonts w:ascii="Arial" w:hAnsi="Arial" w:cs="Arial"/>
          <w:sz w:val="20"/>
          <w:szCs w:val="20"/>
        </w:rPr>
        <w:t>ha</w:t>
      </w:r>
      <w:r w:rsidR="00B1729A" w:rsidRPr="00DC2ABF">
        <w:rPr>
          <w:rStyle w:val="atn"/>
          <w:rFonts w:ascii="Arial" w:hAnsi="Arial" w:cs="Arial"/>
          <w:sz w:val="20"/>
          <w:szCs w:val="20"/>
          <w:vertAlign w:val="superscript"/>
        </w:rPr>
        <w:t>-</w:t>
      </w:r>
      <w:r w:rsidR="00B1729A" w:rsidRPr="00DC2ABF">
        <w:rPr>
          <w:rFonts w:ascii="Arial" w:hAnsi="Arial" w:cs="Arial"/>
          <w:sz w:val="20"/>
          <w:szCs w:val="20"/>
          <w:vertAlign w:val="superscript"/>
        </w:rPr>
        <w:t>1</w:t>
      </w:r>
      <w:r w:rsidR="002F4CC9" w:rsidRPr="002F4CC9">
        <w:rPr>
          <w:rFonts w:ascii="Arial" w:hAnsi="Arial" w:cs="Arial"/>
          <w:sz w:val="20"/>
          <w:szCs w:val="20"/>
          <w:lang w:val="id-ID"/>
        </w:rPr>
        <w:t xml:space="preserve"> </w:t>
      </w:r>
      <w:r w:rsidR="002F4CC9" w:rsidRPr="002F4CC9">
        <w:rPr>
          <w:rStyle w:val="hps"/>
          <w:rFonts w:ascii="Arial" w:hAnsi="Arial" w:cs="Arial"/>
          <w:sz w:val="20"/>
          <w:szCs w:val="20"/>
        </w:rPr>
        <w:t>and</w:t>
      </w:r>
      <w:r w:rsidR="002F4CC9" w:rsidRPr="002F4CC9">
        <w:rPr>
          <w:rFonts w:ascii="Arial" w:hAnsi="Arial" w:cs="Arial"/>
          <w:sz w:val="20"/>
          <w:szCs w:val="20"/>
        </w:rPr>
        <w:t xml:space="preserve"> </w:t>
      </w:r>
      <w:r w:rsidR="002F4CC9" w:rsidRPr="002F4CC9">
        <w:rPr>
          <w:rStyle w:val="hps"/>
          <w:rFonts w:ascii="Arial" w:hAnsi="Arial" w:cs="Arial"/>
          <w:sz w:val="20"/>
          <w:szCs w:val="20"/>
        </w:rPr>
        <w:t>did not differ significantly</w:t>
      </w:r>
      <w:r w:rsidR="002F4CC9" w:rsidRPr="002F4CC9">
        <w:rPr>
          <w:rFonts w:ascii="Arial" w:hAnsi="Arial" w:cs="Arial"/>
          <w:sz w:val="20"/>
          <w:szCs w:val="20"/>
        </w:rPr>
        <w:t xml:space="preserve"> </w:t>
      </w:r>
      <w:r w:rsidR="002F4CC9" w:rsidRPr="002F4CC9">
        <w:rPr>
          <w:rStyle w:val="hps"/>
          <w:rFonts w:ascii="Arial" w:hAnsi="Arial" w:cs="Arial"/>
          <w:sz w:val="20"/>
          <w:szCs w:val="20"/>
        </w:rPr>
        <w:t>with</w:t>
      </w:r>
      <w:r w:rsidR="002F4CC9" w:rsidRPr="002F4CC9">
        <w:rPr>
          <w:rFonts w:ascii="Arial" w:hAnsi="Arial" w:cs="Arial"/>
          <w:sz w:val="20"/>
          <w:szCs w:val="20"/>
        </w:rPr>
        <w:t xml:space="preserve"> </w:t>
      </w:r>
      <w:r w:rsidR="002F4CC9" w:rsidRPr="002F4CC9">
        <w:rPr>
          <w:rStyle w:val="hps"/>
          <w:rFonts w:ascii="Arial" w:hAnsi="Arial" w:cs="Arial"/>
          <w:sz w:val="20"/>
          <w:szCs w:val="20"/>
        </w:rPr>
        <w:t>vermicompost</w:t>
      </w:r>
      <w:r w:rsidR="002F4CC9" w:rsidRPr="002F4CC9">
        <w:rPr>
          <w:rFonts w:ascii="Arial" w:hAnsi="Arial" w:cs="Arial"/>
          <w:sz w:val="20"/>
          <w:szCs w:val="20"/>
        </w:rPr>
        <w:t xml:space="preserve"> </w:t>
      </w:r>
      <w:r w:rsidR="002F4CC9" w:rsidRPr="002F4CC9">
        <w:rPr>
          <w:rStyle w:val="hps"/>
          <w:rFonts w:ascii="Arial" w:hAnsi="Arial" w:cs="Arial"/>
          <w:sz w:val="20"/>
          <w:szCs w:val="20"/>
        </w:rPr>
        <w:t>10</w:t>
      </w:r>
      <w:r w:rsidR="002F4CC9" w:rsidRPr="002F4CC9">
        <w:rPr>
          <w:rFonts w:ascii="Arial" w:hAnsi="Arial" w:cs="Arial"/>
          <w:sz w:val="20"/>
          <w:szCs w:val="20"/>
        </w:rPr>
        <w:t xml:space="preserve"> </w:t>
      </w:r>
      <w:r w:rsidR="002F4CC9" w:rsidRPr="002F4CC9">
        <w:rPr>
          <w:rStyle w:val="hps"/>
          <w:rFonts w:ascii="Arial" w:hAnsi="Arial" w:cs="Arial"/>
          <w:sz w:val="20"/>
          <w:szCs w:val="20"/>
        </w:rPr>
        <w:t>ton</w:t>
      </w:r>
      <w:r w:rsidR="002F4CC9" w:rsidRPr="002F4CC9">
        <w:rPr>
          <w:rFonts w:ascii="Arial" w:hAnsi="Arial" w:cs="Arial"/>
          <w:sz w:val="20"/>
          <w:szCs w:val="20"/>
        </w:rPr>
        <w:t xml:space="preserve"> </w:t>
      </w:r>
      <w:r w:rsidR="002F4CC9" w:rsidRPr="002F4CC9">
        <w:rPr>
          <w:rStyle w:val="hps"/>
          <w:rFonts w:ascii="Arial" w:hAnsi="Arial" w:cs="Arial"/>
          <w:sz w:val="20"/>
          <w:szCs w:val="20"/>
        </w:rPr>
        <w:t>ha</w:t>
      </w:r>
      <w:r w:rsidR="002F4CC9" w:rsidRPr="00DC2ABF">
        <w:rPr>
          <w:rStyle w:val="atn"/>
          <w:rFonts w:ascii="Arial" w:hAnsi="Arial" w:cs="Arial"/>
          <w:sz w:val="20"/>
          <w:szCs w:val="20"/>
          <w:vertAlign w:val="superscript"/>
        </w:rPr>
        <w:t>-</w:t>
      </w:r>
      <w:r w:rsidR="002F4CC9" w:rsidRPr="00DC2ABF">
        <w:rPr>
          <w:rFonts w:ascii="Arial" w:hAnsi="Arial" w:cs="Arial"/>
          <w:sz w:val="20"/>
          <w:szCs w:val="20"/>
          <w:vertAlign w:val="superscript"/>
        </w:rPr>
        <w:t>1</w:t>
      </w:r>
      <w:r w:rsidR="002F4CC9" w:rsidRPr="002F4CC9">
        <w:rPr>
          <w:rFonts w:ascii="Arial" w:hAnsi="Arial" w:cs="Arial"/>
          <w:sz w:val="20"/>
          <w:szCs w:val="20"/>
        </w:rPr>
        <w:t xml:space="preserve"> </w:t>
      </w:r>
      <w:r w:rsidR="002F4CC9" w:rsidRPr="002F4CC9">
        <w:rPr>
          <w:rStyle w:val="hps"/>
          <w:rFonts w:ascii="Arial" w:hAnsi="Arial" w:cs="Arial"/>
          <w:sz w:val="20"/>
          <w:szCs w:val="20"/>
        </w:rPr>
        <w:t>with</w:t>
      </w:r>
      <w:r w:rsidR="002F4CC9" w:rsidRPr="002F4CC9">
        <w:rPr>
          <w:rFonts w:ascii="Arial" w:hAnsi="Arial" w:cs="Arial"/>
          <w:sz w:val="20"/>
          <w:szCs w:val="20"/>
        </w:rPr>
        <w:t xml:space="preserve"> </w:t>
      </w:r>
      <w:r w:rsidR="002F4CC9" w:rsidRPr="002F4CC9">
        <w:rPr>
          <w:rStyle w:val="hps"/>
          <w:rFonts w:ascii="Arial" w:hAnsi="Arial" w:cs="Arial"/>
          <w:sz w:val="20"/>
          <w:szCs w:val="20"/>
        </w:rPr>
        <w:t>inorganic</w:t>
      </w:r>
      <w:r w:rsidR="002F4CC9" w:rsidRPr="002F4CC9">
        <w:rPr>
          <w:rFonts w:ascii="Arial" w:hAnsi="Arial" w:cs="Arial"/>
          <w:sz w:val="20"/>
          <w:szCs w:val="20"/>
        </w:rPr>
        <w:t xml:space="preserve"> </w:t>
      </w:r>
      <w:r w:rsidR="002F4CC9" w:rsidRPr="002F4CC9">
        <w:rPr>
          <w:rStyle w:val="hps"/>
          <w:rFonts w:ascii="Arial" w:hAnsi="Arial" w:cs="Arial"/>
          <w:sz w:val="20"/>
          <w:szCs w:val="20"/>
        </w:rPr>
        <w:t>Urea</w:t>
      </w:r>
      <w:r w:rsidR="002F4CC9" w:rsidRPr="002F4CC9">
        <w:rPr>
          <w:rFonts w:ascii="Arial" w:hAnsi="Arial" w:cs="Arial"/>
          <w:sz w:val="20"/>
          <w:szCs w:val="20"/>
        </w:rPr>
        <w:t xml:space="preserve"> </w:t>
      </w:r>
      <w:r w:rsidR="002F4CC9" w:rsidRPr="002F4CC9">
        <w:rPr>
          <w:rStyle w:val="hps"/>
          <w:rFonts w:ascii="Arial" w:hAnsi="Arial" w:cs="Arial"/>
          <w:sz w:val="20"/>
          <w:szCs w:val="20"/>
        </w:rPr>
        <w:t>150</w:t>
      </w:r>
      <w:r w:rsidR="002F4CC9" w:rsidRPr="002F4CC9">
        <w:rPr>
          <w:rFonts w:ascii="Arial" w:hAnsi="Arial" w:cs="Arial"/>
          <w:sz w:val="20"/>
          <w:szCs w:val="20"/>
        </w:rPr>
        <w:t xml:space="preserve"> </w:t>
      </w:r>
      <w:r w:rsidR="002F4CC9" w:rsidRPr="002F4CC9">
        <w:rPr>
          <w:rStyle w:val="hps"/>
          <w:rFonts w:ascii="Arial" w:hAnsi="Arial" w:cs="Arial"/>
          <w:sz w:val="20"/>
          <w:szCs w:val="20"/>
        </w:rPr>
        <w:t>kg</w:t>
      </w:r>
      <w:r w:rsidR="002F4CC9" w:rsidRPr="002F4CC9">
        <w:rPr>
          <w:rFonts w:ascii="Arial" w:hAnsi="Arial" w:cs="Arial"/>
          <w:sz w:val="20"/>
          <w:szCs w:val="20"/>
        </w:rPr>
        <w:t xml:space="preserve"> </w:t>
      </w:r>
      <w:r w:rsidR="002F4CC9" w:rsidRPr="002F4CC9">
        <w:rPr>
          <w:rStyle w:val="hps"/>
          <w:rFonts w:ascii="Arial" w:hAnsi="Arial" w:cs="Arial"/>
          <w:sz w:val="20"/>
          <w:szCs w:val="20"/>
        </w:rPr>
        <w:t>ha</w:t>
      </w:r>
      <w:r w:rsidR="002F4CC9" w:rsidRPr="00DC2ABF">
        <w:rPr>
          <w:rStyle w:val="atn"/>
          <w:rFonts w:ascii="Arial" w:hAnsi="Arial" w:cs="Arial"/>
          <w:sz w:val="20"/>
          <w:szCs w:val="20"/>
          <w:vertAlign w:val="superscript"/>
        </w:rPr>
        <w:t>-</w:t>
      </w:r>
      <w:r w:rsidR="002F4CC9" w:rsidRPr="00DC2ABF">
        <w:rPr>
          <w:rFonts w:ascii="Arial" w:hAnsi="Arial" w:cs="Arial"/>
          <w:sz w:val="20"/>
          <w:szCs w:val="20"/>
          <w:vertAlign w:val="superscript"/>
        </w:rPr>
        <w:t>1,</w:t>
      </w:r>
      <w:r w:rsidR="002F4CC9" w:rsidRPr="002F4CC9">
        <w:rPr>
          <w:rFonts w:ascii="Arial" w:hAnsi="Arial" w:cs="Arial"/>
          <w:sz w:val="20"/>
          <w:szCs w:val="20"/>
        </w:rPr>
        <w:t xml:space="preserve"> </w:t>
      </w:r>
      <w:r w:rsidR="002F4CC9" w:rsidRPr="002F4CC9">
        <w:rPr>
          <w:rStyle w:val="hps"/>
          <w:rFonts w:ascii="Arial" w:hAnsi="Arial" w:cs="Arial"/>
          <w:sz w:val="20"/>
          <w:szCs w:val="20"/>
        </w:rPr>
        <w:t>SP-36</w:t>
      </w:r>
      <w:r w:rsidR="002F4CC9" w:rsidRPr="002F4CC9">
        <w:rPr>
          <w:rFonts w:ascii="Arial" w:hAnsi="Arial" w:cs="Arial"/>
          <w:sz w:val="20"/>
          <w:szCs w:val="20"/>
        </w:rPr>
        <w:t xml:space="preserve"> </w:t>
      </w:r>
      <w:r w:rsidR="002F4CC9" w:rsidRPr="002F4CC9">
        <w:rPr>
          <w:rStyle w:val="hps"/>
          <w:rFonts w:ascii="Arial" w:hAnsi="Arial" w:cs="Arial"/>
          <w:sz w:val="20"/>
          <w:szCs w:val="20"/>
        </w:rPr>
        <w:t>50</w:t>
      </w:r>
      <w:r w:rsidR="002F4CC9" w:rsidRPr="002F4CC9">
        <w:rPr>
          <w:rFonts w:ascii="Arial" w:hAnsi="Arial" w:cs="Arial"/>
          <w:sz w:val="20"/>
          <w:szCs w:val="20"/>
        </w:rPr>
        <w:t xml:space="preserve"> </w:t>
      </w:r>
      <w:r w:rsidR="002F4CC9" w:rsidRPr="002F4CC9">
        <w:rPr>
          <w:rStyle w:val="hps"/>
          <w:rFonts w:ascii="Arial" w:hAnsi="Arial" w:cs="Arial"/>
          <w:sz w:val="20"/>
          <w:szCs w:val="20"/>
        </w:rPr>
        <w:t>kg</w:t>
      </w:r>
      <w:r w:rsidR="002F4CC9" w:rsidRPr="002F4CC9">
        <w:rPr>
          <w:rFonts w:ascii="Arial" w:hAnsi="Arial" w:cs="Arial"/>
          <w:sz w:val="20"/>
          <w:szCs w:val="20"/>
        </w:rPr>
        <w:t xml:space="preserve"> </w:t>
      </w:r>
      <w:r w:rsidR="002F4CC9" w:rsidRPr="002F4CC9">
        <w:rPr>
          <w:rStyle w:val="hps"/>
          <w:rFonts w:ascii="Arial" w:hAnsi="Arial" w:cs="Arial"/>
          <w:sz w:val="20"/>
          <w:szCs w:val="20"/>
        </w:rPr>
        <w:t>ha</w:t>
      </w:r>
      <w:r w:rsidR="002F4CC9" w:rsidRPr="00DC2ABF">
        <w:rPr>
          <w:rStyle w:val="atn"/>
          <w:rFonts w:ascii="Arial" w:hAnsi="Arial" w:cs="Arial"/>
          <w:sz w:val="20"/>
          <w:szCs w:val="20"/>
          <w:vertAlign w:val="superscript"/>
        </w:rPr>
        <w:t>-</w:t>
      </w:r>
      <w:r w:rsidR="002F4CC9" w:rsidRPr="00DC2ABF">
        <w:rPr>
          <w:rFonts w:ascii="Arial" w:hAnsi="Arial" w:cs="Arial"/>
          <w:sz w:val="20"/>
          <w:szCs w:val="20"/>
          <w:vertAlign w:val="superscript"/>
        </w:rPr>
        <w:t>1</w:t>
      </w:r>
      <w:r w:rsidR="002F4CC9" w:rsidRPr="002F4CC9">
        <w:rPr>
          <w:rFonts w:ascii="Arial" w:hAnsi="Arial" w:cs="Arial"/>
          <w:sz w:val="20"/>
          <w:szCs w:val="20"/>
        </w:rPr>
        <w:t xml:space="preserve">, </w:t>
      </w:r>
      <w:r w:rsidR="002F4CC9" w:rsidRPr="002F4CC9">
        <w:rPr>
          <w:rStyle w:val="hps"/>
          <w:rFonts w:ascii="Arial" w:hAnsi="Arial" w:cs="Arial"/>
          <w:sz w:val="20"/>
          <w:szCs w:val="20"/>
        </w:rPr>
        <w:t>KCl</w:t>
      </w:r>
      <w:r w:rsidR="002F4CC9" w:rsidRPr="002F4CC9">
        <w:rPr>
          <w:rFonts w:ascii="Arial" w:hAnsi="Arial" w:cs="Arial"/>
          <w:sz w:val="20"/>
          <w:szCs w:val="20"/>
        </w:rPr>
        <w:t xml:space="preserve"> </w:t>
      </w:r>
      <w:r w:rsidR="002F4CC9" w:rsidRPr="002F4CC9">
        <w:rPr>
          <w:rStyle w:val="hps"/>
          <w:rFonts w:ascii="Arial" w:hAnsi="Arial" w:cs="Arial"/>
          <w:sz w:val="20"/>
          <w:szCs w:val="20"/>
        </w:rPr>
        <w:t>25</w:t>
      </w:r>
      <w:r w:rsidR="002F4CC9" w:rsidRPr="002F4CC9">
        <w:rPr>
          <w:rFonts w:ascii="Arial" w:hAnsi="Arial" w:cs="Arial"/>
          <w:sz w:val="20"/>
          <w:szCs w:val="20"/>
        </w:rPr>
        <w:t xml:space="preserve"> </w:t>
      </w:r>
      <w:r w:rsidR="002F4CC9" w:rsidRPr="002F4CC9">
        <w:rPr>
          <w:rStyle w:val="hps"/>
          <w:rFonts w:ascii="Arial" w:hAnsi="Arial" w:cs="Arial"/>
          <w:sz w:val="20"/>
          <w:szCs w:val="20"/>
        </w:rPr>
        <w:t>kg</w:t>
      </w:r>
      <w:r w:rsidR="002F4CC9" w:rsidRPr="002F4CC9">
        <w:rPr>
          <w:rFonts w:ascii="Arial" w:hAnsi="Arial" w:cs="Arial"/>
          <w:sz w:val="20"/>
          <w:szCs w:val="20"/>
        </w:rPr>
        <w:t xml:space="preserve"> </w:t>
      </w:r>
      <w:r w:rsidR="002F4CC9" w:rsidRPr="002F4CC9">
        <w:rPr>
          <w:rStyle w:val="hps"/>
          <w:rFonts w:ascii="Arial" w:hAnsi="Arial" w:cs="Arial"/>
          <w:sz w:val="20"/>
          <w:szCs w:val="20"/>
        </w:rPr>
        <w:t>ha</w:t>
      </w:r>
      <w:r w:rsidR="002F4CC9" w:rsidRPr="00DC2ABF">
        <w:rPr>
          <w:rStyle w:val="atn"/>
          <w:rFonts w:ascii="Arial" w:hAnsi="Arial" w:cs="Arial"/>
          <w:sz w:val="20"/>
          <w:szCs w:val="20"/>
          <w:vertAlign w:val="superscript"/>
        </w:rPr>
        <w:t>-</w:t>
      </w:r>
      <w:r w:rsidR="002F4CC9" w:rsidRPr="00DC2ABF">
        <w:rPr>
          <w:rFonts w:ascii="Arial" w:hAnsi="Arial" w:cs="Arial"/>
          <w:sz w:val="20"/>
          <w:szCs w:val="20"/>
          <w:vertAlign w:val="superscript"/>
        </w:rPr>
        <w:t>1</w:t>
      </w:r>
      <w:r w:rsidR="00B1729A" w:rsidRPr="002F4CC9">
        <w:rPr>
          <w:rFonts w:ascii="Arial" w:hAnsi="Arial" w:cs="Arial"/>
          <w:sz w:val="20"/>
          <w:szCs w:val="20"/>
        </w:rPr>
        <w:t>.</w:t>
      </w:r>
    </w:p>
    <w:p w:rsidR="007A4DCF" w:rsidRPr="00F94A6B" w:rsidRDefault="007A4DCF" w:rsidP="00ED2989">
      <w:pPr>
        <w:spacing w:line="240" w:lineRule="auto"/>
        <w:rPr>
          <w:rFonts w:ascii="Arial" w:hAnsi="Arial" w:cs="Arial"/>
          <w:sz w:val="20"/>
          <w:szCs w:val="20"/>
          <w:lang w:val="id-ID"/>
        </w:rPr>
      </w:pPr>
    </w:p>
    <w:p w:rsidR="00ED2989" w:rsidRPr="00F94A6B" w:rsidRDefault="00ED2989" w:rsidP="00ED2989">
      <w:pPr>
        <w:spacing w:line="240" w:lineRule="auto"/>
        <w:rPr>
          <w:rStyle w:val="hps"/>
          <w:rFonts w:ascii="Arial" w:hAnsi="Arial" w:cs="Arial"/>
          <w:sz w:val="20"/>
          <w:szCs w:val="20"/>
          <w:lang w:val="id-ID"/>
        </w:rPr>
      </w:pPr>
      <w:r w:rsidRPr="00F94A6B">
        <w:rPr>
          <w:rFonts w:ascii="Arial" w:hAnsi="Arial" w:cs="Arial"/>
          <w:sz w:val="20"/>
          <w:szCs w:val="20"/>
          <w:lang w:val="sv-SE"/>
        </w:rPr>
        <w:t xml:space="preserve">Keywords : </w:t>
      </w:r>
      <w:r w:rsidR="007A4DCF" w:rsidRPr="00F94A6B">
        <w:rPr>
          <w:rFonts w:ascii="Arial" w:hAnsi="Arial" w:cs="Arial"/>
          <w:sz w:val="20"/>
          <w:szCs w:val="20"/>
          <w:lang w:val="sv-SE"/>
        </w:rPr>
        <w:t xml:space="preserve">Corn, Vermicompost, </w:t>
      </w:r>
      <w:r w:rsidR="007A4DCF" w:rsidRPr="00F94A6B">
        <w:rPr>
          <w:rStyle w:val="hps"/>
          <w:rFonts w:ascii="Arial" w:hAnsi="Arial" w:cs="Arial"/>
          <w:sz w:val="20"/>
          <w:szCs w:val="20"/>
        </w:rPr>
        <w:t>Inorganic</w:t>
      </w:r>
      <w:r w:rsidR="007A4DCF" w:rsidRPr="00F94A6B">
        <w:rPr>
          <w:rFonts w:ascii="Arial" w:hAnsi="Arial" w:cs="Arial"/>
          <w:sz w:val="20"/>
          <w:szCs w:val="20"/>
        </w:rPr>
        <w:t xml:space="preserve"> </w:t>
      </w:r>
      <w:r w:rsidR="00EB0802">
        <w:rPr>
          <w:rStyle w:val="hps"/>
          <w:rFonts w:ascii="Arial" w:hAnsi="Arial" w:cs="Arial"/>
          <w:sz w:val="20"/>
          <w:szCs w:val="20"/>
        </w:rPr>
        <w:t xml:space="preserve">Fertilizer, </w:t>
      </w:r>
      <w:r w:rsidR="00EB0802">
        <w:rPr>
          <w:rStyle w:val="hps"/>
          <w:rFonts w:ascii="Arial" w:hAnsi="Arial" w:cs="Arial"/>
          <w:sz w:val="20"/>
          <w:szCs w:val="20"/>
          <w:lang w:val="id-ID"/>
        </w:rPr>
        <w:t>Growth</w:t>
      </w:r>
      <w:r w:rsidR="000522AD" w:rsidRPr="00F94A6B">
        <w:rPr>
          <w:rStyle w:val="hps"/>
          <w:rFonts w:ascii="Arial" w:hAnsi="Arial" w:cs="Arial"/>
          <w:sz w:val="20"/>
          <w:szCs w:val="20"/>
          <w:lang w:val="id-ID"/>
        </w:rPr>
        <w:t xml:space="preserve">, </w:t>
      </w:r>
    </w:p>
    <w:p w:rsidR="00B2485A" w:rsidRPr="00F94A6B" w:rsidRDefault="00B2485A" w:rsidP="00B2485A">
      <w:pPr>
        <w:spacing w:line="240" w:lineRule="auto"/>
        <w:ind w:firstLine="720"/>
        <w:rPr>
          <w:rFonts w:ascii="Arial" w:eastAsia="Times New Roman" w:hAnsi="Arial" w:cs="Arial"/>
          <w:sz w:val="20"/>
          <w:szCs w:val="20"/>
          <w:lang w:eastAsia="id-ID"/>
        </w:rPr>
      </w:pPr>
    </w:p>
    <w:p w:rsidR="00B2485A" w:rsidRPr="00F94A6B" w:rsidRDefault="000522AD" w:rsidP="000522AD">
      <w:pPr>
        <w:spacing w:line="240" w:lineRule="auto"/>
        <w:jc w:val="center"/>
        <w:rPr>
          <w:rFonts w:ascii="Arial" w:hAnsi="Arial" w:cs="Arial"/>
          <w:b/>
          <w:bCs/>
          <w:sz w:val="20"/>
          <w:szCs w:val="20"/>
          <w:lang w:val="id-ID"/>
        </w:rPr>
      </w:pPr>
      <w:r w:rsidRPr="00F94A6B">
        <w:rPr>
          <w:rFonts w:ascii="Arial" w:hAnsi="Arial" w:cs="Arial"/>
          <w:b/>
          <w:bCs/>
          <w:sz w:val="20"/>
          <w:szCs w:val="20"/>
        </w:rPr>
        <w:t>PENDAHULUAN</w:t>
      </w:r>
    </w:p>
    <w:p w:rsidR="000522AD" w:rsidRPr="00F94A6B" w:rsidRDefault="000522AD" w:rsidP="000522AD">
      <w:pPr>
        <w:spacing w:line="240" w:lineRule="auto"/>
        <w:jc w:val="center"/>
        <w:rPr>
          <w:rFonts w:ascii="Arial" w:hAnsi="Arial" w:cs="Arial"/>
          <w:b/>
          <w:bCs/>
          <w:sz w:val="20"/>
          <w:szCs w:val="20"/>
          <w:lang w:val="id-ID"/>
        </w:rPr>
      </w:pPr>
    </w:p>
    <w:p w:rsidR="000522AD" w:rsidRPr="000522AD" w:rsidRDefault="000522AD" w:rsidP="000522AD">
      <w:pPr>
        <w:spacing w:line="240" w:lineRule="auto"/>
        <w:ind w:firstLine="567"/>
        <w:contextualSpacing/>
        <w:rPr>
          <w:rFonts w:ascii="Arial" w:hAnsi="Arial" w:cs="Arial"/>
          <w:sz w:val="20"/>
          <w:szCs w:val="20"/>
          <w:lang w:val="id-ID"/>
        </w:rPr>
      </w:pPr>
      <w:r w:rsidRPr="000522AD">
        <w:rPr>
          <w:rFonts w:ascii="Arial" w:hAnsi="Arial" w:cs="Arial"/>
          <w:sz w:val="20"/>
          <w:szCs w:val="20"/>
        </w:rPr>
        <w:t xml:space="preserve">Jagung manis merupakan salah satu komoditas pertanian yang disukai oleh masyarakat karena rasa yang lebih manis, mengandung karbohidrat, </w:t>
      </w:r>
      <w:r w:rsidRPr="00F94A6B">
        <w:rPr>
          <w:rFonts w:ascii="Arial" w:hAnsi="Arial" w:cs="Arial"/>
          <w:sz w:val="20"/>
          <w:szCs w:val="20"/>
        </w:rPr>
        <w:t>protein</w:t>
      </w:r>
      <w:r w:rsidRPr="000522AD">
        <w:rPr>
          <w:rFonts w:ascii="Arial" w:hAnsi="Arial" w:cs="Arial"/>
          <w:sz w:val="20"/>
          <w:szCs w:val="20"/>
        </w:rPr>
        <w:t xml:space="preserve"> dan vitamin yang tinggi serta kandungan lemak yang rendah. Jagung manis mengandung kadar gula yang relatif tinggi, biasanya dipanen muda untuk di konsumsi. Bagi para petani komoditas ini merupakan harapan, karena nilai jualnya yang cukup tinggi. Jagung manis biasa dijual di supermarket atau restauran dengan harga lebih mahal dari pada jagung biasa. </w:t>
      </w:r>
      <w:r w:rsidRPr="000522AD">
        <w:rPr>
          <w:rFonts w:ascii="Arial" w:hAnsi="Arial" w:cs="Arial"/>
          <w:sz w:val="20"/>
          <w:szCs w:val="20"/>
          <w:lang w:val="id-ID"/>
        </w:rPr>
        <w:t xml:space="preserve">Di </w:t>
      </w:r>
      <w:r w:rsidRPr="00F94A6B">
        <w:rPr>
          <w:rFonts w:ascii="Arial" w:hAnsi="Arial" w:cs="Arial"/>
          <w:sz w:val="20"/>
          <w:szCs w:val="20"/>
          <w:lang w:val="id-ID"/>
        </w:rPr>
        <w:t>Indonesia</w:t>
      </w:r>
      <w:r w:rsidRPr="000522AD">
        <w:rPr>
          <w:rFonts w:ascii="Arial" w:hAnsi="Arial" w:cs="Arial"/>
          <w:sz w:val="20"/>
          <w:szCs w:val="20"/>
          <w:lang w:val="id-ID"/>
        </w:rPr>
        <w:t xml:space="preserve">, daerah-daerah penghasil utama tanaman jagung adalah Jawa Barat, </w:t>
      </w:r>
      <w:r w:rsidRPr="00F94A6B">
        <w:rPr>
          <w:rFonts w:ascii="Arial" w:hAnsi="Arial" w:cs="Arial"/>
          <w:sz w:val="20"/>
          <w:szCs w:val="20"/>
          <w:lang w:val="id-ID"/>
        </w:rPr>
        <w:t>Jawa Tengah</w:t>
      </w:r>
      <w:r w:rsidRPr="000522AD">
        <w:rPr>
          <w:rFonts w:ascii="Arial" w:hAnsi="Arial" w:cs="Arial"/>
          <w:sz w:val="20"/>
          <w:szCs w:val="20"/>
          <w:lang w:val="id-ID"/>
        </w:rPr>
        <w:t xml:space="preserve">, Jawa Timur, Madura, Daerah Istimewa Yogyakarta, Nusa Tenggara Timur, Sulawesi Utara, </w:t>
      </w:r>
      <w:r w:rsidRPr="00F94A6B">
        <w:rPr>
          <w:rFonts w:ascii="Arial" w:hAnsi="Arial" w:cs="Arial"/>
          <w:sz w:val="20"/>
          <w:szCs w:val="20"/>
          <w:lang w:val="id-ID"/>
        </w:rPr>
        <w:t>Sulawesi Selatan</w:t>
      </w:r>
      <w:r w:rsidRPr="000522AD">
        <w:rPr>
          <w:rFonts w:ascii="Arial" w:hAnsi="Arial" w:cs="Arial"/>
          <w:sz w:val="20"/>
          <w:szCs w:val="20"/>
          <w:lang w:val="id-ID"/>
        </w:rPr>
        <w:t xml:space="preserve">, dan Maluku. </w:t>
      </w:r>
      <w:r w:rsidRPr="000522AD">
        <w:rPr>
          <w:rFonts w:ascii="Arial" w:hAnsi="Arial" w:cs="Arial"/>
          <w:sz w:val="20"/>
          <w:szCs w:val="20"/>
          <w:lang w:val="sv-SE"/>
        </w:rPr>
        <w:t>Khusus di daerah Jawa Timur dan Madura, budidaya tanaman jagung dilakukan secara intensif karena kondisi tanah dan iklim</w:t>
      </w:r>
      <w:r w:rsidRPr="000522AD">
        <w:rPr>
          <w:rFonts w:ascii="Arial" w:hAnsi="Arial" w:cs="Arial"/>
          <w:sz w:val="20"/>
          <w:szCs w:val="20"/>
          <w:lang w:val="id-ID"/>
        </w:rPr>
        <w:t xml:space="preserve"> yang</w:t>
      </w:r>
      <w:r w:rsidRPr="000522AD">
        <w:rPr>
          <w:rFonts w:ascii="Arial" w:hAnsi="Arial" w:cs="Arial"/>
          <w:sz w:val="20"/>
          <w:szCs w:val="20"/>
          <w:lang w:val="sv-SE"/>
        </w:rPr>
        <w:t xml:space="preserve"> sangat mendukung untuk pertumbuhan</w:t>
      </w:r>
      <w:r w:rsidRPr="000522AD">
        <w:rPr>
          <w:rFonts w:ascii="Arial" w:hAnsi="Arial" w:cs="Arial"/>
          <w:sz w:val="20"/>
          <w:szCs w:val="20"/>
          <w:lang w:val="id-ID"/>
        </w:rPr>
        <w:t>.</w:t>
      </w:r>
    </w:p>
    <w:p w:rsidR="00DC2ABF" w:rsidRPr="00DC2ABF" w:rsidRDefault="000522AD" w:rsidP="00DC2ABF">
      <w:pPr>
        <w:spacing w:line="240" w:lineRule="auto"/>
        <w:ind w:firstLine="567"/>
        <w:contextualSpacing/>
        <w:rPr>
          <w:rFonts w:ascii="Arial" w:hAnsi="Arial" w:cs="Arial"/>
          <w:sz w:val="20"/>
          <w:szCs w:val="20"/>
          <w:lang w:val="id-ID"/>
        </w:rPr>
      </w:pPr>
      <w:r w:rsidRPr="000522AD">
        <w:rPr>
          <w:rFonts w:ascii="Arial" w:hAnsi="Arial" w:cs="Arial"/>
          <w:sz w:val="20"/>
          <w:szCs w:val="20"/>
          <w:lang w:val="sv-SE"/>
        </w:rPr>
        <w:t>Produksi tanaman jagung pada tahun 201</w:t>
      </w:r>
      <w:r w:rsidRPr="000522AD">
        <w:rPr>
          <w:rFonts w:ascii="Arial" w:hAnsi="Arial" w:cs="Arial"/>
          <w:sz w:val="20"/>
          <w:szCs w:val="20"/>
          <w:lang w:val="id-ID"/>
        </w:rPr>
        <w:t>4</w:t>
      </w:r>
      <w:r w:rsidRPr="000522AD">
        <w:rPr>
          <w:rFonts w:ascii="Arial" w:hAnsi="Arial" w:cs="Arial"/>
          <w:sz w:val="20"/>
          <w:szCs w:val="20"/>
          <w:lang w:val="sv-SE"/>
        </w:rPr>
        <w:t xml:space="preserve"> cenderung mengalami peningkatan. Produksi tanaman jagung tahun 201</w:t>
      </w:r>
      <w:r w:rsidRPr="000522AD">
        <w:rPr>
          <w:rFonts w:ascii="Arial" w:hAnsi="Arial" w:cs="Arial"/>
          <w:sz w:val="20"/>
          <w:szCs w:val="20"/>
          <w:lang w:val="id-ID"/>
        </w:rPr>
        <w:t>4</w:t>
      </w:r>
      <w:r w:rsidRPr="000522AD">
        <w:rPr>
          <w:rFonts w:ascii="Arial" w:hAnsi="Arial" w:cs="Arial"/>
          <w:sz w:val="20"/>
          <w:szCs w:val="20"/>
          <w:lang w:val="sv-SE"/>
        </w:rPr>
        <w:t xml:space="preserve"> mencapai </w:t>
      </w:r>
      <w:r w:rsidRPr="000522AD">
        <w:rPr>
          <w:rFonts w:ascii="Arial" w:hAnsi="Arial" w:cs="Arial"/>
          <w:sz w:val="20"/>
          <w:szCs w:val="20"/>
        </w:rPr>
        <w:t>18</w:t>
      </w:r>
      <w:r w:rsidRPr="000522AD">
        <w:rPr>
          <w:rFonts w:ascii="Arial" w:hAnsi="Arial" w:cs="Arial"/>
          <w:sz w:val="20"/>
          <w:szCs w:val="20"/>
          <w:lang w:val="id-ID"/>
        </w:rPr>
        <w:t>.</w:t>
      </w:r>
      <w:r w:rsidRPr="000522AD">
        <w:rPr>
          <w:rFonts w:ascii="Arial" w:hAnsi="Arial" w:cs="Arial"/>
          <w:sz w:val="20"/>
          <w:szCs w:val="20"/>
        </w:rPr>
        <w:t>548</w:t>
      </w:r>
      <w:r w:rsidRPr="000522AD">
        <w:rPr>
          <w:rFonts w:ascii="Arial" w:hAnsi="Arial" w:cs="Arial"/>
          <w:sz w:val="20"/>
          <w:szCs w:val="20"/>
          <w:lang w:val="id-ID"/>
        </w:rPr>
        <w:t>.</w:t>
      </w:r>
      <w:r w:rsidRPr="000522AD">
        <w:rPr>
          <w:rFonts w:ascii="Arial" w:hAnsi="Arial" w:cs="Arial"/>
          <w:sz w:val="20"/>
          <w:szCs w:val="20"/>
        </w:rPr>
        <w:t>872</w:t>
      </w:r>
      <w:r w:rsidRPr="000522AD">
        <w:rPr>
          <w:rFonts w:ascii="Arial" w:hAnsi="Arial" w:cs="Arial"/>
          <w:sz w:val="20"/>
          <w:szCs w:val="20"/>
          <w:lang w:val="id-ID"/>
        </w:rPr>
        <w:t xml:space="preserve"> </w:t>
      </w:r>
      <w:r w:rsidRPr="000522AD">
        <w:rPr>
          <w:rFonts w:ascii="Arial" w:hAnsi="Arial" w:cs="Arial"/>
          <w:sz w:val="20"/>
          <w:szCs w:val="20"/>
        </w:rPr>
        <w:t>(BPS, 201</w:t>
      </w:r>
      <w:r w:rsidRPr="000522AD">
        <w:rPr>
          <w:rFonts w:ascii="Arial" w:hAnsi="Arial" w:cs="Arial"/>
          <w:sz w:val="20"/>
          <w:szCs w:val="20"/>
          <w:lang w:val="id-ID"/>
        </w:rPr>
        <w:t>4</w:t>
      </w:r>
      <w:r w:rsidRPr="000522AD">
        <w:rPr>
          <w:rFonts w:ascii="Arial" w:hAnsi="Arial" w:cs="Arial"/>
          <w:sz w:val="20"/>
          <w:szCs w:val="20"/>
        </w:rPr>
        <w:t>)</w:t>
      </w:r>
      <w:r w:rsidRPr="000522AD">
        <w:rPr>
          <w:rFonts w:ascii="Arial" w:hAnsi="Arial" w:cs="Arial"/>
          <w:sz w:val="20"/>
          <w:szCs w:val="20"/>
          <w:lang w:val="id-ID"/>
        </w:rPr>
        <w:t xml:space="preserve">, Akan tetapi import komoditas jagung manis masih dilakukan. </w:t>
      </w:r>
      <w:r w:rsidRPr="000522AD">
        <w:rPr>
          <w:rFonts w:ascii="Arial" w:hAnsi="Arial" w:cs="Arial"/>
          <w:sz w:val="20"/>
          <w:szCs w:val="20"/>
        </w:rPr>
        <w:t xml:space="preserve">Kementerian Pertanian mengungkapkan bahwa impor </w:t>
      </w:r>
      <w:r w:rsidRPr="000522AD">
        <w:rPr>
          <w:rFonts w:ascii="Arial" w:hAnsi="Arial" w:cs="Arial"/>
          <w:sz w:val="20"/>
          <w:szCs w:val="20"/>
          <w:lang w:val="id-ID"/>
        </w:rPr>
        <w:t xml:space="preserve">sampai </w:t>
      </w:r>
      <w:r w:rsidRPr="000522AD">
        <w:rPr>
          <w:rFonts w:ascii="Arial" w:hAnsi="Arial" w:cs="Arial"/>
          <w:sz w:val="20"/>
          <w:szCs w:val="20"/>
        </w:rPr>
        <w:t xml:space="preserve">tahun 2012 mencapai </w:t>
      </w:r>
      <w:r w:rsidRPr="000522AD">
        <w:rPr>
          <w:rFonts w:ascii="Arial" w:eastAsia="Times New Roman" w:hAnsi="Arial" w:cs="Arial"/>
          <w:sz w:val="20"/>
          <w:szCs w:val="20"/>
        </w:rPr>
        <w:t>1.797.876 jumlah import tersebut di rasa masih tinggi untuk komoditas jagung.</w:t>
      </w:r>
      <w:r w:rsidRPr="000522AD">
        <w:rPr>
          <w:rFonts w:ascii="Arial" w:eastAsia="Times New Roman" w:hAnsi="Arial" w:cs="Arial"/>
          <w:sz w:val="20"/>
          <w:szCs w:val="20"/>
          <w:lang w:val="id-ID"/>
        </w:rPr>
        <w:t xml:space="preserve"> </w:t>
      </w:r>
      <w:r w:rsidRPr="000522AD">
        <w:rPr>
          <w:rFonts w:ascii="Arial" w:hAnsi="Arial" w:cs="Arial"/>
          <w:sz w:val="20"/>
          <w:szCs w:val="20"/>
        </w:rPr>
        <w:t xml:space="preserve">Permintaan jagung manis dari tahun ke tahun semakin meningkat seiring dengan meningkatnya jumlah penduduk dan meningkatnya kebutuhan jagung baik untuk konsumsi langsung, bahan baku industri pangan dan </w:t>
      </w:r>
      <w:r w:rsidRPr="000522AD">
        <w:rPr>
          <w:rFonts w:ascii="Arial" w:hAnsi="Arial" w:cs="Arial"/>
          <w:sz w:val="20"/>
          <w:szCs w:val="20"/>
          <w:lang w:val="id-ID"/>
        </w:rPr>
        <w:t xml:space="preserve"> </w:t>
      </w:r>
      <w:r w:rsidRPr="000522AD">
        <w:rPr>
          <w:rFonts w:ascii="Arial" w:hAnsi="Arial" w:cs="Arial"/>
          <w:sz w:val="20"/>
          <w:szCs w:val="20"/>
        </w:rPr>
        <w:t xml:space="preserve">industri pakan ternak. </w:t>
      </w:r>
      <w:r w:rsidRPr="000522AD">
        <w:rPr>
          <w:rFonts w:ascii="Arial" w:hAnsi="Arial" w:cs="Arial"/>
          <w:sz w:val="20"/>
          <w:szCs w:val="20"/>
          <w:lang w:val="id-ID"/>
        </w:rPr>
        <w:t xml:space="preserve">Tingginya minat </w:t>
      </w:r>
      <w:r w:rsidRPr="000522AD">
        <w:rPr>
          <w:rFonts w:ascii="Arial" w:hAnsi="Arial" w:cs="Arial"/>
          <w:sz w:val="20"/>
          <w:szCs w:val="20"/>
          <w:lang w:val="id-ID"/>
        </w:rPr>
        <w:lastRenderedPageBreak/>
        <w:t>masyarakat akan jagung manis menyebabkan optimalisasi dalam pembudidayaan jagung manis perlu ditingkatkan.</w:t>
      </w:r>
    </w:p>
    <w:p w:rsidR="000522AD" w:rsidRPr="000522AD" w:rsidRDefault="000522AD" w:rsidP="000522AD">
      <w:pPr>
        <w:autoSpaceDE w:val="0"/>
        <w:autoSpaceDN w:val="0"/>
        <w:adjustRightInd w:val="0"/>
        <w:spacing w:line="240" w:lineRule="auto"/>
        <w:ind w:firstLine="567"/>
        <w:rPr>
          <w:rFonts w:ascii="Arial" w:eastAsia="Arial" w:hAnsi="Arial" w:cs="Arial"/>
          <w:sz w:val="20"/>
          <w:szCs w:val="20"/>
        </w:rPr>
      </w:pPr>
      <w:r w:rsidRPr="000522AD">
        <w:rPr>
          <w:rFonts w:ascii="Arial" w:eastAsia="Arial" w:hAnsi="Arial" w:cs="Arial"/>
          <w:sz w:val="20"/>
          <w:szCs w:val="20"/>
        </w:rPr>
        <w:t>Tanaman jagung manis merupaka</w:t>
      </w:r>
      <w:r w:rsidRPr="000522AD">
        <w:rPr>
          <w:rFonts w:ascii="Arial" w:eastAsia="Arial" w:hAnsi="Arial" w:cs="Arial"/>
          <w:sz w:val="20"/>
          <w:szCs w:val="20"/>
          <w:lang w:val="id-ID"/>
        </w:rPr>
        <w:t>n</w:t>
      </w:r>
      <w:r w:rsidRPr="000522AD">
        <w:rPr>
          <w:rFonts w:ascii="Arial" w:eastAsia="Arial" w:hAnsi="Arial" w:cs="Arial"/>
          <w:sz w:val="20"/>
          <w:szCs w:val="20"/>
        </w:rPr>
        <w:t xml:space="preserve"> tanaman yang sangat memerlukan kecukupan akan kebutuhan unsur hara. Petani menambahkan pupuk untuk memenuhi kebutuhan unsur hara tanaman umumnya adalah pupuk anorganik dan dalam jumlah yang cukup besar terlebih untuk tanaman jagung. Penggunaan pupuk anorganik dalam jumlah besar dan secara terus menerus tentunya akan mengakibatkan adanya degradasi tanah. Penggunaan pupuk anorganik secara terus menerus akan membuat tanah menjadi lebih padat, serta terhambatnya infiltrasi dan penyerapan air sehingga akan berakibat pada pertumbuhan dan perkembangan tanaman. Tanah yang padat sangat mudah sekali jenuh air yang mengakibatkan adanya s</w:t>
      </w:r>
      <w:r w:rsidRPr="000522AD">
        <w:rPr>
          <w:rFonts w:ascii="Arial" w:eastAsia="Arial" w:hAnsi="Arial" w:cs="Arial"/>
          <w:sz w:val="20"/>
          <w:szCs w:val="20"/>
          <w:lang w:val="id-ID"/>
        </w:rPr>
        <w:t>i</w:t>
      </w:r>
      <w:r w:rsidRPr="000522AD">
        <w:rPr>
          <w:rFonts w:ascii="Arial" w:eastAsia="Arial" w:hAnsi="Arial" w:cs="Arial"/>
          <w:sz w:val="20"/>
          <w:szCs w:val="20"/>
        </w:rPr>
        <w:t>stem perakaran yang terhambat serta rusaknya struk</w:t>
      </w:r>
      <w:r w:rsidRPr="000522AD">
        <w:rPr>
          <w:rFonts w:ascii="Arial" w:eastAsia="Arial" w:hAnsi="Arial" w:cs="Arial"/>
          <w:sz w:val="20"/>
          <w:szCs w:val="20"/>
          <w:lang w:val="id-ID"/>
        </w:rPr>
        <w:t>t</w:t>
      </w:r>
      <w:r w:rsidRPr="000522AD">
        <w:rPr>
          <w:rFonts w:ascii="Arial" w:eastAsia="Arial" w:hAnsi="Arial" w:cs="Arial"/>
          <w:sz w:val="20"/>
          <w:szCs w:val="20"/>
        </w:rPr>
        <w:t xml:space="preserve">ur dan tekstur tanah. Struktur tanah yang </w:t>
      </w:r>
      <w:r w:rsidRPr="000522AD">
        <w:rPr>
          <w:rFonts w:ascii="Arial" w:eastAsia="Arial" w:hAnsi="Arial" w:cs="Arial"/>
          <w:sz w:val="20"/>
          <w:szCs w:val="20"/>
          <w:lang w:val="id-ID"/>
        </w:rPr>
        <w:t>kurang baik</w:t>
      </w:r>
      <w:r w:rsidRPr="000522AD">
        <w:rPr>
          <w:rFonts w:ascii="Arial" w:eastAsia="Arial" w:hAnsi="Arial" w:cs="Arial"/>
          <w:sz w:val="20"/>
          <w:szCs w:val="20"/>
        </w:rPr>
        <w:t xml:space="preserve"> dapat menyebabkan penurunan efisiensi pupuk anorganik</w:t>
      </w:r>
      <w:r w:rsidRPr="000522AD">
        <w:rPr>
          <w:rFonts w:ascii="Arial" w:eastAsia="Arial" w:hAnsi="Arial" w:cs="Arial"/>
          <w:sz w:val="20"/>
          <w:szCs w:val="20"/>
          <w:lang w:val="id-ID"/>
        </w:rPr>
        <w:t xml:space="preserve">. </w:t>
      </w:r>
      <w:r w:rsidRPr="000522AD">
        <w:rPr>
          <w:rFonts w:ascii="Arial" w:eastAsia="Arial" w:hAnsi="Arial" w:cs="Arial"/>
          <w:sz w:val="20"/>
          <w:szCs w:val="20"/>
        </w:rPr>
        <w:t>Tanah yang telah mengalami degradasi lahan atau kualitas struktur tanah yang menurun meskipun kembali diberikan pupuk anorganik maka tidak akan bisa mengembalikan kesuburan tanah sehingga pengurangan pupuk anorganik perlu di upayakan</w:t>
      </w:r>
      <w:r w:rsidRPr="000522AD">
        <w:rPr>
          <w:rFonts w:ascii="Arial" w:eastAsia="Arial" w:hAnsi="Arial" w:cs="Arial"/>
          <w:sz w:val="20"/>
          <w:szCs w:val="20"/>
          <w:lang w:val="id-ID"/>
        </w:rPr>
        <w:t xml:space="preserve"> </w:t>
      </w:r>
      <w:r w:rsidRPr="000522AD">
        <w:rPr>
          <w:rFonts w:ascii="Arial" w:eastAsia="Arial" w:hAnsi="Arial" w:cs="Arial"/>
          <w:sz w:val="20"/>
          <w:szCs w:val="20"/>
        </w:rPr>
        <w:t>Made</w:t>
      </w:r>
      <w:r w:rsidRPr="000522AD">
        <w:rPr>
          <w:rFonts w:ascii="Arial" w:eastAsia="Arial" w:hAnsi="Arial" w:cs="Arial"/>
          <w:sz w:val="20"/>
          <w:szCs w:val="20"/>
          <w:lang w:val="id-ID"/>
        </w:rPr>
        <w:t xml:space="preserve">  (</w:t>
      </w:r>
      <w:r w:rsidRPr="000522AD">
        <w:rPr>
          <w:rFonts w:ascii="Arial" w:eastAsia="Arial" w:hAnsi="Arial" w:cs="Arial"/>
          <w:sz w:val="20"/>
          <w:szCs w:val="20"/>
        </w:rPr>
        <w:t>2010</w:t>
      </w:r>
      <w:r w:rsidRPr="000522AD">
        <w:rPr>
          <w:rFonts w:ascii="Arial" w:eastAsia="Arial" w:hAnsi="Arial" w:cs="Arial"/>
          <w:sz w:val="20"/>
          <w:szCs w:val="20"/>
          <w:lang w:val="id-ID"/>
        </w:rPr>
        <w:t>)</w:t>
      </w:r>
      <w:r w:rsidRPr="000522AD">
        <w:rPr>
          <w:rFonts w:ascii="Arial" w:eastAsia="Arial" w:hAnsi="Arial" w:cs="Arial"/>
          <w:sz w:val="20"/>
          <w:szCs w:val="20"/>
        </w:rPr>
        <w:t>.</w:t>
      </w:r>
    </w:p>
    <w:p w:rsidR="000522AD" w:rsidRPr="00F94A6B" w:rsidRDefault="000522AD" w:rsidP="000522AD">
      <w:pPr>
        <w:spacing w:after="200" w:line="240" w:lineRule="auto"/>
        <w:ind w:firstLine="567"/>
        <w:rPr>
          <w:rFonts w:ascii="Arial" w:hAnsi="Arial" w:cs="Arial"/>
          <w:sz w:val="20"/>
          <w:szCs w:val="20"/>
          <w:lang w:val="id-ID"/>
        </w:rPr>
      </w:pPr>
      <w:r w:rsidRPr="00F94A6B">
        <w:rPr>
          <w:rFonts w:ascii="Arial" w:hAnsi="Arial" w:cs="Arial"/>
          <w:sz w:val="20"/>
          <w:szCs w:val="20"/>
          <w:lang w:val="id-ID"/>
        </w:rPr>
        <w:t xml:space="preserve">Pengurangan penggunaan pupuk kimia sintetis dapat dimulai dengan menerapkan memanfaatkan beberapa sumber daya alam yang ada disekitar lingkup pertanian salah satunya adalah pupuk organikPupuk organik baik untuk memperbaiki struktur dan kandungan unsur hara tanah salah satunya adalah pupuk vermikompos. Pupuk vermikompos merupakan salah satu  pupuk  organik yang di produksi dengan bantuan sistem pencernaan dan mikroorganisme dalam usus cacing. Vermikompos kaya akan  jasad renik, enzim dan berbagai senyawa organik yang lainnya. Kandungan yang terdapat dalam vermikompos tersebut penting ditambahkan sebagai sumber nutrisi bagi tanaman. Melonjaknya harga pasaran pupuk  juga menjadi salah satu masalah yang kerap di rasakan oleh petani. </w:t>
      </w:r>
      <w:r w:rsidRPr="00F94A6B">
        <w:rPr>
          <w:rFonts w:ascii="Arial" w:hAnsi="Arial" w:cs="Arial"/>
          <w:sz w:val="20"/>
          <w:szCs w:val="20"/>
          <w:lang w:val="id-ID"/>
        </w:rPr>
        <w:lastRenderedPageBreak/>
        <w:t>Pemanfaatan pupuk organik yang berasal dari kotoran cacing bisa menjadi salah satu alternatif dalam pemupukan karena juga dapat berfungsi memperbaiki kualitas tanah. Pemupukan dengan menggunakan pupuk organik yang banyak mengandung senyawa organik dapat memperbaiki sifat fisik, kimia dan biologi tanah Saragih (2013).</w:t>
      </w:r>
    </w:p>
    <w:p w:rsidR="00B2485A" w:rsidRPr="00F94A6B" w:rsidRDefault="00B2485A" w:rsidP="00B2485A">
      <w:pPr>
        <w:spacing w:before="240" w:after="240" w:line="240" w:lineRule="auto"/>
        <w:jc w:val="center"/>
        <w:rPr>
          <w:rFonts w:ascii="Arial" w:hAnsi="Arial" w:cs="Arial"/>
          <w:b/>
          <w:bCs/>
          <w:sz w:val="20"/>
          <w:szCs w:val="20"/>
        </w:rPr>
      </w:pPr>
      <w:r w:rsidRPr="00F94A6B">
        <w:rPr>
          <w:rFonts w:ascii="Arial" w:hAnsi="Arial" w:cs="Arial"/>
          <w:b/>
          <w:bCs/>
          <w:sz w:val="20"/>
          <w:szCs w:val="20"/>
        </w:rPr>
        <w:t>BAHAN DAN METODE PENELITIAN</w:t>
      </w:r>
    </w:p>
    <w:p w:rsidR="00301328" w:rsidRPr="00F94A6B" w:rsidRDefault="00B2485A" w:rsidP="00CE56F4">
      <w:pPr>
        <w:pStyle w:val="ListParagraph"/>
        <w:autoSpaceDE w:val="0"/>
        <w:autoSpaceDN w:val="0"/>
        <w:adjustRightInd w:val="0"/>
        <w:spacing w:after="0" w:line="240" w:lineRule="auto"/>
        <w:ind w:left="0" w:firstLine="567"/>
        <w:jc w:val="both"/>
        <w:rPr>
          <w:rFonts w:ascii="Arial" w:hAnsi="Arial" w:cs="Arial"/>
          <w:bCs/>
          <w:sz w:val="20"/>
          <w:szCs w:val="20"/>
          <w:lang w:val="id-ID"/>
        </w:rPr>
      </w:pPr>
      <w:r w:rsidRPr="00F94A6B">
        <w:rPr>
          <w:rFonts w:ascii="Arial" w:hAnsi="Arial" w:cs="Arial"/>
          <w:sz w:val="20"/>
          <w:szCs w:val="20"/>
        </w:rPr>
        <w:t xml:space="preserve">Penelitian dilaksanakan pada bulan Mei sampai dengan Juli 2014 di Dusun Ngujung, Desa Pandanrejo, Kecamatan Batu dengan ketinggian tempat 900 m dpl. </w:t>
      </w:r>
      <w:r w:rsidRPr="00F94A6B">
        <w:rPr>
          <w:rFonts w:ascii="Arial" w:hAnsi="Arial" w:cs="Arial"/>
          <w:bCs/>
          <w:sz w:val="20"/>
          <w:szCs w:val="20"/>
        </w:rPr>
        <w:t xml:space="preserve">Penelitian ini menggunakan </w:t>
      </w:r>
      <w:r w:rsidRPr="00F94A6B">
        <w:rPr>
          <w:rFonts w:ascii="Arial" w:hAnsi="Arial" w:cs="Arial"/>
          <w:sz w:val="20"/>
          <w:szCs w:val="20"/>
        </w:rPr>
        <w:t xml:space="preserve">Rancangan Acak Kelompok yang disusun secara Faktorial, </w:t>
      </w:r>
      <w:r w:rsidRPr="00F94A6B">
        <w:rPr>
          <w:rFonts w:ascii="Arial" w:hAnsi="Arial" w:cs="Arial"/>
          <w:bCs/>
          <w:sz w:val="20"/>
          <w:szCs w:val="20"/>
          <w:lang w:val="nl-NL"/>
        </w:rPr>
        <w:t xml:space="preserve">yang terdiri dari dua faktor. Faktor pertama ialah pupuk vermikompos (K) </w:t>
      </w:r>
      <w:r w:rsidRPr="00F94A6B">
        <w:rPr>
          <w:rFonts w:ascii="Arial" w:hAnsi="Arial" w:cs="Arial"/>
          <w:bCs/>
          <w:sz w:val="20"/>
          <w:szCs w:val="20"/>
          <w:lang w:val="id-ID"/>
        </w:rPr>
        <w:t xml:space="preserve"> yang terdiri dari 3 dosis </w:t>
      </w:r>
      <w:r w:rsidR="00CE56F4" w:rsidRPr="00F94A6B">
        <w:rPr>
          <w:rFonts w:ascii="Arial" w:hAnsi="Arial" w:cs="Arial"/>
          <w:sz w:val="20"/>
          <w:szCs w:val="20"/>
          <w:lang w:val="id-ID"/>
        </w:rPr>
        <w:t xml:space="preserve">dan </w:t>
      </w:r>
      <w:r w:rsidRPr="00F94A6B">
        <w:rPr>
          <w:rFonts w:ascii="Arial" w:hAnsi="Arial" w:cs="Arial"/>
          <w:sz w:val="20"/>
          <w:szCs w:val="20"/>
        </w:rPr>
        <w:t>faktor kedua ialah penggunaan pupuk anorganik</w:t>
      </w:r>
      <w:r w:rsidR="00E309E4" w:rsidRPr="00F94A6B">
        <w:rPr>
          <w:rFonts w:ascii="Arial" w:hAnsi="Arial" w:cs="Arial"/>
          <w:sz w:val="20"/>
          <w:szCs w:val="20"/>
          <w:lang w:val="id-ID"/>
        </w:rPr>
        <w:t xml:space="preserve"> urea, SP36, Kcl</w:t>
      </w:r>
      <w:r w:rsidRPr="00F94A6B">
        <w:rPr>
          <w:rFonts w:ascii="Arial" w:hAnsi="Arial" w:cs="Arial"/>
          <w:sz w:val="20"/>
          <w:szCs w:val="20"/>
        </w:rPr>
        <w:t xml:space="preserve"> (V)</w:t>
      </w:r>
      <w:r w:rsidR="00CE56F4" w:rsidRPr="00F94A6B">
        <w:rPr>
          <w:rFonts w:ascii="Arial" w:hAnsi="Arial" w:cs="Arial"/>
          <w:sz w:val="20"/>
          <w:szCs w:val="20"/>
          <w:lang w:val="id-ID"/>
        </w:rPr>
        <w:t xml:space="preserve"> </w:t>
      </w:r>
      <w:r w:rsidRPr="00F94A6B">
        <w:rPr>
          <w:rFonts w:ascii="Arial" w:hAnsi="Arial" w:cs="Arial"/>
          <w:bCs/>
          <w:sz w:val="20"/>
          <w:szCs w:val="20"/>
        </w:rPr>
        <w:t>Pengamatan dibedakan menjadi du</w:t>
      </w:r>
      <w:r w:rsidR="00CC3785" w:rsidRPr="00F94A6B">
        <w:rPr>
          <w:rFonts w:ascii="Arial" w:hAnsi="Arial" w:cs="Arial"/>
          <w:bCs/>
          <w:sz w:val="20"/>
          <w:szCs w:val="20"/>
        </w:rPr>
        <w:t>a, yaitu pengamatan pertumbuhan</w:t>
      </w:r>
      <w:r w:rsidR="00CC3785" w:rsidRPr="00F94A6B">
        <w:rPr>
          <w:rFonts w:ascii="Arial" w:hAnsi="Arial" w:cs="Arial"/>
          <w:bCs/>
          <w:sz w:val="20"/>
          <w:szCs w:val="20"/>
          <w:lang w:val="id-ID"/>
        </w:rPr>
        <w:t xml:space="preserve">. </w:t>
      </w:r>
      <w:r w:rsidRPr="00F94A6B">
        <w:rPr>
          <w:rFonts w:ascii="Arial" w:hAnsi="Arial" w:cs="Arial"/>
          <w:bCs/>
          <w:sz w:val="20"/>
          <w:szCs w:val="20"/>
        </w:rPr>
        <w:t xml:space="preserve">Data dianalisis menggunakan </w:t>
      </w:r>
      <w:r w:rsidRPr="00F94A6B">
        <w:rPr>
          <w:rFonts w:ascii="Arial" w:hAnsi="Arial" w:cs="Arial"/>
          <w:sz w:val="20"/>
          <w:szCs w:val="20"/>
        </w:rPr>
        <w:t>analisis ragam (uji F) taraf 5% yang bertujuan untuk mengetahui nyata atau tidak nyata pengaruh dari perlakuan. Apabila terdapat beda nyata, maka dilanjutkan dengan uji BNT taraf 5% untuk mengetahui apakah ada perbedaan yang nyata antar perlakuan</w:t>
      </w:r>
      <w:r w:rsidRPr="00F94A6B">
        <w:rPr>
          <w:rFonts w:ascii="Arial" w:hAnsi="Arial" w:cs="Arial"/>
          <w:bCs/>
          <w:sz w:val="20"/>
          <w:szCs w:val="20"/>
        </w:rPr>
        <w:t>.</w:t>
      </w:r>
    </w:p>
    <w:p w:rsidR="00CE56F4" w:rsidRPr="00F94A6B" w:rsidRDefault="00CE56F4" w:rsidP="00CE56F4">
      <w:pPr>
        <w:pStyle w:val="ListParagraph"/>
        <w:autoSpaceDE w:val="0"/>
        <w:autoSpaceDN w:val="0"/>
        <w:adjustRightInd w:val="0"/>
        <w:spacing w:after="0" w:line="240" w:lineRule="auto"/>
        <w:ind w:left="0" w:firstLine="567"/>
        <w:jc w:val="both"/>
        <w:rPr>
          <w:rFonts w:ascii="Arial" w:hAnsi="Arial" w:cs="Arial"/>
          <w:bCs/>
          <w:sz w:val="20"/>
          <w:szCs w:val="20"/>
          <w:lang w:val="id-ID"/>
        </w:rPr>
      </w:pPr>
    </w:p>
    <w:p w:rsidR="00B2485A" w:rsidRPr="00F94A6B" w:rsidRDefault="00B2485A" w:rsidP="00B2485A">
      <w:pPr>
        <w:spacing w:line="240" w:lineRule="auto"/>
        <w:jc w:val="center"/>
        <w:rPr>
          <w:rFonts w:ascii="Arial" w:hAnsi="Arial" w:cs="Arial"/>
          <w:b/>
          <w:sz w:val="20"/>
          <w:szCs w:val="20"/>
        </w:rPr>
      </w:pPr>
      <w:r w:rsidRPr="00F94A6B">
        <w:rPr>
          <w:rFonts w:ascii="Arial" w:hAnsi="Arial" w:cs="Arial"/>
          <w:b/>
          <w:sz w:val="20"/>
          <w:szCs w:val="20"/>
        </w:rPr>
        <w:t>HASIL DAN PEMBAHASAN</w:t>
      </w:r>
    </w:p>
    <w:p w:rsidR="00B2485A" w:rsidRPr="00F94A6B" w:rsidRDefault="00B2485A" w:rsidP="00B2485A">
      <w:pPr>
        <w:spacing w:line="240" w:lineRule="auto"/>
        <w:jc w:val="center"/>
        <w:rPr>
          <w:rFonts w:ascii="Arial" w:hAnsi="Arial" w:cs="Arial"/>
          <w:b/>
          <w:sz w:val="20"/>
          <w:szCs w:val="20"/>
        </w:rPr>
      </w:pPr>
    </w:p>
    <w:p w:rsidR="00B2485A" w:rsidRPr="00F94A6B" w:rsidRDefault="00B2485A" w:rsidP="00B2485A">
      <w:pPr>
        <w:autoSpaceDE w:val="0"/>
        <w:autoSpaceDN w:val="0"/>
        <w:adjustRightInd w:val="0"/>
        <w:spacing w:line="240" w:lineRule="auto"/>
        <w:rPr>
          <w:rFonts w:ascii="Arial" w:hAnsi="Arial" w:cs="Arial"/>
          <w:b/>
          <w:sz w:val="20"/>
          <w:szCs w:val="20"/>
        </w:rPr>
      </w:pPr>
      <w:r w:rsidRPr="00F94A6B">
        <w:rPr>
          <w:rFonts w:ascii="Arial" w:hAnsi="Arial" w:cs="Arial"/>
          <w:b/>
          <w:sz w:val="20"/>
          <w:szCs w:val="20"/>
        </w:rPr>
        <w:t>Tinggi tanaman</w:t>
      </w:r>
    </w:p>
    <w:p w:rsidR="00E7422C" w:rsidRPr="00F94A6B" w:rsidRDefault="00B2485A" w:rsidP="00236E6E">
      <w:pPr>
        <w:autoSpaceDE w:val="0"/>
        <w:autoSpaceDN w:val="0"/>
        <w:adjustRightInd w:val="0"/>
        <w:spacing w:line="240" w:lineRule="auto"/>
        <w:ind w:firstLine="567"/>
        <w:rPr>
          <w:rFonts w:ascii="Arial" w:hAnsi="Arial" w:cs="Arial"/>
          <w:b/>
          <w:sz w:val="20"/>
          <w:szCs w:val="20"/>
          <w:lang w:val="id-ID"/>
        </w:rPr>
      </w:pPr>
      <w:r w:rsidRPr="00F94A6B">
        <w:rPr>
          <w:rFonts w:ascii="Arial" w:hAnsi="Arial" w:cs="Arial"/>
          <w:sz w:val="20"/>
          <w:szCs w:val="20"/>
        </w:rPr>
        <w:t>Parameter tinggi tanaman Tabel 1 menunjukkan bahwa terdapat interaksi yang nyata antara pemberian vermikompos dengan dosis pupuk anorganik terhadap tinggi tanaman jagung manis pada umur 28 hst. Pada perlakuan  vermikompos penambahan pupuk  2,5 ton ha</w:t>
      </w:r>
      <w:r w:rsidRPr="00F94A6B">
        <w:rPr>
          <w:rFonts w:ascii="Arial" w:hAnsi="Arial" w:cs="Arial"/>
          <w:sz w:val="20"/>
          <w:szCs w:val="20"/>
          <w:vertAlign w:val="superscript"/>
        </w:rPr>
        <w:t>-1</w:t>
      </w:r>
      <w:r w:rsidRPr="00F94A6B">
        <w:rPr>
          <w:rFonts w:ascii="Arial" w:hAnsi="Arial" w:cs="Arial"/>
          <w:sz w:val="20"/>
          <w:szCs w:val="20"/>
        </w:rPr>
        <w:t xml:space="preserve"> + Urea 300 kg ha</w:t>
      </w:r>
      <w:r w:rsidRPr="00F94A6B">
        <w:rPr>
          <w:rFonts w:ascii="Arial" w:hAnsi="Arial" w:cs="Arial"/>
          <w:sz w:val="20"/>
          <w:szCs w:val="20"/>
          <w:vertAlign w:val="superscript"/>
        </w:rPr>
        <w:t>-1</w:t>
      </w:r>
      <w:r w:rsidRPr="00F94A6B">
        <w:rPr>
          <w:rFonts w:ascii="Arial" w:hAnsi="Arial" w:cs="Arial"/>
          <w:sz w:val="20"/>
          <w:szCs w:val="20"/>
        </w:rPr>
        <w:t xml:space="preserve"> + SP36 100 kg ha</w:t>
      </w:r>
      <w:r w:rsidRPr="00F94A6B">
        <w:rPr>
          <w:rFonts w:ascii="Arial" w:hAnsi="Arial" w:cs="Arial"/>
          <w:sz w:val="20"/>
          <w:szCs w:val="20"/>
          <w:vertAlign w:val="superscript"/>
        </w:rPr>
        <w:t>-1</w:t>
      </w:r>
      <w:r w:rsidRPr="00F94A6B">
        <w:rPr>
          <w:rFonts w:ascii="Arial" w:hAnsi="Arial" w:cs="Arial"/>
          <w:sz w:val="20"/>
          <w:szCs w:val="20"/>
        </w:rPr>
        <w:t xml:space="preserve"> + KCl 50 kg ha</w:t>
      </w:r>
      <w:r w:rsidRPr="00F94A6B">
        <w:rPr>
          <w:rFonts w:ascii="Arial" w:hAnsi="Arial" w:cs="Arial"/>
          <w:sz w:val="20"/>
          <w:szCs w:val="20"/>
          <w:vertAlign w:val="superscript"/>
        </w:rPr>
        <w:t>-1</w:t>
      </w:r>
      <w:r w:rsidRPr="00F94A6B">
        <w:rPr>
          <w:rFonts w:ascii="Arial" w:hAnsi="Arial" w:cs="Arial"/>
          <w:sz w:val="20"/>
          <w:szCs w:val="20"/>
        </w:rPr>
        <w:t xml:space="preserve"> menghasilkan tinggi tanaman yang lebih baik dibandingkan dengan  perlakuan lainya. Pupuk anorganik memiliki sifat cepat di serap oleh tanaman diaplikasikan sesuai dengan dosis rekomendasi sehingga tanaman dapat dengan cepat menyerap unsur hara yang di perlukan untuk proses pertumbuh</w:t>
      </w:r>
      <w:r w:rsidR="00CE56F4" w:rsidRPr="00F94A6B">
        <w:rPr>
          <w:rFonts w:ascii="Arial" w:hAnsi="Arial" w:cs="Arial"/>
          <w:sz w:val="20"/>
          <w:szCs w:val="20"/>
        </w:rPr>
        <w:t>an. Perlakuan  vermikompos  2,5</w:t>
      </w:r>
      <w:r w:rsidR="00CE56F4" w:rsidRPr="00F94A6B">
        <w:rPr>
          <w:rFonts w:ascii="Arial" w:hAnsi="Arial" w:cs="Arial"/>
          <w:sz w:val="20"/>
          <w:szCs w:val="20"/>
          <w:lang w:val="id-ID"/>
        </w:rPr>
        <w:t xml:space="preserve"> </w:t>
      </w:r>
      <w:r w:rsidRPr="00F94A6B">
        <w:rPr>
          <w:rFonts w:ascii="Arial" w:hAnsi="Arial" w:cs="Arial"/>
          <w:sz w:val="20"/>
          <w:szCs w:val="20"/>
        </w:rPr>
        <w:t>ton per ha  dan Urea 300 kg ha</w:t>
      </w:r>
      <w:r w:rsidRPr="00F94A6B">
        <w:rPr>
          <w:rFonts w:ascii="Arial" w:hAnsi="Arial" w:cs="Arial"/>
          <w:sz w:val="20"/>
          <w:szCs w:val="20"/>
          <w:vertAlign w:val="superscript"/>
        </w:rPr>
        <w:t>-1</w:t>
      </w:r>
      <w:r w:rsidRPr="00F94A6B">
        <w:rPr>
          <w:rFonts w:ascii="Arial" w:hAnsi="Arial" w:cs="Arial"/>
          <w:sz w:val="20"/>
          <w:szCs w:val="20"/>
        </w:rPr>
        <w:t xml:space="preserve"> + SP36 100 kg ha</w:t>
      </w:r>
      <w:r w:rsidRPr="00F94A6B">
        <w:rPr>
          <w:rFonts w:ascii="Arial" w:hAnsi="Arial" w:cs="Arial"/>
          <w:sz w:val="20"/>
          <w:szCs w:val="20"/>
          <w:vertAlign w:val="superscript"/>
        </w:rPr>
        <w:t>-1</w:t>
      </w:r>
      <w:r w:rsidRPr="00F94A6B">
        <w:rPr>
          <w:rFonts w:ascii="Arial" w:hAnsi="Arial" w:cs="Arial"/>
          <w:sz w:val="20"/>
          <w:szCs w:val="20"/>
        </w:rPr>
        <w:t xml:space="preserve"> + KCl 50 kg  ha</w:t>
      </w:r>
      <w:r w:rsidRPr="00F94A6B">
        <w:rPr>
          <w:rFonts w:ascii="Arial" w:hAnsi="Arial" w:cs="Arial"/>
          <w:sz w:val="20"/>
          <w:szCs w:val="20"/>
          <w:vertAlign w:val="superscript"/>
        </w:rPr>
        <w:t xml:space="preserve">-1 </w:t>
      </w:r>
      <w:r w:rsidRPr="00F94A6B">
        <w:rPr>
          <w:rFonts w:ascii="Arial" w:hAnsi="Arial" w:cs="Arial"/>
          <w:sz w:val="20"/>
          <w:szCs w:val="20"/>
        </w:rPr>
        <w:t xml:space="preserve">pada umur 28 hst memperoleh hasil yang lebih baik. Hasil </w:t>
      </w:r>
      <w:r w:rsidRPr="00F94A6B">
        <w:rPr>
          <w:rFonts w:ascii="Arial" w:hAnsi="Arial" w:cs="Arial"/>
          <w:sz w:val="20"/>
          <w:szCs w:val="20"/>
        </w:rPr>
        <w:lastRenderedPageBreak/>
        <w:t>yang lebih baik diduga karena  pupuk anorganik dosis rekomendasi Urea 300 kg ha</w:t>
      </w:r>
      <w:r w:rsidRPr="00F94A6B">
        <w:rPr>
          <w:rFonts w:ascii="Arial" w:hAnsi="Arial" w:cs="Arial"/>
          <w:sz w:val="20"/>
          <w:szCs w:val="20"/>
          <w:vertAlign w:val="superscript"/>
        </w:rPr>
        <w:t>-1</w:t>
      </w:r>
      <w:r w:rsidRPr="00F94A6B">
        <w:rPr>
          <w:rFonts w:ascii="Arial" w:hAnsi="Arial" w:cs="Arial"/>
          <w:sz w:val="20"/>
          <w:szCs w:val="20"/>
        </w:rPr>
        <w:t xml:space="preserve"> + SP36 100 kg ha</w:t>
      </w:r>
      <w:r w:rsidRPr="00F94A6B">
        <w:rPr>
          <w:rFonts w:ascii="Arial" w:hAnsi="Arial" w:cs="Arial"/>
          <w:sz w:val="20"/>
          <w:szCs w:val="20"/>
          <w:vertAlign w:val="superscript"/>
        </w:rPr>
        <w:t>-1</w:t>
      </w:r>
      <w:r w:rsidRPr="00F94A6B">
        <w:rPr>
          <w:rFonts w:ascii="Arial" w:hAnsi="Arial" w:cs="Arial"/>
          <w:sz w:val="20"/>
          <w:szCs w:val="20"/>
        </w:rPr>
        <w:t xml:space="preserve"> + KCl 50 kg  ha</w:t>
      </w:r>
      <w:r w:rsidRPr="00F94A6B">
        <w:rPr>
          <w:rFonts w:ascii="Arial" w:hAnsi="Arial" w:cs="Arial"/>
          <w:sz w:val="20"/>
          <w:szCs w:val="20"/>
          <w:vertAlign w:val="superscript"/>
        </w:rPr>
        <w:t>-1</w:t>
      </w:r>
      <w:r w:rsidRPr="00F94A6B">
        <w:rPr>
          <w:rFonts w:ascii="Arial" w:hAnsi="Arial" w:cs="Arial"/>
          <w:sz w:val="20"/>
          <w:szCs w:val="20"/>
        </w:rPr>
        <w:t xml:space="preserve"> dibutuhkan tanaman pada tahap awal pertumbuhan. Pada umur tersebut pemenuhan kebutuhan tanaman akan unsur hara tergantung pada kandungan yang terdapat di dalam tanah. Mulai memasuki fase vegetatif tanaman membutuhkan unsur hara yang mudah untuk diserap dan tanaman mendapatkan unsur hara dari pupuk yang di tambahkan. Pupuk anorganik diserap lebih cepat dibandingkan dengan pupuk organik dimungkinkan pupuk </w:t>
      </w:r>
      <w:r w:rsidR="00BE5BF3" w:rsidRPr="00F94A6B">
        <w:rPr>
          <w:rFonts w:ascii="Arial" w:hAnsi="Arial" w:cs="Arial"/>
          <w:sz w:val="20"/>
          <w:szCs w:val="20"/>
          <w:lang w:val="id-ID"/>
        </w:rPr>
        <w:t xml:space="preserve">vermikompos </w:t>
      </w:r>
      <w:r w:rsidRPr="00F94A6B">
        <w:rPr>
          <w:rFonts w:ascii="Arial" w:hAnsi="Arial" w:cs="Arial"/>
          <w:sz w:val="20"/>
          <w:szCs w:val="20"/>
        </w:rPr>
        <w:t xml:space="preserve">yang di tambahkan belum terurai dengan sempurna. Hayati </w:t>
      </w:r>
      <w:r w:rsidRPr="00F94A6B">
        <w:rPr>
          <w:rFonts w:ascii="Arial" w:hAnsi="Arial" w:cs="Arial"/>
          <w:i/>
          <w:sz w:val="20"/>
          <w:szCs w:val="20"/>
        </w:rPr>
        <w:t>et al.</w:t>
      </w:r>
      <w:r w:rsidRPr="00F94A6B">
        <w:rPr>
          <w:rFonts w:ascii="Arial" w:hAnsi="Arial" w:cs="Arial"/>
          <w:sz w:val="20"/>
          <w:szCs w:val="20"/>
        </w:rPr>
        <w:t xml:space="preserve"> (2011) menyatakan bahwa  pupuk  organik  dapat memperbaiki  sifat-sifat  fisika  tanah, terutama  tekstur,  daya  mengikat  air, akan  tetapi   tidak  dapat </w:t>
      </w:r>
      <w:r w:rsidR="00BE5BF3" w:rsidRPr="00F94A6B">
        <w:rPr>
          <w:rFonts w:ascii="Arial" w:hAnsi="Arial" w:cs="Arial"/>
          <w:sz w:val="20"/>
          <w:szCs w:val="20"/>
          <w:lang w:val="id-ID"/>
        </w:rPr>
        <w:t>segera</w:t>
      </w:r>
      <w:r w:rsidRPr="00F94A6B">
        <w:rPr>
          <w:rFonts w:ascii="Arial" w:hAnsi="Arial" w:cs="Arial"/>
          <w:sz w:val="20"/>
          <w:szCs w:val="20"/>
        </w:rPr>
        <w:t xml:space="preserve"> memberikan unsur  hara  yang  cukup  terhadap tanaman  jagung  manis</w:t>
      </w:r>
      <w:r w:rsidR="00BE5BF3" w:rsidRPr="00F94A6B">
        <w:rPr>
          <w:rFonts w:ascii="Arial" w:hAnsi="Arial" w:cs="Arial"/>
          <w:sz w:val="20"/>
          <w:szCs w:val="20"/>
          <w:lang w:val="id-ID"/>
        </w:rPr>
        <w:t xml:space="preserve"> karena adanya proses penguraian unsur hara yang lambat</w:t>
      </w:r>
      <w:r w:rsidRPr="00F94A6B">
        <w:rPr>
          <w:rFonts w:ascii="Arial" w:hAnsi="Arial" w:cs="Arial"/>
          <w:sz w:val="20"/>
          <w:szCs w:val="20"/>
        </w:rPr>
        <w:t>.  Sebaliknya,pupuk  anorganik pupuk  Urea,   SP  36  dan  KCl  dapat  memenuhi unsur  hara  yang  dibutuhkan  oleh tanaman  jagung  manis karena lebih cepat tetapi  tidak  dapat  memperbaiki  sifat  fisik  tanah.</w:t>
      </w:r>
      <w:r w:rsidR="00236E6E" w:rsidRPr="00F94A6B">
        <w:rPr>
          <w:rFonts w:ascii="Arial" w:hAnsi="Arial" w:cs="Arial"/>
          <w:b/>
          <w:sz w:val="20"/>
          <w:szCs w:val="20"/>
        </w:rPr>
        <w:t xml:space="preserve"> </w:t>
      </w:r>
    </w:p>
    <w:p w:rsidR="003E77DF" w:rsidRPr="00F94A6B" w:rsidRDefault="003E77DF" w:rsidP="00E7422C">
      <w:pPr>
        <w:autoSpaceDE w:val="0"/>
        <w:autoSpaceDN w:val="0"/>
        <w:adjustRightInd w:val="0"/>
        <w:spacing w:line="240" w:lineRule="auto"/>
        <w:rPr>
          <w:rFonts w:ascii="Arial" w:hAnsi="Arial" w:cs="Arial"/>
          <w:b/>
          <w:sz w:val="20"/>
          <w:szCs w:val="20"/>
          <w:lang w:val="id-ID"/>
        </w:rPr>
      </w:pPr>
    </w:p>
    <w:p w:rsidR="00236E6E" w:rsidRPr="00F94A6B" w:rsidRDefault="00236E6E" w:rsidP="00E7422C">
      <w:pPr>
        <w:autoSpaceDE w:val="0"/>
        <w:autoSpaceDN w:val="0"/>
        <w:adjustRightInd w:val="0"/>
        <w:spacing w:line="240" w:lineRule="auto"/>
        <w:rPr>
          <w:rFonts w:ascii="Arial" w:hAnsi="Arial" w:cs="Arial"/>
          <w:b/>
          <w:sz w:val="20"/>
          <w:szCs w:val="20"/>
        </w:rPr>
      </w:pPr>
      <w:r w:rsidRPr="00F94A6B">
        <w:rPr>
          <w:rFonts w:ascii="Arial" w:hAnsi="Arial" w:cs="Arial"/>
          <w:b/>
          <w:sz w:val="20"/>
          <w:szCs w:val="20"/>
        </w:rPr>
        <w:t>Luas daun</w:t>
      </w:r>
    </w:p>
    <w:p w:rsidR="00323D7A" w:rsidRDefault="00236E6E" w:rsidP="00323D7A">
      <w:pPr>
        <w:spacing w:line="240" w:lineRule="auto"/>
        <w:ind w:firstLine="567"/>
        <w:rPr>
          <w:rFonts w:ascii="Arial" w:hAnsi="Arial" w:cs="Arial"/>
          <w:sz w:val="20"/>
          <w:szCs w:val="20"/>
          <w:lang w:val="id-ID"/>
        </w:rPr>
      </w:pPr>
      <w:r w:rsidRPr="00F94A6B">
        <w:rPr>
          <w:rFonts w:ascii="Arial" w:hAnsi="Arial" w:cs="Arial"/>
          <w:sz w:val="20"/>
          <w:szCs w:val="20"/>
        </w:rPr>
        <w:t>Hasil analisi ragam tabel 2 menunjukkan Luas daun perlakuan vermikompos 5 ton ha</w:t>
      </w:r>
      <w:r w:rsidRPr="00F94A6B">
        <w:rPr>
          <w:rFonts w:ascii="Arial" w:hAnsi="Arial" w:cs="Arial"/>
          <w:sz w:val="20"/>
          <w:szCs w:val="20"/>
          <w:vertAlign w:val="superscript"/>
        </w:rPr>
        <w:t>-1</w:t>
      </w:r>
      <w:r w:rsidRPr="00F94A6B">
        <w:rPr>
          <w:rFonts w:ascii="Arial" w:hAnsi="Arial" w:cs="Arial"/>
          <w:sz w:val="20"/>
          <w:szCs w:val="20"/>
        </w:rPr>
        <w:t xml:space="preserve"> dengan penambahan pupuk anorganik Urea 150 kg ha</w:t>
      </w:r>
      <w:r w:rsidRPr="00F94A6B">
        <w:rPr>
          <w:rFonts w:ascii="Arial" w:hAnsi="Arial" w:cs="Arial"/>
          <w:sz w:val="20"/>
          <w:szCs w:val="20"/>
          <w:vertAlign w:val="superscript"/>
        </w:rPr>
        <w:t>-1</w:t>
      </w:r>
      <w:r w:rsidRPr="00F94A6B">
        <w:rPr>
          <w:rFonts w:ascii="Arial" w:hAnsi="Arial" w:cs="Arial"/>
          <w:sz w:val="20"/>
          <w:szCs w:val="20"/>
        </w:rPr>
        <w:t xml:space="preserve"> + SP36 50 kg ha</w:t>
      </w:r>
      <w:r w:rsidRPr="00F94A6B">
        <w:rPr>
          <w:rFonts w:ascii="Arial" w:hAnsi="Arial" w:cs="Arial"/>
          <w:sz w:val="20"/>
          <w:szCs w:val="20"/>
          <w:vertAlign w:val="superscript"/>
        </w:rPr>
        <w:t>-1</w:t>
      </w:r>
      <w:r w:rsidRPr="00F94A6B">
        <w:rPr>
          <w:rFonts w:ascii="Arial" w:hAnsi="Arial" w:cs="Arial"/>
          <w:sz w:val="20"/>
          <w:szCs w:val="20"/>
        </w:rPr>
        <w:t xml:space="preserve"> + KCl 25 kg  ha</w:t>
      </w:r>
      <w:r w:rsidRPr="00F94A6B">
        <w:rPr>
          <w:rFonts w:ascii="Arial" w:hAnsi="Arial" w:cs="Arial"/>
          <w:sz w:val="20"/>
          <w:szCs w:val="20"/>
          <w:vertAlign w:val="superscript"/>
        </w:rPr>
        <w:t xml:space="preserve">-1 </w:t>
      </w:r>
      <w:r w:rsidRPr="00F94A6B">
        <w:rPr>
          <w:rFonts w:ascii="Arial" w:hAnsi="Arial" w:cs="Arial"/>
          <w:sz w:val="20"/>
          <w:szCs w:val="20"/>
        </w:rPr>
        <w:t xml:space="preserve">  memberikan luas daun yang lebih baik di bandingan dengan perlakuan vermikompos  2,5 ton per ha  dan Urea 300 kg ha</w:t>
      </w:r>
      <w:r w:rsidRPr="00F94A6B">
        <w:rPr>
          <w:rFonts w:ascii="Arial" w:hAnsi="Arial" w:cs="Arial"/>
          <w:sz w:val="20"/>
          <w:szCs w:val="20"/>
          <w:vertAlign w:val="superscript"/>
        </w:rPr>
        <w:t>-1</w:t>
      </w:r>
      <w:r w:rsidRPr="00F94A6B">
        <w:rPr>
          <w:rFonts w:ascii="Arial" w:hAnsi="Arial" w:cs="Arial"/>
          <w:sz w:val="20"/>
          <w:szCs w:val="20"/>
        </w:rPr>
        <w:t xml:space="preserve"> + SP36 100 kg ha</w:t>
      </w:r>
      <w:r w:rsidRPr="00F94A6B">
        <w:rPr>
          <w:rFonts w:ascii="Arial" w:hAnsi="Arial" w:cs="Arial"/>
          <w:sz w:val="20"/>
          <w:szCs w:val="20"/>
          <w:vertAlign w:val="superscript"/>
        </w:rPr>
        <w:t>-1</w:t>
      </w:r>
      <w:r w:rsidRPr="00F94A6B">
        <w:rPr>
          <w:rFonts w:ascii="Arial" w:hAnsi="Arial" w:cs="Arial"/>
          <w:sz w:val="20"/>
          <w:szCs w:val="20"/>
        </w:rPr>
        <w:t xml:space="preserve"> + KCl 50 kg  ha</w:t>
      </w:r>
      <w:r w:rsidRPr="00F94A6B">
        <w:rPr>
          <w:rFonts w:ascii="Arial" w:hAnsi="Arial" w:cs="Arial"/>
          <w:sz w:val="20"/>
          <w:szCs w:val="20"/>
          <w:vertAlign w:val="superscript"/>
        </w:rPr>
        <w:t xml:space="preserve">-1 </w:t>
      </w:r>
      <w:r w:rsidRPr="00F94A6B">
        <w:rPr>
          <w:rFonts w:ascii="Arial" w:hAnsi="Arial" w:cs="Arial"/>
          <w:sz w:val="20"/>
          <w:szCs w:val="20"/>
        </w:rPr>
        <w:t>pada pengamatan umur 42 hst hal tersebut dimungkinkan karena unsur hara yang terdapat di tanah pada umur tanaman 42 hst telah terurai dengan sempurna baik pupuk organik vermikompos maupun pupuk anorganik sehingga tanaman mampu menyerap unsur hara dalam tanah secara maksimal pada umur tersebut.</w:t>
      </w:r>
      <w:r w:rsidR="00323D7A">
        <w:rPr>
          <w:rFonts w:ascii="Arial" w:hAnsi="Arial" w:cs="Arial"/>
          <w:sz w:val="20"/>
          <w:szCs w:val="20"/>
          <w:lang w:val="id-ID"/>
        </w:rPr>
        <w:t xml:space="preserve"> </w:t>
      </w:r>
    </w:p>
    <w:p w:rsidR="00D5138B" w:rsidRPr="00323D7A" w:rsidRDefault="00E7422C" w:rsidP="00323D7A">
      <w:pPr>
        <w:spacing w:line="240" w:lineRule="auto"/>
        <w:rPr>
          <w:rFonts w:ascii="Arial" w:hAnsi="Arial" w:cs="Arial"/>
          <w:sz w:val="20"/>
          <w:szCs w:val="20"/>
          <w:lang w:val="id-ID"/>
        </w:rPr>
        <w:sectPr w:rsidR="00D5138B" w:rsidRPr="00323D7A" w:rsidSect="002D065C">
          <w:type w:val="continuous"/>
          <w:pgSz w:w="11907" w:h="16840" w:code="9"/>
          <w:pgMar w:top="1701" w:right="851" w:bottom="2155" w:left="2472" w:header="1418" w:footer="1009" w:gutter="0"/>
          <w:cols w:num="2" w:space="720"/>
          <w:docGrid w:linePitch="360"/>
        </w:sectPr>
      </w:pPr>
      <w:r w:rsidRPr="00F94A6B">
        <w:rPr>
          <w:rFonts w:ascii="Arial" w:hAnsi="Arial" w:cs="Arial"/>
          <w:sz w:val="20"/>
          <w:szCs w:val="20"/>
        </w:rPr>
        <w:t>Sifat dari pupuk organik yaitu slow relea</w:t>
      </w:r>
      <w:r w:rsidR="00323D7A">
        <w:rPr>
          <w:rFonts w:ascii="Arial" w:hAnsi="Arial" w:cs="Arial"/>
          <w:sz w:val="20"/>
          <w:szCs w:val="20"/>
        </w:rPr>
        <w:t>se (lambat dalam penyerapannya)</w:t>
      </w:r>
      <w:r w:rsidR="00323D7A">
        <w:rPr>
          <w:rFonts w:ascii="Arial" w:hAnsi="Arial" w:cs="Arial"/>
          <w:sz w:val="20"/>
          <w:szCs w:val="20"/>
          <w:lang w:val="id-ID"/>
        </w:rPr>
        <w:t xml:space="preserve"> </w:t>
      </w:r>
      <w:r w:rsidRPr="00F94A6B">
        <w:rPr>
          <w:rFonts w:ascii="Arial" w:hAnsi="Arial" w:cs="Arial"/>
          <w:sz w:val="20"/>
          <w:szCs w:val="20"/>
        </w:rPr>
        <w:t>membutuhkan waktu yang lebih lama dalam menyediakan unsur hara bagi tanaman</w:t>
      </w:r>
      <w:r w:rsidRPr="00F94A6B">
        <w:rPr>
          <w:rFonts w:ascii="Arial" w:hAnsi="Arial" w:cs="Arial"/>
          <w:sz w:val="20"/>
          <w:szCs w:val="20"/>
          <w:lang w:val="id-ID"/>
        </w:rPr>
        <w:t xml:space="preserve">. </w:t>
      </w:r>
      <w:r w:rsidRPr="00F94A6B">
        <w:rPr>
          <w:rFonts w:ascii="Arial" w:hAnsi="Arial" w:cs="Arial"/>
          <w:sz w:val="20"/>
          <w:szCs w:val="20"/>
        </w:rPr>
        <w:t xml:space="preserve">Kandungan unsur hara pupuk vermikompos </w:t>
      </w:r>
    </w:p>
    <w:p w:rsidR="00D5138B" w:rsidRDefault="00E7422C" w:rsidP="00D5138B">
      <w:pPr>
        <w:autoSpaceDE w:val="0"/>
        <w:autoSpaceDN w:val="0"/>
        <w:adjustRightInd w:val="0"/>
        <w:spacing w:line="240" w:lineRule="auto"/>
        <w:rPr>
          <w:rFonts w:ascii="Arial" w:hAnsi="Arial" w:cs="Arial"/>
          <w:sz w:val="20"/>
          <w:szCs w:val="20"/>
          <w:lang w:val="id-ID"/>
        </w:rPr>
        <w:sectPr w:rsidR="00D5138B" w:rsidSect="002D065C">
          <w:type w:val="continuous"/>
          <w:pgSz w:w="11907" w:h="16840" w:code="9"/>
          <w:pgMar w:top="1701" w:right="851" w:bottom="2155" w:left="2472" w:header="1418" w:footer="1009" w:gutter="0"/>
          <w:cols w:num="2" w:space="720"/>
          <w:docGrid w:linePitch="360"/>
        </w:sectPr>
      </w:pPr>
      <w:r w:rsidRPr="00F94A6B">
        <w:rPr>
          <w:rFonts w:ascii="Arial" w:hAnsi="Arial" w:cs="Arial"/>
          <w:sz w:val="20"/>
          <w:szCs w:val="20"/>
        </w:rPr>
        <w:lastRenderedPageBreak/>
        <w:t xml:space="preserve">yang lengkap dan tersedia secara slow release akan membantu menambah dan memenuhi kebutuhan unsur hara yang di butuhkan tanaman ketika pupuk anorganik yang diberikan hanya setengah dari dosis yang dianjurkan </w:t>
      </w:r>
      <w:r w:rsidR="00A93D83">
        <w:rPr>
          <w:rFonts w:ascii="Arial" w:hAnsi="Arial" w:cs="Arial"/>
          <w:sz w:val="20"/>
          <w:szCs w:val="20"/>
          <w:lang w:val="id-ID"/>
        </w:rPr>
        <w:t>(</w:t>
      </w:r>
      <w:r w:rsidR="00A93D83" w:rsidRPr="00A93D83">
        <w:rPr>
          <w:rFonts w:ascii="Arial" w:hAnsi="Arial" w:cs="Arial"/>
          <w:sz w:val="20"/>
          <w:szCs w:val="20"/>
        </w:rPr>
        <w:t>Made</w:t>
      </w:r>
      <w:r w:rsidR="00A93D83" w:rsidRPr="00A93D83">
        <w:rPr>
          <w:rFonts w:ascii="Arial" w:hAnsi="Arial" w:cs="Arial"/>
          <w:sz w:val="20"/>
          <w:szCs w:val="20"/>
          <w:lang w:val="id-ID"/>
        </w:rPr>
        <w:t xml:space="preserve"> </w:t>
      </w:r>
      <w:r w:rsidR="00A93D83" w:rsidRPr="00A93D83">
        <w:rPr>
          <w:rFonts w:ascii="Arial" w:hAnsi="Arial" w:cs="Arial"/>
          <w:sz w:val="20"/>
          <w:szCs w:val="20"/>
        </w:rPr>
        <w:t>2010</w:t>
      </w:r>
      <w:r w:rsidR="00A93D83">
        <w:rPr>
          <w:rFonts w:ascii="Arial" w:hAnsi="Arial" w:cs="Arial"/>
          <w:sz w:val="20"/>
          <w:szCs w:val="20"/>
          <w:lang w:val="id-ID"/>
        </w:rPr>
        <w:t>)</w:t>
      </w:r>
      <w:r w:rsidRPr="00A93D83">
        <w:rPr>
          <w:rFonts w:ascii="Arial" w:hAnsi="Arial" w:cs="Arial"/>
          <w:sz w:val="20"/>
          <w:szCs w:val="20"/>
        </w:rPr>
        <w:t>.</w:t>
      </w:r>
      <w:r w:rsidRPr="00F94A6B">
        <w:rPr>
          <w:rFonts w:ascii="Arial" w:hAnsi="Arial" w:cs="Arial"/>
          <w:b/>
          <w:sz w:val="20"/>
          <w:szCs w:val="20"/>
        </w:rPr>
        <w:t xml:space="preserve"> </w:t>
      </w:r>
      <w:r w:rsidRPr="00F94A6B">
        <w:rPr>
          <w:rFonts w:ascii="Arial" w:hAnsi="Arial" w:cs="Arial"/>
          <w:sz w:val="20"/>
          <w:szCs w:val="20"/>
          <w:lang w:val="id-ID"/>
        </w:rPr>
        <w:t>P</w:t>
      </w:r>
      <w:r w:rsidRPr="00F94A6B">
        <w:rPr>
          <w:rFonts w:ascii="Arial" w:hAnsi="Arial" w:cs="Arial"/>
          <w:sz w:val="20"/>
          <w:szCs w:val="20"/>
        </w:rPr>
        <w:t xml:space="preserve">arameter Luas daun digunakan sebagai parameter pengamatan dikarenakan untuk mengetahui laju fotosintesis per satuan tanaman, pada banyak kasus ditentukan sebagian besar </w:t>
      </w:r>
      <w:r w:rsidRPr="00F94A6B">
        <w:rPr>
          <w:rFonts w:ascii="Arial" w:hAnsi="Arial" w:cs="Arial"/>
          <w:sz w:val="20"/>
          <w:szCs w:val="20"/>
        </w:rPr>
        <w:lastRenderedPageBreak/>
        <w:t xml:space="preserve">oleh luas daun (Sitompul dan Guritno, 1995). Daun merupakan tempat dimana tanaman dapat merubah hasil penyerapan cahaya dan energi menjadi biji dan hasil </w:t>
      </w:r>
      <w:r w:rsidRPr="00376BA5">
        <w:rPr>
          <w:rFonts w:ascii="Arial" w:hAnsi="Arial" w:cs="Arial"/>
          <w:sz w:val="20"/>
          <w:szCs w:val="20"/>
        </w:rPr>
        <w:t>panen (</w:t>
      </w:r>
      <w:r w:rsidR="0034112B" w:rsidRPr="00376BA5">
        <w:rPr>
          <w:rFonts w:ascii="Arial" w:hAnsi="Arial" w:cs="Arial"/>
          <w:sz w:val="20"/>
          <w:szCs w:val="20"/>
          <w:lang w:val="id-ID"/>
        </w:rPr>
        <w:t>Kuruseng 2010</w:t>
      </w:r>
      <w:r w:rsidR="00D5138B">
        <w:rPr>
          <w:rFonts w:ascii="Arial" w:hAnsi="Arial" w:cs="Arial"/>
          <w:sz w:val="20"/>
          <w:szCs w:val="20"/>
        </w:rPr>
        <w:t>)</w:t>
      </w:r>
      <w:r w:rsidR="00D5138B">
        <w:rPr>
          <w:rFonts w:ascii="Arial" w:hAnsi="Arial" w:cs="Arial"/>
          <w:sz w:val="20"/>
          <w:szCs w:val="20"/>
          <w:lang w:val="id-ID"/>
        </w:rPr>
        <w:t xml:space="preserve"> sehingga peran daun bagi pertumbuhan tanaman sangatlah penting. Ketika daun tanaman tumbuh dengan sempurna maka kemungkinan akan berbanding lurus dengan hasil panen nantinya.   </w:t>
      </w:r>
    </w:p>
    <w:p w:rsidR="00D5138B" w:rsidRDefault="00D5138B" w:rsidP="007A4DCF">
      <w:pPr>
        <w:spacing w:line="240" w:lineRule="auto"/>
        <w:rPr>
          <w:rFonts w:ascii="Arial" w:hAnsi="Arial" w:cs="Arial"/>
          <w:sz w:val="20"/>
          <w:szCs w:val="20"/>
          <w:lang w:val="id-ID"/>
        </w:rPr>
      </w:pPr>
    </w:p>
    <w:p w:rsidR="00301328" w:rsidRPr="00F94A6B" w:rsidRDefault="00301328" w:rsidP="001C7093">
      <w:pPr>
        <w:autoSpaceDE w:val="0"/>
        <w:autoSpaceDN w:val="0"/>
        <w:adjustRightInd w:val="0"/>
        <w:spacing w:after="60" w:line="240" w:lineRule="auto"/>
        <w:ind w:left="851" w:hanging="851"/>
        <w:jc w:val="left"/>
        <w:rPr>
          <w:rFonts w:ascii="Arial" w:hAnsi="Arial" w:cs="Arial"/>
          <w:sz w:val="20"/>
          <w:szCs w:val="20"/>
        </w:rPr>
      </w:pPr>
      <w:r w:rsidRPr="00F94A6B">
        <w:rPr>
          <w:rFonts w:ascii="Arial" w:hAnsi="Arial" w:cs="Arial"/>
          <w:b/>
          <w:sz w:val="20"/>
          <w:szCs w:val="20"/>
        </w:rPr>
        <w:t>Tabel 1</w:t>
      </w:r>
      <w:r w:rsidRPr="00F94A6B">
        <w:rPr>
          <w:rFonts w:ascii="Arial" w:hAnsi="Arial" w:cs="Arial"/>
          <w:sz w:val="20"/>
          <w:szCs w:val="20"/>
        </w:rPr>
        <w:t xml:space="preserve"> </w:t>
      </w:r>
      <w:r w:rsidR="009E419C" w:rsidRPr="00F94A6B">
        <w:rPr>
          <w:rFonts w:ascii="Arial" w:hAnsi="Arial" w:cs="Arial"/>
          <w:sz w:val="20"/>
          <w:szCs w:val="20"/>
          <w:lang w:val="id-ID"/>
        </w:rPr>
        <w:t xml:space="preserve"> </w:t>
      </w:r>
      <w:r w:rsidR="002632EB">
        <w:rPr>
          <w:rFonts w:ascii="Arial" w:hAnsi="Arial" w:cs="Arial"/>
          <w:sz w:val="20"/>
          <w:szCs w:val="20"/>
          <w:lang w:val="id-ID"/>
        </w:rPr>
        <w:t xml:space="preserve"> </w:t>
      </w:r>
      <w:r w:rsidRPr="00F94A6B">
        <w:rPr>
          <w:rFonts w:ascii="Arial" w:hAnsi="Arial" w:cs="Arial"/>
          <w:sz w:val="20"/>
          <w:szCs w:val="20"/>
        </w:rPr>
        <w:t xml:space="preserve">Rerata Tinggi Tanaman Jagung Manis Akibat Interaksi Perlakuan Vermikompos </w:t>
      </w:r>
      <w:r w:rsidR="001C7093">
        <w:rPr>
          <w:rFonts w:ascii="Arial" w:hAnsi="Arial" w:cs="Arial"/>
          <w:sz w:val="20"/>
          <w:szCs w:val="20"/>
          <w:lang w:val="id-ID"/>
        </w:rPr>
        <w:t xml:space="preserve">  </w:t>
      </w:r>
      <w:r w:rsidRPr="00F94A6B">
        <w:rPr>
          <w:rFonts w:ascii="Arial" w:hAnsi="Arial" w:cs="Arial"/>
          <w:sz w:val="20"/>
          <w:szCs w:val="20"/>
        </w:rPr>
        <w:t>dengan Dosis Pupuk Anorganik pada Umur 28 HST</w:t>
      </w:r>
    </w:p>
    <w:tbl>
      <w:tblPr>
        <w:tblW w:w="8582" w:type="dxa"/>
        <w:tblInd w:w="93" w:type="dxa"/>
        <w:tblLook w:val="04A0"/>
      </w:tblPr>
      <w:tblGrid>
        <w:gridCol w:w="2567"/>
        <w:gridCol w:w="1904"/>
        <w:gridCol w:w="2127"/>
        <w:gridCol w:w="1984"/>
      </w:tblGrid>
      <w:tr w:rsidR="00301328" w:rsidRPr="00F94A6B" w:rsidTr="005C5874">
        <w:trPr>
          <w:trHeight w:val="300"/>
        </w:trPr>
        <w:tc>
          <w:tcPr>
            <w:tcW w:w="2567" w:type="dxa"/>
            <w:vMerge w:val="restart"/>
            <w:tcBorders>
              <w:top w:val="single" w:sz="4" w:space="0" w:color="auto"/>
            </w:tcBorders>
            <w:shd w:val="clear" w:color="auto" w:fill="auto"/>
            <w:noWrap/>
            <w:vAlign w:val="center"/>
            <w:hideMark/>
          </w:tcPr>
          <w:p w:rsidR="00301328" w:rsidRPr="00F94A6B" w:rsidRDefault="00301328" w:rsidP="00B81A04">
            <w:pPr>
              <w:spacing w:after="60" w:line="240" w:lineRule="auto"/>
              <w:jc w:val="center"/>
              <w:rPr>
                <w:rFonts w:ascii="Arial" w:eastAsia="Times New Roman" w:hAnsi="Arial" w:cs="Arial"/>
                <w:b/>
                <w:sz w:val="20"/>
                <w:szCs w:val="20"/>
                <w:lang w:eastAsia="id-ID"/>
              </w:rPr>
            </w:pPr>
            <w:r w:rsidRPr="00F94A6B">
              <w:rPr>
                <w:rFonts w:ascii="Arial" w:eastAsia="Times New Roman" w:hAnsi="Arial" w:cs="Arial"/>
                <w:b/>
                <w:sz w:val="20"/>
                <w:szCs w:val="20"/>
                <w:lang w:eastAsia="id-ID"/>
              </w:rPr>
              <w:t>Vermikompos (</w:t>
            </w:r>
            <w:r w:rsidRPr="00F94A6B">
              <w:rPr>
                <w:rFonts w:ascii="Arial" w:eastAsia="Times New Roman" w:hAnsi="Arial" w:cs="Arial"/>
                <w:b/>
                <w:sz w:val="20"/>
                <w:szCs w:val="20"/>
              </w:rPr>
              <w:t>ton ha</w:t>
            </w:r>
            <w:r w:rsidRPr="00F94A6B">
              <w:rPr>
                <w:rFonts w:ascii="Arial" w:eastAsia="Times New Roman" w:hAnsi="Arial" w:cs="Arial"/>
                <w:b/>
                <w:sz w:val="20"/>
                <w:szCs w:val="20"/>
                <w:vertAlign w:val="superscript"/>
              </w:rPr>
              <w:t>-1</w:t>
            </w:r>
            <w:r w:rsidRPr="00F94A6B">
              <w:rPr>
                <w:rFonts w:ascii="Arial" w:eastAsia="Times New Roman" w:hAnsi="Arial" w:cs="Arial"/>
                <w:b/>
                <w:sz w:val="20"/>
                <w:szCs w:val="20"/>
              </w:rPr>
              <w:t>)</w:t>
            </w:r>
          </w:p>
        </w:tc>
        <w:tc>
          <w:tcPr>
            <w:tcW w:w="6015" w:type="dxa"/>
            <w:gridSpan w:val="3"/>
            <w:tcBorders>
              <w:top w:val="single" w:sz="4" w:space="0" w:color="auto"/>
              <w:bottom w:val="single" w:sz="4" w:space="0" w:color="auto"/>
            </w:tcBorders>
            <w:shd w:val="clear" w:color="auto" w:fill="auto"/>
            <w:noWrap/>
            <w:vAlign w:val="center"/>
            <w:hideMark/>
          </w:tcPr>
          <w:p w:rsidR="00301328" w:rsidRPr="00F94A6B" w:rsidRDefault="00301328" w:rsidP="00B81A04">
            <w:pPr>
              <w:spacing w:after="60" w:line="240" w:lineRule="auto"/>
              <w:jc w:val="center"/>
              <w:rPr>
                <w:rFonts w:ascii="Arial" w:eastAsia="Times New Roman" w:hAnsi="Arial" w:cs="Arial"/>
                <w:b/>
                <w:sz w:val="20"/>
                <w:szCs w:val="20"/>
                <w:lang w:eastAsia="id-ID"/>
              </w:rPr>
            </w:pPr>
            <w:r w:rsidRPr="00F94A6B">
              <w:rPr>
                <w:rFonts w:ascii="Arial" w:eastAsia="Times New Roman" w:hAnsi="Arial" w:cs="Arial"/>
                <w:b/>
                <w:sz w:val="20"/>
                <w:szCs w:val="20"/>
                <w:lang w:eastAsia="id-ID"/>
              </w:rPr>
              <w:t>Rerata Tinggi Tanaman (cm)</w:t>
            </w:r>
          </w:p>
        </w:tc>
      </w:tr>
      <w:tr w:rsidR="00301328" w:rsidRPr="00F94A6B" w:rsidTr="005C5874">
        <w:trPr>
          <w:trHeight w:val="300"/>
        </w:trPr>
        <w:tc>
          <w:tcPr>
            <w:tcW w:w="2567" w:type="dxa"/>
            <w:vMerge/>
            <w:tcBorders>
              <w:bottom w:val="single" w:sz="4" w:space="0" w:color="auto"/>
            </w:tcBorders>
            <w:vAlign w:val="center"/>
            <w:hideMark/>
          </w:tcPr>
          <w:p w:rsidR="00301328" w:rsidRPr="00F94A6B" w:rsidRDefault="00301328" w:rsidP="00C776CE">
            <w:pPr>
              <w:spacing w:line="240" w:lineRule="auto"/>
              <w:jc w:val="center"/>
              <w:rPr>
                <w:rFonts w:ascii="Arial" w:eastAsia="Times New Roman" w:hAnsi="Arial" w:cs="Arial"/>
                <w:b/>
                <w:sz w:val="20"/>
                <w:szCs w:val="20"/>
                <w:lang w:eastAsia="id-ID"/>
              </w:rPr>
            </w:pPr>
          </w:p>
        </w:tc>
        <w:tc>
          <w:tcPr>
            <w:tcW w:w="1904" w:type="dxa"/>
            <w:tcBorders>
              <w:top w:val="single" w:sz="4" w:space="0" w:color="auto"/>
              <w:bottom w:val="single" w:sz="4" w:space="0" w:color="auto"/>
            </w:tcBorders>
            <w:shd w:val="clear" w:color="auto" w:fill="auto"/>
            <w:noWrap/>
            <w:vAlign w:val="center"/>
            <w:hideMark/>
          </w:tcPr>
          <w:p w:rsidR="00301328" w:rsidRPr="00F94A6B" w:rsidRDefault="00301328" w:rsidP="00C776C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Urea 75 kg ha</w:t>
            </w:r>
            <w:r w:rsidRPr="00F94A6B">
              <w:rPr>
                <w:rFonts w:ascii="Arial" w:eastAsia="Times New Roman" w:hAnsi="Arial" w:cs="Arial"/>
                <w:b/>
                <w:sz w:val="20"/>
                <w:szCs w:val="20"/>
                <w:vertAlign w:val="superscript"/>
              </w:rPr>
              <w:t>-1</w:t>
            </w:r>
          </w:p>
          <w:p w:rsidR="00301328" w:rsidRPr="00F94A6B" w:rsidRDefault="00301328" w:rsidP="00C776CE">
            <w:pPr>
              <w:spacing w:line="240" w:lineRule="auto"/>
              <w:rPr>
                <w:rFonts w:ascii="Arial" w:eastAsia="Times New Roman" w:hAnsi="Arial" w:cs="Arial"/>
                <w:b/>
                <w:sz w:val="20"/>
                <w:szCs w:val="20"/>
              </w:rPr>
            </w:pPr>
            <w:r w:rsidRPr="00F94A6B">
              <w:rPr>
                <w:rFonts w:ascii="Arial" w:eastAsia="Times New Roman" w:hAnsi="Arial" w:cs="Arial"/>
                <w:b/>
                <w:sz w:val="20"/>
                <w:szCs w:val="20"/>
              </w:rPr>
              <w:t>SP36 25 kg ha</w:t>
            </w:r>
            <w:r w:rsidRPr="00F94A6B">
              <w:rPr>
                <w:rFonts w:ascii="Arial" w:eastAsia="Times New Roman" w:hAnsi="Arial" w:cs="Arial"/>
                <w:b/>
                <w:sz w:val="20"/>
                <w:szCs w:val="20"/>
                <w:vertAlign w:val="superscript"/>
              </w:rPr>
              <w:t>-1</w:t>
            </w:r>
          </w:p>
          <w:p w:rsidR="00301328" w:rsidRPr="00F94A6B" w:rsidRDefault="00301328" w:rsidP="00C776C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KCl 12,5 kg ha</w:t>
            </w:r>
            <w:r w:rsidRPr="00F94A6B">
              <w:rPr>
                <w:rFonts w:ascii="Arial" w:eastAsia="Times New Roman" w:hAnsi="Arial" w:cs="Arial"/>
                <w:b/>
                <w:sz w:val="20"/>
                <w:szCs w:val="20"/>
                <w:vertAlign w:val="superscript"/>
              </w:rPr>
              <w:t>-1</w:t>
            </w:r>
          </w:p>
        </w:tc>
        <w:tc>
          <w:tcPr>
            <w:tcW w:w="2127" w:type="dxa"/>
            <w:tcBorders>
              <w:top w:val="single" w:sz="4" w:space="0" w:color="auto"/>
              <w:bottom w:val="single" w:sz="4" w:space="0" w:color="auto"/>
            </w:tcBorders>
            <w:shd w:val="clear" w:color="auto" w:fill="auto"/>
            <w:noWrap/>
            <w:vAlign w:val="center"/>
            <w:hideMark/>
          </w:tcPr>
          <w:p w:rsidR="00301328" w:rsidRPr="00F94A6B" w:rsidRDefault="00301328" w:rsidP="00C776C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 xml:space="preserve"> Urea 150 kg ha</w:t>
            </w:r>
            <w:r w:rsidRPr="00F94A6B">
              <w:rPr>
                <w:rFonts w:ascii="Arial" w:eastAsia="Times New Roman" w:hAnsi="Arial" w:cs="Arial"/>
                <w:b/>
                <w:sz w:val="20"/>
                <w:szCs w:val="20"/>
                <w:vertAlign w:val="superscript"/>
              </w:rPr>
              <w:t>-1</w:t>
            </w:r>
          </w:p>
          <w:p w:rsidR="00301328" w:rsidRPr="00F94A6B" w:rsidRDefault="00301328" w:rsidP="00C776CE">
            <w:pPr>
              <w:spacing w:line="240" w:lineRule="auto"/>
              <w:rPr>
                <w:rFonts w:ascii="Arial" w:eastAsia="Times New Roman" w:hAnsi="Arial" w:cs="Arial"/>
                <w:b/>
                <w:sz w:val="20"/>
                <w:szCs w:val="20"/>
              </w:rPr>
            </w:pPr>
            <w:r w:rsidRPr="00F94A6B">
              <w:rPr>
                <w:rFonts w:ascii="Arial" w:eastAsia="Times New Roman" w:hAnsi="Arial" w:cs="Arial"/>
                <w:b/>
                <w:sz w:val="20"/>
                <w:szCs w:val="20"/>
              </w:rPr>
              <w:t xml:space="preserve"> SP36 50 kg ha</w:t>
            </w:r>
            <w:r w:rsidRPr="00F94A6B">
              <w:rPr>
                <w:rFonts w:ascii="Arial" w:eastAsia="Times New Roman" w:hAnsi="Arial" w:cs="Arial"/>
                <w:b/>
                <w:sz w:val="20"/>
                <w:szCs w:val="20"/>
                <w:vertAlign w:val="superscript"/>
              </w:rPr>
              <w:t>-1</w:t>
            </w:r>
          </w:p>
          <w:p w:rsidR="00301328" w:rsidRPr="00F94A6B" w:rsidRDefault="00301328" w:rsidP="00C776C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 xml:space="preserve"> KCl 25 kg ha</w:t>
            </w:r>
            <w:r w:rsidRPr="00F94A6B">
              <w:rPr>
                <w:rFonts w:ascii="Arial" w:eastAsia="Times New Roman" w:hAnsi="Arial" w:cs="Arial"/>
                <w:b/>
                <w:sz w:val="20"/>
                <w:szCs w:val="20"/>
                <w:vertAlign w:val="superscript"/>
              </w:rPr>
              <w:t>-1</w:t>
            </w:r>
          </w:p>
        </w:tc>
        <w:tc>
          <w:tcPr>
            <w:tcW w:w="1984" w:type="dxa"/>
            <w:tcBorders>
              <w:top w:val="single" w:sz="4" w:space="0" w:color="auto"/>
              <w:bottom w:val="single" w:sz="4" w:space="0" w:color="auto"/>
            </w:tcBorders>
            <w:shd w:val="clear" w:color="auto" w:fill="auto"/>
            <w:noWrap/>
            <w:vAlign w:val="center"/>
            <w:hideMark/>
          </w:tcPr>
          <w:p w:rsidR="00301328" w:rsidRPr="00F94A6B" w:rsidRDefault="00301328" w:rsidP="00C776C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 xml:space="preserve"> Urea 300 kg ha</w:t>
            </w:r>
            <w:r w:rsidRPr="00F94A6B">
              <w:rPr>
                <w:rFonts w:ascii="Arial" w:eastAsia="Times New Roman" w:hAnsi="Arial" w:cs="Arial"/>
                <w:b/>
                <w:sz w:val="20"/>
                <w:szCs w:val="20"/>
                <w:vertAlign w:val="superscript"/>
              </w:rPr>
              <w:t>-1</w:t>
            </w:r>
          </w:p>
          <w:p w:rsidR="00301328" w:rsidRPr="00F94A6B" w:rsidRDefault="00301328" w:rsidP="00C776CE">
            <w:pPr>
              <w:spacing w:line="240" w:lineRule="auto"/>
              <w:rPr>
                <w:rFonts w:ascii="Arial" w:eastAsia="Times New Roman" w:hAnsi="Arial" w:cs="Arial"/>
                <w:b/>
                <w:sz w:val="20"/>
                <w:szCs w:val="20"/>
              </w:rPr>
            </w:pPr>
            <w:r w:rsidRPr="00F94A6B">
              <w:rPr>
                <w:rFonts w:ascii="Arial" w:eastAsia="Times New Roman" w:hAnsi="Arial" w:cs="Arial"/>
                <w:b/>
                <w:sz w:val="20"/>
                <w:szCs w:val="20"/>
              </w:rPr>
              <w:t xml:space="preserve"> SP36 100 kg ha</w:t>
            </w:r>
            <w:r w:rsidRPr="00F94A6B">
              <w:rPr>
                <w:rFonts w:ascii="Arial" w:eastAsia="Times New Roman" w:hAnsi="Arial" w:cs="Arial"/>
                <w:b/>
                <w:sz w:val="20"/>
                <w:szCs w:val="20"/>
                <w:vertAlign w:val="superscript"/>
              </w:rPr>
              <w:t>-1</w:t>
            </w:r>
          </w:p>
          <w:p w:rsidR="00301328" w:rsidRPr="00F94A6B" w:rsidRDefault="00301328" w:rsidP="00C776C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 xml:space="preserve"> KCl 50 kg  ha</w:t>
            </w:r>
            <w:r w:rsidRPr="00F94A6B">
              <w:rPr>
                <w:rFonts w:ascii="Arial" w:eastAsia="Times New Roman" w:hAnsi="Arial" w:cs="Arial"/>
                <w:b/>
                <w:sz w:val="20"/>
                <w:szCs w:val="20"/>
                <w:vertAlign w:val="superscript"/>
              </w:rPr>
              <w:t>-1</w:t>
            </w:r>
          </w:p>
        </w:tc>
      </w:tr>
      <w:tr w:rsidR="00301328" w:rsidRPr="00F94A6B" w:rsidTr="005C5874">
        <w:trPr>
          <w:trHeight w:val="181"/>
        </w:trPr>
        <w:tc>
          <w:tcPr>
            <w:tcW w:w="2567" w:type="dxa"/>
            <w:tcBorders>
              <w:top w:val="single" w:sz="4" w:space="0" w:color="auto"/>
            </w:tcBorders>
            <w:shd w:val="clear" w:color="auto" w:fill="auto"/>
            <w:noWrap/>
            <w:hideMark/>
          </w:tcPr>
          <w:p w:rsidR="00301328" w:rsidRPr="001C7093" w:rsidRDefault="00301328" w:rsidP="00C776CE">
            <w:pPr>
              <w:spacing w:line="240" w:lineRule="auto"/>
              <w:ind w:left="-3"/>
              <w:rPr>
                <w:rFonts w:ascii="Arial" w:eastAsia="Times New Roman" w:hAnsi="Arial" w:cs="Arial"/>
                <w:b/>
                <w:sz w:val="18"/>
                <w:szCs w:val="18"/>
              </w:rPr>
            </w:pPr>
            <w:r w:rsidRPr="001C7093">
              <w:rPr>
                <w:rFonts w:ascii="Arial" w:eastAsia="Times New Roman" w:hAnsi="Arial" w:cs="Arial"/>
                <w:b/>
                <w:sz w:val="18"/>
                <w:szCs w:val="18"/>
              </w:rPr>
              <w:t xml:space="preserve">2,5 </w:t>
            </w:r>
          </w:p>
        </w:tc>
        <w:tc>
          <w:tcPr>
            <w:tcW w:w="1904" w:type="dxa"/>
            <w:tcBorders>
              <w:top w:val="single" w:sz="4" w:space="0" w:color="auto"/>
            </w:tcBorders>
            <w:shd w:val="clear" w:color="auto" w:fill="auto"/>
            <w:noWrap/>
            <w:vAlign w:val="center"/>
            <w:hideMark/>
          </w:tcPr>
          <w:p w:rsidR="00301328" w:rsidRPr="001C7093" w:rsidRDefault="00301328" w:rsidP="00C776CE">
            <w:pPr>
              <w:spacing w:line="240" w:lineRule="auto"/>
              <w:ind w:left="317"/>
              <w:rPr>
                <w:rFonts w:ascii="Arial" w:eastAsia="Times New Roman" w:hAnsi="Arial" w:cs="Arial"/>
                <w:sz w:val="18"/>
                <w:szCs w:val="18"/>
                <w:lang w:eastAsia="id-ID"/>
              </w:rPr>
            </w:pPr>
            <w:r w:rsidRPr="001C7093">
              <w:rPr>
                <w:rFonts w:ascii="Arial" w:eastAsia="Times New Roman" w:hAnsi="Arial" w:cs="Arial"/>
                <w:sz w:val="18"/>
                <w:szCs w:val="18"/>
                <w:lang w:eastAsia="id-ID"/>
              </w:rPr>
              <w:t>30,12 a</w:t>
            </w:r>
          </w:p>
        </w:tc>
        <w:tc>
          <w:tcPr>
            <w:tcW w:w="2127" w:type="dxa"/>
            <w:tcBorders>
              <w:top w:val="single" w:sz="4" w:space="0" w:color="auto"/>
            </w:tcBorders>
            <w:shd w:val="clear" w:color="auto" w:fill="auto"/>
            <w:noWrap/>
            <w:vAlign w:val="center"/>
            <w:hideMark/>
          </w:tcPr>
          <w:p w:rsidR="00301328" w:rsidRPr="001C7093" w:rsidRDefault="00301328" w:rsidP="00C776CE">
            <w:pPr>
              <w:spacing w:line="240" w:lineRule="auto"/>
              <w:ind w:left="317"/>
              <w:rPr>
                <w:rFonts w:ascii="Arial" w:eastAsia="Times New Roman" w:hAnsi="Arial" w:cs="Arial"/>
                <w:sz w:val="18"/>
                <w:szCs w:val="18"/>
                <w:lang w:eastAsia="id-ID"/>
              </w:rPr>
            </w:pPr>
            <w:r w:rsidRPr="001C7093">
              <w:rPr>
                <w:rFonts w:ascii="Arial" w:eastAsia="Times New Roman" w:hAnsi="Arial" w:cs="Arial"/>
                <w:sz w:val="18"/>
                <w:szCs w:val="18"/>
                <w:lang w:eastAsia="id-ID"/>
              </w:rPr>
              <w:t>30,32 a</w:t>
            </w:r>
          </w:p>
        </w:tc>
        <w:tc>
          <w:tcPr>
            <w:tcW w:w="1984" w:type="dxa"/>
            <w:tcBorders>
              <w:top w:val="single" w:sz="4" w:space="0" w:color="auto"/>
            </w:tcBorders>
            <w:shd w:val="clear" w:color="auto" w:fill="auto"/>
            <w:noWrap/>
            <w:vAlign w:val="center"/>
            <w:hideMark/>
          </w:tcPr>
          <w:p w:rsidR="00301328" w:rsidRPr="001C7093" w:rsidRDefault="00301328" w:rsidP="00C776CE">
            <w:pPr>
              <w:spacing w:line="240" w:lineRule="auto"/>
              <w:ind w:left="317"/>
              <w:rPr>
                <w:rFonts w:ascii="Arial" w:eastAsia="Times New Roman" w:hAnsi="Arial" w:cs="Arial"/>
                <w:sz w:val="18"/>
                <w:szCs w:val="18"/>
                <w:lang w:eastAsia="id-ID"/>
              </w:rPr>
            </w:pPr>
            <w:r w:rsidRPr="001C7093">
              <w:rPr>
                <w:rFonts w:ascii="Arial" w:eastAsia="Times New Roman" w:hAnsi="Arial" w:cs="Arial"/>
                <w:sz w:val="18"/>
                <w:szCs w:val="18"/>
                <w:lang w:eastAsia="id-ID"/>
              </w:rPr>
              <w:t>45,55 d</w:t>
            </w:r>
          </w:p>
        </w:tc>
      </w:tr>
      <w:tr w:rsidR="00301328" w:rsidRPr="00F94A6B" w:rsidTr="005C5874">
        <w:trPr>
          <w:trHeight w:val="168"/>
        </w:trPr>
        <w:tc>
          <w:tcPr>
            <w:tcW w:w="2567" w:type="dxa"/>
            <w:shd w:val="clear" w:color="auto" w:fill="auto"/>
            <w:noWrap/>
            <w:hideMark/>
          </w:tcPr>
          <w:p w:rsidR="00301328" w:rsidRPr="001C7093" w:rsidRDefault="00301328" w:rsidP="00C776CE">
            <w:pPr>
              <w:spacing w:line="240" w:lineRule="auto"/>
              <w:ind w:left="-3"/>
              <w:rPr>
                <w:rFonts w:ascii="Arial" w:eastAsia="Times New Roman" w:hAnsi="Arial" w:cs="Arial"/>
                <w:b/>
                <w:sz w:val="18"/>
                <w:szCs w:val="18"/>
              </w:rPr>
            </w:pPr>
            <w:r w:rsidRPr="001C7093">
              <w:rPr>
                <w:rFonts w:ascii="Arial" w:eastAsia="Times New Roman" w:hAnsi="Arial" w:cs="Arial"/>
                <w:b/>
                <w:sz w:val="18"/>
                <w:szCs w:val="18"/>
              </w:rPr>
              <w:t xml:space="preserve">5 </w:t>
            </w:r>
          </w:p>
        </w:tc>
        <w:tc>
          <w:tcPr>
            <w:tcW w:w="1904" w:type="dxa"/>
            <w:shd w:val="clear" w:color="auto" w:fill="auto"/>
            <w:noWrap/>
            <w:vAlign w:val="center"/>
            <w:hideMark/>
          </w:tcPr>
          <w:p w:rsidR="00301328" w:rsidRPr="001C7093" w:rsidRDefault="00301328" w:rsidP="00C776CE">
            <w:pPr>
              <w:spacing w:line="240" w:lineRule="auto"/>
              <w:ind w:left="317"/>
              <w:rPr>
                <w:rFonts w:ascii="Arial" w:eastAsia="Times New Roman" w:hAnsi="Arial" w:cs="Arial"/>
                <w:sz w:val="18"/>
                <w:szCs w:val="18"/>
                <w:lang w:eastAsia="id-ID"/>
              </w:rPr>
            </w:pPr>
            <w:r w:rsidRPr="001C7093">
              <w:rPr>
                <w:rFonts w:ascii="Arial" w:eastAsia="Times New Roman" w:hAnsi="Arial" w:cs="Arial"/>
                <w:sz w:val="18"/>
                <w:szCs w:val="18"/>
                <w:lang w:eastAsia="id-ID"/>
              </w:rPr>
              <w:t>37,28 abc</w:t>
            </w:r>
          </w:p>
        </w:tc>
        <w:tc>
          <w:tcPr>
            <w:tcW w:w="2127" w:type="dxa"/>
            <w:shd w:val="clear" w:color="auto" w:fill="auto"/>
            <w:noWrap/>
            <w:vAlign w:val="center"/>
            <w:hideMark/>
          </w:tcPr>
          <w:p w:rsidR="00301328" w:rsidRPr="001C7093" w:rsidRDefault="00301328" w:rsidP="00C776CE">
            <w:pPr>
              <w:spacing w:line="240" w:lineRule="auto"/>
              <w:ind w:left="317"/>
              <w:rPr>
                <w:rFonts w:ascii="Arial" w:eastAsia="Times New Roman" w:hAnsi="Arial" w:cs="Arial"/>
                <w:sz w:val="18"/>
                <w:szCs w:val="18"/>
                <w:lang w:eastAsia="id-ID"/>
              </w:rPr>
            </w:pPr>
            <w:r w:rsidRPr="001C7093">
              <w:rPr>
                <w:rFonts w:ascii="Arial" w:eastAsia="Times New Roman" w:hAnsi="Arial" w:cs="Arial"/>
                <w:sz w:val="18"/>
                <w:szCs w:val="18"/>
                <w:lang w:eastAsia="id-ID"/>
              </w:rPr>
              <w:t>39,78 bcd</w:t>
            </w:r>
          </w:p>
        </w:tc>
        <w:tc>
          <w:tcPr>
            <w:tcW w:w="1984" w:type="dxa"/>
            <w:shd w:val="clear" w:color="auto" w:fill="auto"/>
            <w:noWrap/>
            <w:vAlign w:val="center"/>
            <w:hideMark/>
          </w:tcPr>
          <w:p w:rsidR="00301328" w:rsidRPr="001C7093" w:rsidRDefault="00301328" w:rsidP="00C776CE">
            <w:pPr>
              <w:spacing w:line="240" w:lineRule="auto"/>
              <w:ind w:left="317"/>
              <w:rPr>
                <w:rFonts w:ascii="Arial" w:eastAsia="Times New Roman" w:hAnsi="Arial" w:cs="Arial"/>
                <w:sz w:val="18"/>
                <w:szCs w:val="18"/>
                <w:lang w:eastAsia="id-ID"/>
              </w:rPr>
            </w:pPr>
            <w:r w:rsidRPr="001C7093">
              <w:rPr>
                <w:rFonts w:ascii="Arial" w:eastAsia="Times New Roman" w:hAnsi="Arial" w:cs="Arial"/>
                <w:sz w:val="18"/>
                <w:szCs w:val="18"/>
                <w:lang w:eastAsia="id-ID"/>
              </w:rPr>
              <w:t>39,90 bcd</w:t>
            </w:r>
          </w:p>
        </w:tc>
      </w:tr>
      <w:tr w:rsidR="00301328" w:rsidRPr="00F94A6B" w:rsidTr="005C5874">
        <w:trPr>
          <w:trHeight w:val="157"/>
        </w:trPr>
        <w:tc>
          <w:tcPr>
            <w:tcW w:w="2567" w:type="dxa"/>
            <w:tcBorders>
              <w:bottom w:val="single" w:sz="4" w:space="0" w:color="auto"/>
            </w:tcBorders>
            <w:shd w:val="clear" w:color="auto" w:fill="auto"/>
            <w:noWrap/>
            <w:hideMark/>
          </w:tcPr>
          <w:p w:rsidR="00301328" w:rsidRPr="001C7093" w:rsidRDefault="00301328" w:rsidP="00C776CE">
            <w:pPr>
              <w:spacing w:line="240" w:lineRule="auto"/>
              <w:ind w:left="-3"/>
              <w:rPr>
                <w:rFonts w:ascii="Arial" w:eastAsia="Times New Roman" w:hAnsi="Arial" w:cs="Arial"/>
                <w:b/>
                <w:sz w:val="18"/>
                <w:szCs w:val="18"/>
              </w:rPr>
            </w:pPr>
            <w:r w:rsidRPr="001C7093">
              <w:rPr>
                <w:rFonts w:ascii="Arial" w:eastAsia="Times New Roman" w:hAnsi="Arial" w:cs="Arial"/>
                <w:b/>
                <w:sz w:val="18"/>
                <w:szCs w:val="18"/>
              </w:rPr>
              <w:t xml:space="preserve">10 </w:t>
            </w:r>
          </w:p>
        </w:tc>
        <w:tc>
          <w:tcPr>
            <w:tcW w:w="1904" w:type="dxa"/>
            <w:tcBorders>
              <w:bottom w:val="single" w:sz="4" w:space="0" w:color="auto"/>
            </w:tcBorders>
            <w:shd w:val="clear" w:color="auto" w:fill="auto"/>
            <w:noWrap/>
            <w:vAlign w:val="center"/>
            <w:hideMark/>
          </w:tcPr>
          <w:p w:rsidR="00301328" w:rsidRPr="001C7093" w:rsidRDefault="00301328" w:rsidP="00C776CE">
            <w:pPr>
              <w:spacing w:line="240" w:lineRule="auto"/>
              <w:ind w:left="317"/>
              <w:rPr>
                <w:rFonts w:ascii="Arial" w:eastAsia="Times New Roman" w:hAnsi="Arial" w:cs="Arial"/>
                <w:sz w:val="18"/>
                <w:szCs w:val="18"/>
                <w:lang w:eastAsia="id-ID"/>
              </w:rPr>
            </w:pPr>
            <w:r w:rsidRPr="001C7093">
              <w:rPr>
                <w:rFonts w:ascii="Arial" w:eastAsia="Times New Roman" w:hAnsi="Arial" w:cs="Arial"/>
                <w:sz w:val="18"/>
                <w:szCs w:val="18"/>
                <w:lang w:eastAsia="id-ID"/>
              </w:rPr>
              <w:t>30,83 ab</w:t>
            </w:r>
          </w:p>
        </w:tc>
        <w:tc>
          <w:tcPr>
            <w:tcW w:w="2127" w:type="dxa"/>
            <w:tcBorders>
              <w:bottom w:val="single" w:sz="4" w:space="0" w:color="auto"/>
            </w:tcBorders>
            <w:shd w:val="clear" w:color="auto" w:fill="auto"/>
            <w:noWrap/>
            <w:vAlign w:val="center"/>
            <w:hideMark/>
          </w:tcPr>
          <w:p w:rsidR="00301328" w:rsidRPr="001C7093" w:rsidRDefault="00301328" w:rsidP="00C776CE">
            <w:pPr>
              <w:spacing w:line="240" w:lineRule="auto"/>
              <w:ind w:left="317"/>
              <w:rPr>
                <w:rFonts w:ascii="Arial" w:eastAsia="Times New Roman" w:hAnsi="Arial" w:cs="Arial"/>
                <w:sz w:val="18"/>
                <w:szCs w:val="18"/>
                <w:lang w:eastAsia="id-ID"/>
              </w:rPr>
            </w:pPr>
            <w:r w:rsidRPr="001C7093">
              <w:rPr>
                <w:rFonts w:ascii="Arial" w:eastAsia="Times New Roman" w:hAnsi="Arial" w:cs="Arial"/>
                <w:sz w:val="18"/>
                <w:szCs w:val="18"/>
                <w:lang w:eastAsia="id-ID"/>
              </w:rPr>
              <w:t>39,63 bcd</w:t>
            </w:r>
          </w:p>
        </w:tc>
        <w:tc>
          <w:tcPr>
            <w:tcW w:w="1984" w:type="dxa"/>
            <w:tcBorders>
              <w:bottom w:val="single" w:sz="4" w:space="0" w:color="auto"/>
            </w:tcBorders>
            <w:shd w:val="clear" w:color="auto" w:fill="auto"/>
            <w:noWrap/>
            <w:vAlign w:val="center"/>
            <w:hideMark/>
          </w:tcPr>
          <w:p w:rsidR="00301328" w:rsidRPr="001C7093" w:rsidRDefault="00301328" w:rsidP="00C776CE">
            <w:pPr>
              <w:spacing w:line="240" w:lineRule="auto"/>
              <w:ind w:left="317"/>
              <w:rPr>
                <w:rFonts w:ascii="Arial" w:eastAsia="Times New Roman" w:hAnsi="Arial" w:cs="Arial"/>
                <w:sz w:val="18"/>
                <w:szCs w:val="18"/>
                <w:lang w:eastAsia="id-ID"/>
              </w:rPr>
            </w:pPr>
            <w:r w:rsidRPr="001C7093">
              <w:rPr>
                <w:rFonts w:ascii="Arial" w:eastAsia="Times New Roman" w:hAnsi="Arial" w:cs="Arial"/>
                <w:sz w:val="18"/>
                <w:szCs w:val="18"/>
                <w:lang w:eastAsia="id-ID"/>
              </w:rPr>
              <w:t>35,67 abc</w:t>
            </w:r>
          </w:p>
        </w:tc>
      </w:tr>
      <w:tr w:rsidR="00301328" w:rsidRPr="00F94A6B" w:rsidTr="00C666B6">
        <w:trPr>
          <w:trHeight w:val="157"/>
        </w:trPr>
        <w:tc>
          <w:tcPr>
            <w:tcW w:w="2567" w:type="dxa"/>
            <w:tcBorders>
              <w:top w:val="single" w:sz="4" w:space="0" w:color="auto"/>
              <w:bottom w:val="single" w:sz="4" w:space="0" w:color="auto"/>
            </w:tcBorders>
            <w:shd w:val="clear" w:color="auto" w:fill="auto"/>
            <w:noWrap/>
            <w:vAlign w:val="center"/>
            <w:hideMark/>
          </w:tcPr>
          <w:p w:rsidR="00301328" w:rsidRPr="001C7093" w:rsidRDefault="00301328" w:rsidP="00D92E75">
            <w:pPr>
              <w:spacing w:before="60" w:line="240" w:lineRule="auto"/>
              <w:rPr>
                <w:rFonts w:ascii="Arial" w:eastAsia="Times New Roman" w:hAnsi="Arial" w:cs="Arial"/>
                <w:b/>
                <w:sz w:val="18"/>
                <w:szCs w:val="18"/>
                <w:lang w:eastAsia="id-ID"/>
              </w:rPr>
            </w:pPr>
            <w:r w:rsidRPr="001C7093">
              <w:rPr>
                <w:rFonts w:ascii="Arial" w:eastAsia="Times New Roman" w:hAnsi="Arial" w:cs="Arial"/>
                <w:b/>
                <w:sz w:val="18"/>
                <w:szCs w:val="18"/>
                <w:lang w:eastAsia="id-ID"/>
              </w:rPr>
              <w:t>BNT 5%</w:t>
            </w:r>
          </w:p>
        </w:tc>
        <w:tc>
          <w:tcPr>
            <w:tcW w:w="6015" w:type="dxa"/>
            <w:gridSpan w:val="3"/>
            <w:tcBorders>
              <w:top w:val="single" w:sz="4" w:space="0" w:color="auto"/>
              <w:bottom w:val="single" w:sz="4" w:space="0" w:color="auto"/>
            </w:tcBorders>
            <w:shd w:val="clear" w:color="auto" w:fill="auto"/>
            <w:noWrap/>
            <w:vAlign w:val="center"/>
            <w:hideMark/>
          </w:tcPr>
          <w:p w:rsidR="00301328" w:rsidRPr="001C7093" w:rsidRDefault="00301328" w:rsidP="00D92E75">
            <w:pPr>
              <w:spacing w:before="60" w:line="240" w:lineRule="auto"/>
              <w:jc w:val="center"/>
              <w:rPr>
                <w:rFonts w:ascii="Arial" w:eastAsia="Times New Roman" w:hAnsi="Arial" w:cs="Arial"/>
                <w:sz w:val="18"/>
                <w:szCs w:val="18"/>
                <w:lang w:eastAsia="id-ID"/>
              </w:rPr>
            </w:pPr>
            <w:r w:rsidRPr="001C7093">
              <w:rPr>
                <w:rFonts w:ascii="Arial" w:eastAsia="Times New Roman" w:hAnsi="Arial" w:cs="Arial"/>
                <w:sz w:val="18"/>
                <w:szCs w:val="18"/>
                <w:lang w:eastAsia="id-ID"/>
              </w:rPr>
              <w:t>8,95</w:t>
            </w:r>
          </w:p>
        </w:tc>
      </w:tr>
    </w:tbl>
    <w:p w:rsidR="00301328" w:rsidRPr="00F94A6B" w:rsidRDefault="00B81A04" w:rsidP="001C7093">
      <w:pPr>
        <w:autoSpaceDE w:val="0"/>
        <w:autoSpaceDN w:val="0"/>
        <w:adjustRightInd w:val="0"/>
        <w:spacing w:before="60" w:line="240" w:lineRule="auto"/>
        <w:ind w:left="1134" w:hanging="1134"/>
        <w:jc w:val="left"/>
        <w:rPr>
          <w:rFonts w:ascii="Arial" w:eastAsia="Times New Roman" w:hAnsi="Arial" w:cs="Arial"/>
          <w:sz w:val="18"/>
          <w:szCs w:val="18"/>
        </w:rPr>
      </w:pPr>
      <w:r w:rsidRPr="00F94A6B">
        <w:rPr>
          <w:rFonts w:ascii="Arial" w:eastAsia="Times New Roman" w:hAnsi="Arial" w:cs="Arial"/>
          <w:sz w:val="18"/>
          <w:szCs w:val="18"/>
        </w:rPr>
        <w:t xml:space="preserve">Keterangan : </w:t>
      </w:r>
      <w:r w:rsidR="001C7093">
        <w:rPr>
          <w:rFonts w:ascii="Arial" w:eastAsia="Times New Roman" w:hAnsi="Arial" w:cs="Arial"/>
          <w:sz w:val="18"/>
          <w:szCs w:val="18"/>
          <w:lang w:val="id-ID"/>
        </w:rPr>
        <w:t xml:space="preserve"> </w:t>
      </w:r>
      <w:r w:rsidR="00301328" w:rsidRPr="00F94A6B">
        <w:rPr>
          <w:rFonts w:ascii="Arial" w:hAnsi="Arial" w:cs="Arial"/>
          <w:sz w:val="18"/>
          <w:szCs w:val="18"/>
        </w:rPr>
        <w:t>Angka yang didampingi huruf yang sama tidak berbeda nyata berdasarkan uji BNT pada tar</w:t>
      </w:r>
      <w:r w:rsidRPr="00F94A6B">
        <w:rPr>
          <w:rFonts w:ascii="Arial" w:hAnsi="Arial" w:cs="Arial"/>
          <w:sz w:val="18"/>
          <w:szCs w:val="18"/>
        </w:rPr>
        <w:t>af</w:t>
      </w:r>
      <w:r w:rsidRPr="00F94A6B">
        <w:rPr>
          <w:rFonts w:ascii="Arial" w:hAnsi="Arial" w:cs="Arial"/>
          <w:sz w:val="18"/>
          <w:szCs w:val="18"/>
          <w:lang w:val="id-ID"/>
        </w:rPr>
        <w:t xml:space="preserve"> </w:t>
      </w:r>
      <w:r w:rsidRPr="00F94A6B">
        <w:rPr>
          <w:rFonts w:ascii="Arial" w:hAnsi="Arial" w:cs="Arial"/>
          <w:sz w:val="18"/>
          <w:szCs w:val="18"/>
        </w:rPr>
        <w:t>5%; HST = Hari Setelah Tanam</w:t>
      </w:r>
      <w:r w:rsidRPr="00F94A6B">
        <w:rPr>
          <w:rFonts w:ascii="Arial" w:hAnsi="Arial" w:cs="Arial"/>
          <w:sz w:val="18"/>
          <w:szCs w:val="18"/>
          <w:lang w:val="id-ID"/>
        </w:rPr>
        <w:t>.</w:t>
      </w:r>
    </w:p>
    <w:p w:rsidR="00301328" w:rsidRPr="00F94A6B" w:rsidRDefault="00301328" w:rsidP="00B2485A">
      <w:pPr>
        <w:autoSpaceDE w:val="0"/>
        <w:autoSpaceDN w:val="0"/>
        <w:adjustRightInd w:val="0"/>
        <w:spacing w:line="240" w:lineRule="auto"/>
        <w:rPr>
          <w:rFonts w:ascii="Arial" w:hAnsi="Arial" w:cs="Arial"/>
          <w:b/>
          <w:sz w:val="20"/>
          <w:szCs w:val="20"/>
          <w:lang w:val="id-ID"/>
        </w:rPr>
      </w:pPr>
    </w:p>
    <w:p w:rsidR="00236E6E" w:rsidRPr="00F94A6B" w:rsidRDefault="009E419C" w:rsidP="001C7093">
      <w:pPr>
        <w:autoSpaceDE w:val="0"/>
        <w:autoSpaceDN w:val="0"/>
        <w:adjustRightInd w:val="0"/>
        <w:spacing w:after="60" w:line="240" w:lineRule="auto"/>
        <w:ind w:left="851" w:hanging="851"/>
        <w:jc w:val="left"/>
        <w:rPr>
          <w:rFonts w:ascii="Arial" w:hAnsi="Arial" w:cs="Arial"/>
          <w:sz w:val="20"/>
          <w:szCs w:val="20"/>
          <w:lang w:val="id-ID"/>
        </w:rPr>
      </w:pPr>
      <w:r w:rsidRPr="00F94A6B">
        <w:rPr>
          <w:rFonts w:ascii="Arial" w:eastAsia="Times New Roman" w:hAnsi="Arial" w:cs="Arial"/>
          <w:b/>
          <w:sz w:val="20"/>
          <w:szCs w:val="20"/>
        </w:rPr>
        <w:t>Tabel 2</w:t>
      </w:r>
      <w:r w:rsidR="001C7093">
        <w:rPr>
          <w:rFonts w:ascii="Arial" w:eastAsia="Times New Roman" w:hAnsi="Arial" w:cs="Arial"/>
          <w:b/>
          <w:sz w:val="20"/>
          <w:szCs w:val="20"/>
          <w:lang w:val="id-ID"/>
        </w:rPr>
        <w:t xml:space="preserve">  </w:t>
      </w:r>
      <w:r w:rsidR="002632EB">
        <w:rPr>
          <w:rFonts w:ascii="Arial" w:eastAsia="Times New Roman" w:hAnsi="Arial" w:cs="Arial"/>
          <w:b/>
          <w:sz w:val="20"/>
          <w:szCs w:val="20"/>
          <w:lang w:val="id-ID"/>
        </w:rPr>
        <w:t xml:space="preserve"> </w:t>
      </w:r>
      <w:r w:rsidR="00236E6E" w:rsidRPr="00F94A6B">
        <w:rPr>
          <w:rFonts w:ascii="Arial" w:eastAsia="Times New Roman" w:hAnsi="Arial" w:cs="Arial"/>
          <w:sz w:val="20"/>
          <w:szCs w:val="20"/>
        </w:rPr>
        <w:t xml:space="preserve">Rerata Luas Daun Tanaman Jagung Manis Akibat Interaksi Perlakuan </w:t>
      </w:r>
      <w:r w:rsidR="00236E6E" w:rsidRPr="00F94A6B">
        <w:rPr>
          <w:rFonts w:ascii="Arial" w:eastAsia="Times New Roman" w:hAnsi="Arial" w:cs="Arial"/>
          <w:sz w:val="20"/>
          <w:szCs w:val="20"/>
          <w:lang w:val="id-ID"/>
        </w:rPr>
        <w:t xml:space="preserve">  </w:t>
      </w:r>
      <w:r w:rsidR="00236E6E" w:rsidRPr="00F94A6B">
        <w:rPr>
          <w:rFonts w:ascii="Arial" w:eastAsia="Times New Roman" w:hAnsi="Arial" w:cs="Arial"/>
          <w:sz w:val="20"/>
          <w:szCs w:val="20"/>
        </w:rPr>
        <w:t>Vermikompos dengan Dosis Pupuk Anorganik pada Umur 42 HST</w:t>
      </w:r>
    </w:p>
    <w:tbl>
      <w:tblPr>
        <w:tblW w:w="8662" w:type="dxa"/>
        <w:tblInd w:w="93" w:type="dxa"/>
        <w:tblLook w:val="04A0"/>
      </w:tblPr>
      <w:tblGrid>
        <w:gridCol w:w="2567"/>
        <w:gridCol w:w="1984"/>
        <w:gridCol w:w="2127"/>
        <w:gridCol w:w="1984"/>
      </w:tblGrid>
      <w:tr w:rsidR="00236E6E" w:rsidRPr="00F94A6B" w:rsidTr="00CB284E">
        <w:trPr>
          <w:trHeight w:val="330"/>
        </w:trPr>
        <w:tc>
          <w:tcPr>
            <w:tcW w:w="2567" w:type="dxa"/>
            <w:vMerge w:val="restart"/>
            <w:tcBorders>
              <w:top w:val="single" w:sz="8" w:space="0" w:color="auto"/>
              <w:left w:val="nil"/>
              <w:bottom w:val="single" w:sz="8" w:space="0" w:color="000000"/>
              <w:right w:val="nil"/>
            </w:tcBorders>
            <w:shd w:val="clear" w:color="auto" w:fill="auto"/>
            <w:noWrap/>
            <w:vAlign w:val="center"/>
            <w:hideMark/>
          </w:tcPr>
          <w:p w:rsidR="00236E6E" w:rsidRPr="00F94A6B" w:rsidRDefault="00236E6E" w:rsidP="00CB284E">
            <w:pPr>
              <w:spacing w:after="60" w:line="240" w:lineRule="auto"/>
              <w:jc w:val="center"/>
              <w:rPr>
                <w:rFonts w:ascii="Arial" w:eastAsia="Times New Roman" w:hAnsi="Arial" w:cs="Arial"/>
                <w:b/>
                <w:sz w:val="20"/>
                <w:szCs w:val="20"/>
                <w:lang w:val="id-ID" w:eastAsia="id-ID"/>
              </w:rPr>
            </w:pPr>
            <w:r w:rsidRPr="00F94A6B">
              <w:rPr>
                <w:rFonts w:ascii="Arial" w:eastAsia="Times New Roman" w:hAnsi="Arial" w:cs="Arial"/>
                <w:b/>
                <w:sz w:val="20"/>
                <w:szCs w:val="20"/>
                <w:lang w:eastAsia="id-ID"/>
              </w:rPr>
              <w:t>Vermikompos (</w:t>
            </w:r>
            <w:r w:rsidRPr="00F94A6B">
              <w:rPr>
                <w:rFonts w:ascii="Arial" w:eastAsia="Times New Roman" w:hAnsi="Arial" w:cs="Arial"/>
                <w:b/>
                <w:sz w:val="20"/>
                <w:szCs w:val="20"/>
              </w:rPr>
              <w:t>ton ha</w:t>
            </w:r>
            <w:r w:rsidRPr="00F94A6B">
              <w:rPr>
                <w:rFonts w:ascii="Arial" w:eastAsia="Times New Roman" w:hAnsi="Arial" w:cs="Arial"/>
                <w:b/>
                <w:sz w:val="20"/>
                <w:szCs w:val="20"/>
                <w:vertAlign w:val="superscript"/>
              </w:rPr>
              <w:t>-1</w:t>
            </w:r>
            <w:r w:rsidRPr="00F94A6B">
              <w:rPr>
                <w:rFonts w:ascii="Arial" w:eastAsia="Times New Roman" w:hAnsi="Arial" w:cs="Arial"/>
                <w:b/>
                <w:sz w:val="20"/>
                <w:szCs w:val="20"/>
              </w:rPr>
              <w:t>)</w:t>
            </w:r>
          </w:p>
        </w:tc>
        <w:tc>
          <w:tcPr>
            <w:tcW w:w="6095" w:type="dxa"/>
            <w:gridSpan w:val="3"/>
            <w:tcBorders>
              <w:top w:val="single" w:sz="8" w:space="0" w:color="auto"/>
              <w:left w:val="nil"/>
              <w:bottom w:val="single" w:sz="8" w:space="0" w:color="auto"/>
              <w:right w:val="nil"/>
            </w:tcBorders>
            <w:shd w:val="clear" w:color="auto" w:fill="auto"/>
            <w:noWrap/>
            <w:vAlign w:val="center"/>
            <w:hideMark/>
          </w:tcPr>
          <w:p w:rsidR="00236E6E" w:rsidRPr="00F94A6B" w:rsidRDefault="00236E6E" w:rsidP="00CB284E">
            <w:pPr>
              <w:spacing w:after="60" w:line="240" w:lineRule="auto"/>
              <w:jc w:val="center"/>
              <w:rPr>
                <w:rFonts w:ascii="Arial" w:eastAsia="Times New Roman" w:hAnsi="Arial" w:cs="Arial"/>
                <w:b/>
                <w:sz w:val="20"/>
                <w:szCs w:val="20"/>
                <w:lang w:eastAsia="id-ID"/>
              </w:rPr>
            </w:pPr>
            <w:r w:rsidRPr="00F94A6B">
              <w:rPr>
                <w:rFonts w:ascii="Arial" w:eastAsia="Times New Roman" w:hAnsi="Arial" w:cs="Arial"/>
                <w:b/>
                <w:sz w:val="20"/>
                <w:szCs w:val="20"/>
                <w:lang w:eastAsia="id-ID"/>
              </w:rPr>
              <w:t>Rerata Luas Daun (cm</w:t>
            </w:r>
            <w:r w:rsidRPr="00F94A6B">
              <w:rPr>
                <w:rFonts w:ascii="Arial" w:eastAsia="Times New Roman" w:hAnsi="Arial" w:cs="Arial"/>
                <w:b/>
                <w:sz w:val="20"/>
                <w:szCs w:val="20"/>
                <w:vertAlign w:val="superscript"/>
                <w:lang w:eastAsia="id-ID"/>
              </w:rPr>
              <w:t>2</w:t>
            </w:r>
            <w:r w:rsidRPr="00F94A6B">
              <w:rPr>
                <w:rFonts w:ascii="Arial" w:eastAsia="Times New Roman" w:hAnsi="Arial" w:cs="Arial"/>
                <w:b/>
                <w:sz w:val="20"/>
                <w:szCs w:val="20"/>
                <w:lang w:eastAsia="id-ID"/>
              </w:rPr>
              <w:t>)</w:t>
            </w:r>
          </w:p>
        </w:tc>
      </w:tr>
      <w:tr w:rsidR="00236E6E" w:rsidRPr="00F94A6B" w:rsidTr="00CB284E">
        <w:trPr>
          <w:trHeight w:val="330"/>
        </w:trPr>
        <w:tc>
          <w:tcPr>
            <w:tcW w:w="2567" w:type="dxa"/>
            <w:vMerge/>
            <w:tcBorders>
              <w:top w:val="single" w:sz="8" w:space="0" w:color="auto"/>
              <w:left w:val="nil"/>
              <w:bottom w:val="single" w:sz="8" w:space="0" w:color="000000"/>
              <w:right w:val="nil"/>
            </w:tcBorders>
            <w:vAlign w:val="center"/>
            <w:hideMark/>
          </w:tcPr>
          <w:p w:rsidR="00236E6E" w:rsidRPr="00F94A6B" w:rsidRDefault="00236E6E" w:rsidP="00CB284E">
            <w:pPr>
              <w:spacing w:line="240" w:lineRule="auto"/>
              <w:rPr>
                <w:rFonts w:ascii="Arial" w:eastAsia="Times New Roman" w:hAnsi="Arial" w:cs="Arial"/>
                <w:b/>
                <w:sz w:val="20"/>
                <w:szCs w:val="20"/>
                <w:lang w:eastAsia="id-ID"/>
              </w:rPr>
            </w:pPr>
          </w:p>
        </w:tc>
        <w:tc>
          <w:tcPr>
            <w:tcW w:w="1984" w:type="dxa"/>
            <w:tcBorders>
              <w:top w:val="nil"/>
              <w:left w:val="nil"/>
              <w:bottom w:val="single" w:sz="8" w:space="0" w:color="auto"/>
              <w:right w:val="nil"/>
            </w:tcBorders>
            <w:shd w:val="clear" w:color="auto" w:fill="auto"/>
            <w:noWrap/>
            <w:vAlign w:val="center"/>
            <w:hideMark/>
          </w:tcPr>
          <w:p w:rsidR="00236E6E" w:rsidRPr="00F94A6B" w:rsidRDefault="00236E6E" w:rsidP="00CB284E">
            <w:pPr>
              <w:spacing w:line="240" w:lineRule="auto"/>
              <w:ind w:left="175"/>
              <w:rPr>
                <w:rFonts w:ascii="Arial" w:eastAsia="Times New Roman" w:hAnsi="Arial" w:cs="Arial"/>
                <w:b/>
                <w:sz w:val="20"/>
                <w:szCs w:val="20"/>
                <w:lang w:eastAsia="id-ID"/>
              </w:rPr>
            </w:pPr>
            <w:r w:rsidRPr="00F94A6B">
              <w:rPr>
                <w:rFonts w:ascii="Arial" w:eastAsia="Times New Roman" w:hAnsi="Arial" w:cs="Arial"/>
                <w:b/>
                <w:sz w:val="20"/>
                <w:szCs w:val="20"/>
              </w:rPr>
              <w:t>Urea 75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ind w:left="175"/>
              <w:rPr>
                <w:rFonts w:ascii="Arial" w:eastAsia="Times New Roman" w:hAnsi="Arial" w:cs="Arial"/>
                <w:b/>
                <w:sz w:val="20"/>
                <w:szCs w:val="20"/>
              </w:rPr>
            </w:pPr>
            <w:r w:rsidRPr="00F94A6B">
              <w:rPr>
                <w:rFonts w:ascii="Arial" w:eastAsia="Times New Roman" w:hAnsi="Arial" w:cs="Arial"/>
                <w:b/>
                <w:sz w:val="20"/>
                <w:szCs w:val="20"/>
              </w:rPr>
              <w:t>SP36 25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ind w:left="175"/>
              <w:rPr>
                <w:rFonts w:ascii="Arial" w:eastAsia="Times New Roman" w:hAnsi="Arial" w:cs="Arial"/>
                <w:b/>
                <w:sz w:val="20"/>
                <w:szCs w:val="20"/>
                <w:lang w:eastAsia="id-ID"/>
              </w:rPr>
            </w:pPr>
            <w:r w:rsidRPr="00F94A6B">
              <w:rPr>
                <w:rFonts w:ascii="Arial" w:eastAsia="Times New Roman" w:hAnsi="Arial" w:cs="Arial"/>
                <w:b/>
                <w:sz w:val="20"/>
                <w:szCs w:val="20"/>
              </w:rPr>
              <w:t>KCl 12,5 kg ha</w:t>
            </w:r>
            <w:r w:rsidRPr="00F94A6B">
              <w:rPr>
                <w:rFonts w:ascii="Arial" w:eastAsia="Times New Roman" w:hAnsi="Arial" w:cs="Arial"/>
                <w:b/>
                <w:sz w:val="20"/>
                <w:szCs w:val="20"/>
                <w:vertAlign w:val="superscript"/>
              </w:rPr>
              <w:t>-1</w:t>
            </w:r>
          </w:p>
        </w:tc>
        <w:tc>
          <w:tcPr>
            <w:tcW w:w="2127" w:type="dxa"/>
            <w:tcBorders>
              <w:top w:val="nil"/>
              <w:left w:val="nil"/>
              <w:bottom w:val="single" w:sz="8" w:space="0" w:color="auto"/>
              <w:right w:val="nil"/>
            </w:tcBorders>
            <w:shd w:val="clear" w:color="auto" w:fill="auto"/>
            <w:noWrap/>
            <w:vAlign w:val="center"/>
            <w:hideMark/>
          </w:tcPr>
          <w:p w:rsidR="00236E6E" w:rsidRPr="00F94A6B" w:rsidRDefault="00236E6E" w:rsidP="00CB284E">
            <w:pPr>
              <w:spacing w:line="240" w:lineRule="auto"/>
              <w:ind w:left="176"/>
              <w:rPr>
                <w:rFonts w:ascii="Arial" w:eastAsia="Times New Roman" w:hAnsi="Arial" w:cs="Arial"/>
                <w:b/>
                <w:sz w:val="20"/>
                <w:szCs w:val="20"/>
                <w:lang w:eastAsia="id-ID"/>
              </w:rPr>
            </w:pPr>
            <w:r w:rsidRPr="00F94A6B">
              <w:rPr>
                <w:rFonts w:ascii="Arial" w:eastAsia="Times New Roman" w:hAnsi="Arial" w:cs="Arial"/>
                <w:b/>
                <w:sz w:val="20"/>
                <w:szCs w:val="20"/>
              </w:rPr>
              <w:t xml:space="preserve"> Urea 150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ind w:left="176"/>
              <w:rPr>
                <w:rFonts w:ascii="Arial" w:eastAsia="Times New Roman" w:hAnsi="Arial" w:cs="Arial"/>
                <w:b/>
                <w:sz w:val="20"/>
                <w:szCs w:val="20"/>
              </w:rPr>
            </w:pPr>
            <w:r w:rsidRPr="00F94A6B">
              <w:rPr>
                <w:rFonts w:ascii="Arial" w:eastAsia="Times New Roman" w:hAnsi="Arial" w:cs="Arial"/>
                <w:b/>
                <w:sz w:val="20"/>
                <w:szCs w:val="20"/>
              </w:rPr>
              <w:t xml:space="preserve"> SP36 50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ind w:left="176"/>
              <w:rPr>
                <w:rFonts w:ascii="Arial" w:eastAsia="Times New Roman" w:hAnsi="Arial" w:cs="Arial"/>
                <w:b/>
                <w:sz w:val="20"/>
                <w:szCs w:val="20"/>
                <w:lang w:eastAsia="id-ID"/>
              </w:rPr>
            </w:pPr>
            <w:r w:rsidRPr="00F94A6B">
              <w:rPr>
                <w:rFonts w:ascii="Arial" w:eastAsia="Times New Roman" w:hAnsi="Arial" w:cs="Arial"/>
                <w:b/>
                <w:sz w:val="20"/>
                <w:szCs w:val="20"/>
              </w:rPr>
              <w:t xml:space="preserve"> KCl 25 kg ha</w:t>
            </w:r>
            <w:r w:rsidRPr="00F94A6B">
              <w:rPr>
                <w:rFonts w:ascii="Arial" w:eastAsia="Times New Roman" w:hAnsi="Arial" w:cs="Arial"/>
                <w:b/>
                <w:sz w:val="20"/>
                <w:szCs w:val="20"/>
                <w:vertAlign w:val="superscript"/>
              </w:rPr>
              <w:t>-1</w:t>
            </w:r>
          </w:p>
        </w:tc>
        <w:tc>
          <w:tcPr>
            <w:tcW w:w="1984" w:type="dxa"/>
            <w:tcBorders>
              <w:top w:val="nil"/>
              <w:left w:val="nil"/>
              <w:bottom w:val="single" w:sz="8" w:space="0" w:color="auto"/>
              <w:right w:val="nil"/>
            </w:tcBorders>
            <w:shd w:val="clear" w:color="auto" w:fill="auto"/>
            <w:noWrap/>
            <w:vAlign w:val="center"/>
            <w:hideMark/>
          </w:tcPr>
          <w:p w:rsidR="00236E6E" w:rsidRPr="00F94A6B" w:rsidRDefault="00236E6E" w:rsidP="00CB284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 xml:space="preserve"> Urea 300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rPr>
                <w:rFonts w:ascii="Arial" w:eastAsia="Times New Roman" w:hAnsi="Arial" w:cs="Arial"/>
                <w:b/>
                <w:sz w:val="20"/>
                <w:szCs w:val="20"/>
              </w:rPr>
            </w:pPr>
            <w:r w:rsidRPr="00F94A6B">
              <w:rPr>
                <w:rFonts w:ascii="Arial" w:eastAsia="Times New Roman" w:hAnsi="Arial" w:cs="Arial"/>
                <w:b/>
                <w:sz w:val="20"/>
                <w:szCs w:val="20"/>
              </w:rPr>
              <w:t xml:space="preserve"> SP36 100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 xml:space="preserve"> KCl 50 kg  ha</w:t>
            </w:r>
            <w:r w:rsidRPr="00F94A6B">
              <w:rPr>
                <w:rFonts w:ascii="Arial" w:eastAsia="Times New Roman" w:hAnsi="Arial" w:cs="Arial"/>
                <w:b/>
                <w:sz w:val="20"/>
                <w:szCs w:val="20"/>
                <w:vertAlign w:val="superscript"/>
              </w:rPr>
              <w:t>-1</w:t>
            </w:r>
          </w:p>
        </w:tc>
      </w:tr>
      <w:tr w:rsidR="00236E6E" w:rsidRPr="00F94A6B" w:rsidTr="00CB284E">
        <w:trPr>
          <w:trHeight w:val="221"/>
        </w:trPr>
        <w:tc>
          <w:tcPr>
            <w:tcW w:w="2567" w:type="dxa"/>
            <w:tcBorders>
              <w:top w:val="nil"/>
              <w:left w:val="nil"/>
              <w:bottom w:val="nil"/>
              <w:right w:val="nil"/>
            </w:tcBorders>
            <w:shd w:val="clear" w:color="auto" w:fill="auto"/>
            <w:noWrap/>
            <w:hideMark/>
          </w:tcPr>
          <w:p w:rsidR="00236E6E" w:rsidRPr="00323D7A" w:rsidRDefault="00236E6E" w:rsidP="00CB284E">
            <w:pPr>
              <w:spacing w:line="240" w:lineRule="auto"/>
              <w:ind w:left="-3"/>
              <w:rPr>
                <w:rFonts w:ascii="Arial" w:eastAsia="Times New Roman" w:hAnsi="Arial" w:cs="Arial"/>
                <w:b/>
                <w:sz w:val="18"/>
                <w:szCs w:val="18"/>
              </w:rPr>
            </w:pPr>
            <w:r w:rsidRPr="00323D7A">
              <w:rPr>
                <w:rFonts w:ascii="Arial" w:eastAsia="Times New Roman" w:hAnsi="Arial" w:cs="Arial"/>
                <w:b/>
                <w:sz w:val="18"/>
                <w:szCs w:val="18"/>
              </w:rPr>
              <w:t xml:space="preserve">2,5 </w:t>
            </w:r>
          </w:p>
        </w:tc>
        <w:tc>
          <w:tcPr>
            <w:tcW w:w="1984" w:type="dxa"/>
            <w:tcBorders>
              <w:top w:val="nil"/>
              <w:left w:val="nil"/>
              <w:bottom w:val="nil"/>
              <w:right w:val="nil"/>
            </w:tcBorders>
            <w:shd w:val="clear" w:color="auto" w:fill="auto"/>
            <w:noWrap/>
            <w:vAlign w:val="center"/>
          </w:tcPr>
          <w:p w:rsidR="00236E6E" w:rsidRPr="00323D7A" w:rsidRDefault="00236E6E" w:rsidP="00CB284E">
            <w:pPr>
              <w:spacing w:line="240" w:lineRule="auto"/>
              <w:ind w:left="175"/>
              <w:rPr>
                <w:rFonts w:ascii="Arial" w:eastAsia="Times New Roman" w:hAnsi="Arial" w:cs="Arial"/>
                <w:sz w:val="18"/>
                <w:szCs w:val="18"/>
                <w:lang w:eastAsia="id-ID"/>
              </w:rPr>
            </w:pPr>
            <w:r w:rsidRPr="00323D7A">
              <w:rPr>
                <w:rFonts w:ascii="Arial" w:eastAsia="Times New Roman" w:hAnsi="Arial" w:cs="Arial"/>
                <w:sz w:val="18"/>
                <w:szCs w:val="18"/>
                <w:lang w:eastAsia="id-ID"/>
              </w:rPr>
              <w:t>1384,98 a</w:t>
            </w:r>
          </w:p>
        </w:tc>
        <w:tc>
          <w:tcPr>
            <w:tcW w:w="2127" w:type="dxa"/>
            <w:tcBorders>
              <w:top w:val="nil"/>
              <w:left w:val="nil"/>
              <w:bottom w:val="nil"/>
              <w:right w:val="nil"/>
            </w:tcBorders>
            <w:shd w:val="clear" w:color="auto" w:fill="auto"/>
            <w:noWrap/>
            <w:vAlign w:val="center"/>
          </w:tcPr>
          <w:p w:rsidR="00236E6E" w:rsidRPr="00323D7A" w:rsidRDefault="00236E6E" w:rsidP="00CB284E">
            <w:pPr>
              <w:spacing w:line="240" w:lineRule="auto"/>
              <w:ind w:left="175"/>
              <w:rPr>
                <w:rFonts w:ascii="Arial" w:eastAsia="Times New Roman" w:hAnsi="Arial" w:cs="Arial"/>
                <w:sz w:val="18"/>
                <w:szCs w:val="18"/>
                <w:lang w:eastAsia="id-ID"/>
              </w:rPr>
            </w:pPr>
            <w:r w:rsidRPr="00323D7A">
              <w:rPr>
                <w:rFonts w:ascii="Arial" w:eastAsia="Times New Roman" w:hAnsi="Arial" w:cs="Arial"/>
                <w:sz w:val="18"/>
                <w:szCs w:val="18"/>
                <w:lang w:eastAsia="id-ID"/>
              </w:rPr>
              <w:t>1526,70 ab</w:t>
            </w:r>
          </w:p>
        </w:tc>
        <w:tc>
          <w:tcPr>
            <w:tcW w:w="1984" w:type="dxa"/>
            <w:tcBorders>
              <w:top w:val="nil"/>
              <w:left w:val="nil"/>
              <w:bottom w:val="nil"/>
              <w:right w:val="nil"/>
            </w:tcBorders>
            <w:shd w:val="clear" w:color="auto" w:fill="auto"/>
            <w:noWrap/>
            <w:vAlign w:val="center"/>
          </w:tcPr>
          <w:p w:rsidR="00236E6E" w:rsidRPr="00323D7A" w:rsidRDefault="00236E6E" w:rsidP="00CB284E">
            <w:pPr>
              <w:spacing w:line="240" w:lineRule="auto"/>
              <w:ind w:left="175"/>
              <w:rPr>
                <w:rFonts w:ascii="Arial" w:eastAsia="Times New Roman" w:hAnsi="Arial" w:cs="Arial"/>
                <w:sz w:val="18"/>
                <w:szCs w:val="18"/>
                <w:lang w:eastAsia="id-ID"/>
              </w:rPr>
            </w:pPr>
            <w:r w:rsidRPr="00323D7A">
              <w:rPr>
                <w:rFonts w:ascii="Arial" w:eastAsia="Times New Roman" w:hAnsi="Arial" w:cs="Arial"/>
                <w:sz w:val="18"/>
                <w:szCs w:val="18"/>
                <w:lang w:eastAsia="id-ID"/>
              </w:rPr>
              <w:t>2394,93 bcd</w:t>
            </w:r>
          </w:p>
        </w:tc>
      </w:tr>
      <w:tr w:rsidR="00236E6E" w:rsidRPr="00F94A6B" w:rsidTr="00CB284E">
        <w:trPr>
          <w:trHeight w:val="132"/>
        </w:trPr>
        <w:tc>
          <w:tcPr>
            <w:tcW w:w="2567" w:type="dxa"/>
            <w:tcBorders>
              <w:top w:val="nil"/>
              <w:left w:val="nil"/>
              <w:bottom w:val="nil"/>
              <w:right w:val="nil"/>
            </w:tcBorders>
            <w:shd w:val="clear" w:color="auto" w:fill="auto"/>
            <w:noWrap/>
            <w:hideMark/>
          </w:tcPr>
          <w:p w:rsidR="00236E6E" w:rsidRPr="00323D7A" w:rsidRDefault="00236E6E" w:rsidP="00CB284E">
            <w:pPr>
              <w:spacing w:line="240" w:lineRule="auto"/>
              <w:ind w:left="-3"/>
              <w:rPr>
                <w:rFonts w:ascii="Arial" w:eastAsia="Times New Roman" w:hAnsi="Arial" w:cs="Arial"/>
                <w:b/>
                <w:sz w:val="18"/>
                <w:szCs w:val="18"/>
              </w:rPr>
            </w:pPr>
            <w:r w:rsidRPr="00323D7A">
              <w:rPr>
                <w:rFonts w:ascii="Arial" w:eastAsia="Times New Roman" w:hAnsi="Arial" w:cs="Arial"/>
                <w:b/>
                <w:sz w:val="18"/>
                <w:szCs w:val="18"/>
              </w:rPr>
              <w:t xml:space="preserve">5 </w:t>
            </w:r>
          </w:p>
        </w:tc>
        <w:tc>
          <w:tcPr>
            <w:tcW w:w="1984" w:type="dxa"/>
            <w:tcBorders>
              <w:top w:val="nil"/>
              <w:left w:val="nil"/>
              <w:bottom w:val="nil"/>
              <w:right w:val="nil"/>
            </w:tcBorders>
            <w:shd w:val="clear" w:color="auto" w:fill="auto"/>
            <w:noWrap/>
            <w:vAlign w:val="center"/>
          </w:tcPr>
          <w:p w:rsidR="00236E6E" w:rsidRPr="00323D7A" w:rsidRDefault="00236E6E" w:rsidP="00CB284E">
            <w:pPr>
              <w:spacing w:line="240" w:lineRule="auto"/>
              <w:ind w:left="175"/>
              <w:rPr>
                <w:rFonts w:ascii="Arial" w:eastAsia="Times New Roman" w:hAnsi="Arial" w:cs="Arial"/>
                <w:sz w:val="18"/>
                <w:szCs w:val="18"/>
                <w:lang w:eastAsia="id-ID"/>
              </w:rPr>
            </w:pPr>
            <w:r w:rsidRPr="00323D7A">
              <w:rPr>
                <w:rFonts w:ascii="Arial" w:eastAsia="Times New Roman" w:hAnsi="Arial" w:cs="Arial"/>
                <w:sz w:val="18"/>
                <w:szCs w:val="18"/>
                <w:lang w:eastAsia="id-ID"/>
              </w:rPr>
              <w:t>2192,15 abcd</w:t>
            </w:r>
          </w:p>
        </w:tc>
        <w:tc>
          <w:tcPr>
            <w:tcW w:w="2127" w:type="dxa"/>
            <w:tcBorders>
              <w:top w:val="nil"/>
              <w:left w:val="nil"/>
              <w:bottom w:val="nil"/>
              <w:right w:val="nil"/>
            </w:tcBorders>
            <w:shd w:val="clear" w:color="auto" w:fill="auto"/>
            <w:noWrap/>
            <w:vAlign w:val="center"/>
          </w:tcPr>
          <w:p w:rsidR="00236E6E" w:rsidRPr="00323D7A" w:rsidRDefault="00236E6E" w:rsidP="00CB284E">
            <w:pPr>
              <w:spacing w:line="240" w:lineRule="auto"/>
              <w:ind w:left="175"/>
              <w:rPr>
                <w:rFonts w:ascii="Arial" w:eastAsia="Times New Roman" w:hAnsi="Arial" w:cs="Arial"/>
                <w:sz w:val="18"/>
                <w:szCs w:val="18"/>
                <w:lang w:eastAsia="id-ID"/>
              </w:rPr>
            </w:pPr>
            <w:r w:rsidRPr="00323D7A">
              <w:rPr>
                <w:rFonts w:ascii="Arial" w:eastAsia="Times New Roman" w:hAnsi="Arial" w:cs="Arial"/>
                <w:sz w:val="18"/>
                <w:szCs w:val="18"/>
                <w:lang w:eastAsia="id-ID"/>
              </w:rPr>
              <w:t>2508,52 cd</w:t>
            </w:r>
          </w:p>
        </w:tc>
        <w:tc>
          <w:tcPr>
            <w:tcW w:w="1984" w:type="dxa"/>
            <w:tcBorders>
              <w:top w:val="nil"/>
              <w:left w:val="nil"/>
              <w:bottom w:val="nil"/>
              <w:right w:val="nil"/>
            </w:tcBorders>
            <w:shd w:val="clear" w:color="auto" w:fill="auto"/>
            <w:noWrap/>
            <w:vAlign w:val="center"/>
          </w:tcPr>
          <w:p w:rsidR="00236E6E" w:rsidRPr="00323D7A" w:rsidRDefault="00236E6E" w:rsidP="00CB284E">
            <w:pPr>
              <w:spacing w:line="240" w:lineRule="auto"/>
              <w:ind w:left="175"/>
              <w:rPr>
                <w:rFonts w:ascii="Arial" w:eastAsia="Times New Roman" w:hAnsi="Arial" w:cs="Arial"/>
                <w:sz w:val="18"/>
                <w:szCs w:val="18"/>
                <w:lang w:eastAsia="id-ID"/>
              </w:rPr>
            </w:pPr>
            <w:r w:rsidRPr="00323D7A">
              <w:rPr>
                <w:rFonts w:ascii="Arial" w:eastAsia="Times New Roman" w:hAnsi="Arial" w:cs="Arial"/>
                <w:sz w:val="18"/>
                <w:szCs w:val="18"/>
                <w:lang w:eastAsia="id-ID"/>
              </w:rPr>
              <w:t>1605,72 abc</w:t>
            </w:r>
          </w:p>
        </w:tc>
      </w:tr>
      <w:tr w:rsidR="00236E6E" w:rsidRPr="00F94A6B" w:rsidTr="00CB284E">
        <w:trPr>
          <w:trHeight w:val="177"/>
        </w:trPr>
        <w:tc>
          <w:tcPr>
            <w:tcW w:w="2567" w:type="dxa"/>
            <w:tcBorders>
              <w:top w:val="nil"/>
              <w:left w:val="nil"/>
              <w:bottom w:val="single" w:sz="8" w:space="0" w:color="auto"/>
              <w:right w:val="nil"/>
            </w:tcBorders>
            <w:shd w:val="clear" w:color="auto" w:fill="auto"/>
            <w:noWrap/>
            <w:hideMark/>
          </w:tcPr>
          <w:p w:rsidR="00236E6E" w:rsidRPr="00323D7A" w:rsidRDefault="00236E6E" w:rsidP="00CB284E">
            <w:pPr>
              <w:spacing w:line="240" w:lineRule="auto"/>
              <w:ind w:left="-3"/>
              <w:rPr>
                <w:rFonts w:ascii="Arial" w:eastAsia="Times New Roman" w:hAnsi="Arial" w:cs="Arial"/>
                <w:b/>
                <w:sz w:val="18"/>
                <w:szCs w:val="18"/>
              </w:rPr>
            </w:pPr>
            <w:r w:rsidRPr="00323D7A">
              <w:rPr>
                <w:rFonts w:ascii="Arial" w:eastAsia="Times New Roman" w:hAnsi="Arial" w:cs="Arial"/>
                <w:b/>
                <w:sz w:val="18"/>
                <w:szCs w:val="18"/>
              </w:rPr>
              <w:t xml:space="preserve">10 </w:t>
            </w:r>
          </w:p>
        </w:tc>
        <w:tc>
          <w:tcPr>
            <w:tcW w:w="1984" w:type="dxa"/>
            <w:tcBorders>
              <w:top w:val="nil"/>
              <w:left w:val="nil"/>
              <w:bottom w:val="single" w:sz="8" w:space="0" w:color="auto"/>
              <w:right w:val="nil"/>
            </w:tcBorders>
            <w:shd w:val="clear" w:color="auto" w:fill="auto"/>
            <w:noWrap/>
            <w:vAlign w:val="center"/>
          </w:tcPr>
          <w:p w:rsidR="00236E6E" w:rsidRPr="00323D7A" w:rsidRDefault="00236E6E" w:rsidP="00CB284E">
            <w:pPr>
              <w:spacing w:line="240" w:lineRule="auto"/>
              <w:ind w:left="175"/>
              <w:rPr>
                <w:rFonts w:ascii="Arial" w:eastAsia="Times New Roman" w:hAnsi="Arial" w:cs="Arial"/>
                <w:sz w:val="18"/>
                <w:szCs w:val="18"/>
                <w:lang w:eastAsia="id-ID"/>
              </w:rPr>
            </w:pPr>
            <w:r w:rsidRPr="00323D7A">
              <w:rPr>
                <w:rFonts w:ascii="Arial" w:eastAsia="Times New Roman" w:hAnsi="Arial" w:cs="Arial"/>
                <w:sz w:val="18"/>
                <w:szCs w:val="18"/>
                <w:lang w:eastAsia="id-ID"/>
              </w:rPr>
              <w:t>2229,95 abcd</w:t>
            </w:r>
          </w:p>
        </w:tc>
        <w:tc>
          <w:tcPr>
            <w:tcW w:w="2127" w:type="dxa"/>
            <w:tcBorders>
              <w:top w:val="nil"/>
              <w:left w:val="nil"/>
              <w:bottom w:val="single" w:sz="8" w:space="0" w:color="auto"/>
              <w:right w:val="nil"/>
            </w:tcBorders>
            <w:shd w:val="clear" w:color="auto" w:fill="auto"/>
            <w:noWrap/>
            <w:vAlign w:val="center"/>
          </w:tcPr>
          <w:p w:rsidR="00236E6E" w:rsidRPr="00323D7A" w:rsidRDefault="00236E6E" w:rsidP="00CB284E">
            <w:pPr>
              <w:spacing w:line="240" w:lineRule="auto"/>
              <w:ind w:left="175"/>
              <w:rPr>
                <w:rFonts w:ascii="Arial" w:eastAsia="Times New Roman" w:hAnsi="Arial" w:cs="Arial"/>
                <w:sz w:val="18"/>
                <w:szCs w:val="18"/>
                <w:lang w:eastAsia="id-ID"/>
              </w:rPr>
            </w:pPr>
            <w:r w:rsidRPr="00323D7A">
              <w:rPr>
                <w:rFonts w:ascii="Arial" w:eastAsia="Times New Roman" w:hAnsi="Arial" w:cs="Arial"/>
                <w:sz w:val="18"/>
                <w:szCs w:val="18"/>
                <w:lang w:eastAsia="id-ID"/>
              </w:rPr>
              <w:t>2872,87 d</w:t>
            </w:r>
          </w:p>
        </w:tc>
        <w:tc>
          <w:tcPr>
            <w:tcW w:w="1984" w:type="dxa"/>
            <w:tcBorders>
              <w:top w:val="nil"/>
              <w:left w:val="nil"/>
              <w:bottom w:val="single" w:sz="8" w:space="0" w:color="auto"/>
              <w:right w:val="nil"/>
            </w:tcBorders>
            <w:shd w:val="clear" w:color="auto" w:fill="auto"/>
            <w:noWrap/>
            <w:vAlign w:val="center"/>
          </w:tcPr>
          <w:p w:rsidR="00236E6E" w:rsidRPr="00323D7A" w:rsidRDefault="00236E6E" w:rsidP="00CB284E">
            <w:pPr>
              <w:spacing w:line="240" w:lineRule="auto"/>
              <w:ind w:left="175"/>
              <w:rPr>
                <w:rFonts w:ascii="Arial" w:eastAsia="Times New Roman" w:hAnsi="Arial" w:cs="Arial"/>
                <w:sz w:val="18"/>
                <w:szCs w:val="18"/>
                <w:lang w:eastAsia="id-ID"/>
              </w:rPr>
            </w:pPr>
            <w:r w:rsidRPr="00323D7A">
              <w:rPr>
                <w:rFonts w:ascii="Arial" w:eastAsia="Times New Roman" w:hAnsi="Arial" w:cs="Arial"/>
                <w:sz w:val="18"/>
                <w:szCs w:val="18"/>
                <w:lang w:eastAsia="id-ID"/>
              </w:rPr>
              <w:t>1654,97 abc</w:t>
            </w:r>
          </w:p>
        </w:tc>
      </w:tr>
      <w:tr w:rsidR="00236E6E" w:rsidRPr="00F94A6B" w:rsidTr="00CB284E">
        <w:trPr>
          <w:trHeight w:val="232"/>
        </w:trPr>
        <w:tc>
          <w:tcPr>
            <w:tcW w:w="2567" w:type="dxa"/>
            <w:tcBorders>
              <w:top w:val="nil"/>
              <w:left w:val="nil"/>
              <w:bottom w:val="single" w:sz="8" w:space="0" w:color="auto"/>
              <w:right w:val="nil"/>
            </w:tcBorders>
            <w:shd w:val="clear" w:color="auto" w:fill="auto"/>
            <w:noWrap/>
            <w:vAlign w:val="center"/>
            <w:hideMark/>
          </w:tcPr>
          <w:p w:rsidR="00236E6E" w:rsidRPr="00323D7A" w:rsidRDefault="00236E6E" w:rsidP="00CB284E">
            <w:pPr>
              <w:spacing w:before="60" w:line="240" w:lineRule="auto"/>
              <w:rPr>
                <w:rFonts w:ascii="Arial" w:eastAsia="Times New Roman" w:hAnsi="Arial" w:cs="Arial"/>
                <w:b/>
                <w:sz w:val="18"/>
                <w:szCs w:val="18"/>
                <w:lang w:eastAsia="id-ID"/>
              </w:rPr>
            </w:pPr>
            <w:r w:rsidRPr="00323D7A">
              <w:rPr>
                <w:rFonts w:ascii="Arial" w:eastAsia="Times New Roman" w:hAnsi="Arial" w:cs="Arial"/>
                <w:b/>
                <w:sz w:val="18"/>
                <w:szCs w:val="18"/>
                <w:lang w:eastAsia="id-ID"/>
              </w:rPr>
              <w:t>BNT 5%</w:t>
            </w:r>
          </w:p>
        </w:tc>
        <w:tc>
          <w:tcPr>
            <w:tcW w:w="6095" w:type="dxa"/>
            <w:gridSpan w:val="3"/>
            <w:tcBorders>
              <w:top w:val="single" w:sz="8" w:space="0" w:color="auto"/>
              <w:left w:val="nil"/>
              <w:bottom w:val="single" w:sz="8" w:space="0" w:color="auto"/>
              <w:right w:val="nil"/>
            </w:tcBorders>
            <w:shd w:val="clear" w:color="auto" w:fill="auto"/>
            <w:noWrap/>
            <w:vAlign w:val="center"/>
            <w:hideMark/>
          </w:tcPr>
          <w:p w:rsidR="00236E6E" w:rsidRPr="00323D7A" w:rsidRDefault="00236E6E" w:rsidP="00CB284E">
            <w:pPr>
              <w:spacing w:before="60" w:line="240" w:lineRule="auto"/>
              <w:jc w:val="center"/>
              <w:rPr>
                <w:rFonts w:ascii="Arial" w:eastAsia="Times New Roman" w:hAnsi="Arial" w:cs="Arial"/>
                <w:sz w:val="18"/>
                <w:szCs w:val="18"/>
                <w:lang w:eastAsia="id-ID"/>
              </w:rPr>
            </w:pPr>
            <w:r w:rsidRPr="00323D7A">
              <w:rPr>
                <w:rFonts w:ascii="Arial" w:eastAsia="Times New Roman" w:hAnsi="Arial" w:cs="Arial"/>
                <w:sz w:val="18"/>
                <w:szCs w:val="18"/>
                <w:lang w:eastAsia="id-ID"/>
              </w:rPr>
              <w:t>985,7</w:t>
            </w:r>
          </w:p>
        </w:tc>
      </w:tr>
    </w:tbl>
    <w:p w:rsidR="00236E6E" w:rsidRPr="00F94A6B" w:rsidRDefault="00236E6E" w:rsidP="001C7093">
      <w:pPr>
        <w:autoSpaceDE w:val="0"/>
        <w:autoSpaceDN w:val="0"/>
        <w:adjustRightInd w:val="0"/>
        <w:spacing w:before="60" w:line="240" w:lineRule="auto"/>
        <w:ind w:left="1134" w:hanging="1134"/>
        <w:jc w:val="left"/>
        <w:rPr>
          <w:rFonts w:ascii="Arial" w:eastAsia="Times New Roman" w:hAnsi="Arial" w:cs="Arial"/>
          <w:sz w:val="18"/>
          <w:szCs w:val="18"/>
          <w:lang w:val="id-ID"/>
        </w:rPr>
      </w:pPr>
      <w:r w:rsidRPr="00F94A6B">
        <w:rPr>
          <w:rFonts w:ascii="Arial" w:eastAsia="Times New Roman" w:hAnsi="Arial" w:cs="Arial"/>
          <w:sz w:val="18"/>
          <w:szCs w:val="18"/>
        </w:rPr>
        <w:t xml:space="preserve">Keterangan : </w:t>
      </w:r>
      <w:r w:rsidR="001C7093">
        <w:rPr>
          <w:rFonts w:ascii="Arial" w:eastAsia="Times New Roman" w:hAnsi="Arial" w:cs="Arial"/>
          <w:sz w:val="18"/>
          <w:szCs w:val="18"/>
          <w:lang w:val="id-ID"/>
        </w:rPr>
        <w:t xml:space="preserve"> </w:t>
      </w:r>
      <w:r w:rsidRPr="00F94A6B">
        <w:rPr>
          <w:rFonts w:ascii="Arial" w:eastAsia="Times New Roman" w:hAnsi="Arial" w:cs="Arial"/>
          <w:sz w:val="18"/>
          <w:szCs w:val="18"/>
        </w:rPr>
        <w:t>Angka yang didampingi huruf yang sama tidak berbeda nyata berdasarkan uji BNT pada taraf 5%; HST = Hari Setelah Tanam</w:t>
      </w:r>
      <w:r w:rsidRPr="00F94A6B">
        <w:rPr>
          <w:rFonts w:ascii="Arial" w:eastAsia="Times New Roman" w:hAnsi="Arial" w:cs="Arial"/>
          <w:sz w:val="18"/>
          <w:szCs w:val="18"/>
          <w:lang w:val="id-ID"/>
        </w:rPr>
        <w:t>.</w:t>
      </w:r>
    </w:p>
    <w:p w:rsidR="007A4DCF" w:rsidRPr="00F94A6B" w:rsidRDefault="007A4DCF" w:rsidP="00B2485A">
      <w:pPr>
        <w:autoSpaceDE w:val="0"/>
        <w:autoSpaceDN w:val="0"/>
        <w:adjustRightInd w:val="0"/>
        <w:spacing w:line="240" w:lineRule="auto"/>
        <w:rPr>
          <w:rFonts w:ascii="Arial" w:hAnsi="Arial" w:cs="Arial"/>
          <w:b/>
          <w:sz w:val="20"/>
          <w:szCs w:val="20"/>
          <w:lang w:val="id-ID"/>
        </w:rPr>
      </w:pPr>
    </w:p>
    <w:p w:rsidR="00236E6E" w:rsidRPr="00F94A6B" w:rsidRDefault="00236E6E" w:rsidP="00E7422C">
      <w:pPr>
        <w:autoSpaceDE w:val="0"/>
        <w:autoSpaceDN w:val="0"/>
        <w:adjustRightInd w:val="0"/>
        <w:spacing w:line="240" w:lineRule="auto"/>
        <w:rPr>
          <w:rFonts w:ascii="Arial" w:eastAsia="Times New Roman" w:hAnsi="Arial" w:cs="Arial"/>
          <w:sz w:val="18"/>
          <w:szCs w:val="18"/>
          <w:lang w:val="id-ID"/>
        </w:rPr>
        <w:sectPr w:rsidR="00236E6E" w:rsidRPr="00F94A6B" w:rsidSect="002D065C">
          <w:type w:val="continuous"/>
          <w:pgSz w:w="11907" w:h="16840" w:code="9"/>
          <w:pgMar w:top="1701" w:right="851" w:bottom="2155" w:left="2472" w:header="1418" w:footer="1009" w:gutter="0"/>
          <w:cols w:space="720"/>
          <w:docGrid w:linePitch="360"/>
        </w:sectPr>
      </w:pPr>
    </w:p>
    <w:p w:rsidR="001C7093" w:rsidRDefault="009E419C" w:rsidP="001C7093">
      <w:pPr>
        <w:spacing w:line="240" w:lineRule="auto"/>
        <w:ind w:left="851" w:hanging="851"/>
        <w:jc w:val="left"/>
        <w:rPr>
          <w:rFonts w:ascii="Arial" w:eastAsia="Times New Roman" w:hAnsi="Arial" w:cs="Arial"/>
          <w:sz w:val="20"/>
          <w:szCs w:val="20"/>
          <w:lang w:val="id-ID"/>
        </w:rPr>
      </w:pPr>
      <w:r w:rsidRPr="00F94A6B">
        <w:rPr>
          <w:rFonts w:ascii="Arial" w:eastAsia="Times New Roman" w:hAnsi="Arial" w:cs="Arial"/>
          <w:b/>
          <w:sz w:val="20"/>
          <w:szCs w:val="20"/>
        </w:rPr>
        <w:lastRenderedPageBreak/>
        <w:t>Tabel 3</w:t>
      </w:r>
      <w:r w:rsidR="001C7093">
        <w:rPr>
          <w:rFonts w:ascii="Arial" w:eastAsia="Times New Roman" w:hAnsi="Arial" w:cs="Arial"/>
          <w:b/>
          <w:sz w:val="20"/>
          <w:szCs w:val="20"/>
          <w:lang w:val="id-ID"/>
        </w:rPr>
        <w:t xml:space="preserve"> </w:t>
      </w:r>
      <w:r w:rsidRPr="00F94A6B">
        <w:rPr>
          <w:rFonts w:ascii="Arial" w:eastAsia="Times New Roman" w:hAnsi="Arial" w:cs="Arial"/>
          <w:b/>
          <w:sz w:val="20"/>
          <w:szCs w:val="20"/>
          <w:lang w:val="id-ID"/>
        </w:rPr>
        <w:t xml:space="preserve"> </w:t>
      </w:r>
      <w:r w:rsidR="00D5138B">
        <w:rPr>
          <w:rFonts w:ascii="Arial" w:eastAsia="Times New Roman" w:hAnsi="Arial" w:cs="Arial"/>
          <w:b/>
          <w:sz w:val="20"/>
          <w:szCs w:val="20"/>
          <w:lang w:val="id-ID"/>
        </w:rPr>
        <w:t xml:space="preserve"> </w:t>
      </w:r>
      <w:r w:rsidR="00236E6E" w:rsidRPr="00F94A6B">
        <w:rPr>
          <w:rFonts w:ascii="Arial" w:eastAsia="Times New Roman" w:hAnsi="Arial" w:cs="Arial"/>
          <w:sz w:val="20"/>
          <w:szCs w:val="20"/>
        </w:rPr>
        <w:t>Rerata Indeks Luas daun Tanaman Jagung Manis Akibat Interaksi Perlakuan</w:t>
      </w:r>
    </w:p>
    <w:p w:rsidR="001C7093" w:rsidRPr="001C7093" w:rsidRDefault="00236E6E" w:rsidP="00D5138B">
      <w:pPr>
        <w:spacing w:line="240" w:lineRule="auto"/>
        <w:ind w:left="851"/>
        <w:jc w:val="left"/>
        <w:rPr>
          <w:rFonts w:ascii="Arial" w:eastAsia="Times New Roman" w:hAnsi="Arial" w:cs="Arial"/>
          <w:sz w:val="20"/>
          <w:szCs w:val="20"/>
          <w:lang w:val="id-ID"/>
        </w:rPr>
      </w:pPr>
      <w:r w:rsidRPr="00F94A6B">
        <w:rPr>
          <w:rFonts w:ascii="Arial" w:eastAsia="Times New Roman" w:hAnsi="Arial" w:cs="Arial"/>
          <w:sz w:val="20"/>
          <w:szCs w:val="20"/>
        </w:rPr>
        <w:t>Vermikompos dengan Dosis Pupuk Anorganik Pada Umur 42 HST</w:t>
      </w:r>
    </w:p>
    <w:tbl>
      <w:tblPr>
        <w:tblW w:w="8662" w:type="dxa"/>
        <w:tblInd w:w="93" w:type="dxa"/>
        <w:tblLook w:val="04A0"/>
      </w:tblPr>
      <w:tblGrid>
        <w:gridCol w:w="2567"/>
        <w:gridCol w:w="1984"/>
        <w:gridCol w:w="2127"/>
        <w:gridCol w:w="1984"/>
      </w:tblGrid>
      <w:tr w:rsidR="00236E6E" w:rsidRPr="00F94A6B" w:rsidTr="00CB284E">
        <w:trPr>
          <w:trHeight w:val="20"/>
        </w:trPr>
        <w:tc>
          <w:tcPr>
            <w:tcW w:w="2567" w:type="dxa"/>
            <w:vMerge w:val="restart"/>
            <w:tcBorders>
              <w:top w:val="single" w:sz="8" w:space="0" w:color="auto"/>
              <w:left w:val="nil"/>
              <w:bottom w:val="single" w:sz="8" w:space="0" w:color="000000"/>
              <w:right w:val="nil"/>
            </w:tcBorders>
            <w:shd w:val="clear" w:color="auto" w:fill="auto"/>
            <w:noWrap/>
            <w:vAlign w:val="center"/>
            <w:hideMark/>
          </w:tcPr>
          <w:p w:rsidR="00236E6E" w:rsidRPr="00F94A6B" w:rsidRDefault="00236E6E" w:rsidP="00CB284E">
            <w:pPr>
              <w:spacing w:after="60" w:line="240" w:lineRule="auto"/>
              <w:jc w:val="center"/>
              <w:rPr>
                <w:rFonts w:ascii="Arial" w:eastAsia="Times New Roman" w:hAnsi="Arial" w:cs="Arial"/>
                <w:b/>
                <w:sz w:val="20"/>
                <w:szCs w:val="20"/>
                <w:lang w:eastAsia="id-ID"/>
              </w:rPr>
            </w:pPr>
            <w:r w:rsidRPr="00F94A6B">
              <w:rPr>
                <w:rFonts w:ascii="Arial" w:eastAsia="Times New Roman" w:hAnsi="Arial" w:cs="Arial"/>
                <w:b/>
                <w:sz w:val="20"/>
                <w:szCs w:val="20"/>
                <w:lang w:eastAsia="id-ID"/>
              </w:rPr>
              <w:t>Vermikompos (</w:t>
            </w:r>
            <w:r w:rsidRPr="00F94A6B">
              <w:rPr>
                <w:rFonts w:ascii="Arial" w:eastAsia="Times New Roman" w:hAnsi="Arial" w:cs="Arial"/>
                <w:b/>
                <w:sz w:val="20"/>
                <w:szCs w:val="20"/>
              </w:rPr>
              <w:t>ton ha</w:t>
            </w:r>
            <w:r w:rsidRPr="00F94A6B">
              <w:rPr>
                <w:rFonts w:ascii="Arial" w:eastAsia="Times New Roman" w:hAnsi="Arial" w:cs="Arial"/>
                <w:b/>
                <w:sz w:val="20"/>
                <w:szCs w:val="20"/>
                <w:vertAlign w:val="superscript"/>
              </w:rPr>
              <w:t>-1</w:t>
            </w:r>
            <w:r w:rsidRPr="00F94A6B">
              <w:rPr>
                <w:rFonts w:ascii="Arial" w:eastAsia="Times New Roman" w:hAnsi="Arial" w:cs="Arial"/>
                <w:b/>
                <w:sz w:val="20"/>
                <w:szCs w:val="20"/>
              </w:rPr>
              <w:t>)</w:t>
            </w:r>
          </w:p>
        </w:tc>
        <w:tc>
          <w:tcPr>
            <w:tcW w:w="6095" w:type="dxa"/>
            <w:gridSpan w:val="3"/>
            <w:tcBorders>
              <w:top w:val="single" w:sz="8" w:space="0" w:color="auto"/>
              <w:left w:val="nil"/>
              <w:bottom w:val="single" w:sz="8" w:space="0" w:color="auto"/>
              <w:right w:val="nil"/>
            </w:tcBorders>
            <w:shd w:val="clear" w:color="auto" w:fill="auto"/>
            <w:noWrap/>
            <w:vAlign w:val="center"/>
            <w:hideMark/>
          </w:tcPr>
          <w:p w:rsidR="00236E6E" w:rsidRPr="00F94A6B" w:rsidRDefault="00236E6E" w:rsidP="00CB284E">
            <w:pPr>
              <w:spacing w:after="60" w:line="240" w:lineRule="auto"/>
              <w:jc w:val="center"/>
              <w:rPr>
                <w:rFonts w:ascii="Arial" w:eastAsia="Times New Roman" w:hAnsi="Arial" w:cs="Arial"/>
                <w:b/>
                <w:sz w:val="20"/>
                <w:szCs w:val="20"/>
                <w:lang w:eastAsia="id-ID"/>
              </w:rPr>
            </w:pPr>
            <w:r w:rsidRPr="00F94A6B">
              <w:rPr>
                <w:rFonts w:ascii="Arial" w:eastAsia="Times New Roman" w:hAnsi="Arial" w:cs="Arial"/>
                <w:b/>
                <w:sz w:val="20"/>
                <w:szCs w:val="20"/>
              </w:rPr>
              <w:t>Rerata Indeks Luas daun</w:t>
            </w:r>
            <w:r w:rsidRPr="00F94A6B">
              <w:rPr>
                <w:rFonts w:ascii="Arial" w:eastAsia="Times New Roman" w:hAnsi="Arial" w:cs="Arial"/>
                <w:b/>
                <w:sz w:val="20"/>
                <w:szCs w:val="20"/>
                <w:lang w:eastAsia="id-ID"/>
              </w:rPr>
              <w:t xml:space="preserve"> </w:t>
            </w:r>
          </w:p>
        </w:tc>
      </w:tr>
      <w:tr w:rsidR="00236E6E" w:rsidRPr="00F94A6B" w:rsidTr="00CB284E">
        <w:trPr>
          <w:trHeight w:val="20"/>
        </w:trPr>
        <w:tc>
          <w:tcPr>
            <w:tcW w:w="2567" w:type="dxa"/>
            <w:vMerge/>
            <w:tcBorders>
              <w:top w:val="single" w:sz="8" w:space="0" w:color="auto"/>
              <w:left w:val="nil"/>
              <w:bottom w:val="single" w:sz="8" w:space="0" w:color="000000"/>
              <w:right w:val="nil"/>
            </w:tcBorders>
            <w:vAlign w:val="center"/>
            <w:hideMark/>
          </w:tcPr>
          <w:p w:rsidR="00236E6E" w:rsidRPr="00F94A6B" w:rsidRDefault="00236E6E" w:rsidP="00CB284E">
            <w:pPr>
              <w:spacing w:line="240" w:lineRule="auto"/>
              <w:rPr>
                <w:rFonts w:ascii="Arial" w:eastAsia="Times New Roman" w:hAnsi="Arial" w:cs="Arial"/>
                <w:b/>
                <w:sz w:val="20"/>
                <w:szCs w:val="20"/>
                <w:lang w:eastAsia="id-ID"/>
              </w:rPr>
            </w:pPr>
          </w:p>
        </w:tc>
        <w:tc>
          <w:tcPr>
            <w:tcW w:w="1984" w:type="dxa"/>
            <w:tcBorders>
              <w:top w:val="nil"/>
              <w:left w:val="nil"/>
              <w:bottom w:val="single" w:sz="8" w:space="0" w:color="auto"/>
              <w:right w:val="nil"/>
            </w:tcBorders>
            <w:shd w:val="clear" w:color="auto" w:fill="auto"/>
            <w:noWrap/>
            <w:vAlign w:val="center"/>
            <w:hideMark/>
          </w:tcPr>
          <w:p w:rsidR="00236E6E" w:rsidRPr="00F94A6B" w:rsidRDefault="00236E6E" w:rsidP="00CB284E">
            <w:pPr>
              <w:spacing w:line="240" w:lineRule="auto"/>
              <w:ind w:left="175"/>
              <w:rPr>
                <w:rFonts w:ascii="Arial" w:eastAsia="Times New Roman" w:hAnsi="Arial" w:cs="Arial"/>
                <w:b/>
                <w:sz w:val="20"/>
                <w:szCs w:val="20"/>
                <w:lang w:eastAsia="id-ID"/>
              </w:rPr>
            </w:pPr>
            <w:r w:rsidRPr="00F94A6B">
              <w:rPr>
                <w:rFonts w:ascii="Arial" w:eastAsia="Times New Roman" w:hAnsi="Arial" w:cs="Arial"/>
                <w:b/>
                <w:sz w:val="20"/>
                <w:szCs w:val="20"/>
              </w:rPr>
              <w:t>Urea 75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ind w:left="175"/>
              <w:rPr>
                <w:rFonts w:ascii="Arial" w:eastAsia="Times New Roman" w:hAnsi="Arial" w:cs="Arial"/>
                <w:b/>
                <w:sz w:val="20"/>
                <w:szCs w:val="20"/>
              </w:rPr>
            </w:pPr>
            <w:r w:rsidRPr="00F94A6B">
              <w:rPr>
                <w:rFonts w:ascii="Arial" w:eastAsia="Times New Roman" w:hAnsi="Arial" w:cs="Arial"/>
                <w:b/>
                <w:sz w:val="20"/>
                <w:szCs w:val="20"/>
              </w:rPr>
              <w:t>SP36 25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ind w:left="175"/>
              <w:rPr>
                <w:rFonts w:ascii="Arial" w:eastAsia="Times New Roman" w:hAnsi="Arial" w:cs="Arial"/>
                <w:b/>
                <w:sz w:val="20"/>
                <w:szCs w:val="20"/>
                <w:lang w:eastAsia="id-ID"/>
              </w:rPr>
            </w:pPr>
            <w:r w:rsidRPr="00F94A6B">
              <w:rPr>
                <w:rFonts w:ascii="Arial" w:eastAsia="Times New Roman" w:hAnsi="Arial" w:cs="Arial"/>
                <w:b/>
                <w:sz w:val="20"/>
                <w:szCs w:val="20"/>
              </w:rPr>
              <w:t>KCl 12,5 kg ha</w:t>
            </w:r>
            <w:r w:rsidRPr="00F94A6B">
              <w:rPr>
                <w:rFonts w:ascii="Arial" w:eastAsia="Times New Roman" w:hAnsi="Arial" w:cs="Arial"/>
                <w:b/>
                <w:sz w:val="20"/>
                <w:szCs w:val="20"/>
                <w:vertAlign w:val="superscript"/>
              </w:rPr>
              <w:t>-1</w:t>
            </w:r>
          </w:p>
        </w:tc>
        <w:tc>
          <w:tcPr>
            <w:tcW w:w="2127" w:type="dxa"/>
            <w:tcBorders>
              <w:top w:val="nil"/>
              <w:left w:val="nil"/>
              <w:bottom w:val="single" w:sz="8" w:space="0" w:color="auto"/>
              <w:right w:val="nil"/>
            </w:tcBorders>
            <w:shd w:val="clear" w:color="auto" w:fill="auto"/>
            <w:noWrap/>
            <w:vAlign w:val="center"/>
            <w:hideMark/>
          </w:tcPr>
          <w:p w:rsidR="00236E6E" w:rsidRPr="00F94A6B" w:rsidRDefault="00236E6E" w:rsidP="00CB284E">
            <w:pPr>
              <w:spacing w:line="240" w:lineRule="auto"/>
              <w:ind w:left="176"/>
              <w:rPr>
                <w:rFonts w:ascii="Arial" w:eastAsia="Times New Roman" w:hAnsi="Arial" w:cs="Arial"/>
                <w:b/>
                <w:sz w:val="20"/>
                <w:szCs w:val="20"/>
                <w:lang w:eastAsia="id-ID"/>
              </w:rPr>
            </w:pPr>
            <w:r w:rsidRPr="00F94A6B">
              <w:rPr>
                <w:rFonts w:ascii="Arial" w:eastAsia="Times New Roman" w:hAnsi="Arial" w:cs="Arial"/>
                <w:b/>
                <w:sz w:val="20"/>
                <w:szCs w:val="20"/>
              </w:rPr>
              <w:t xml:space="preserve"> Urea 150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ind w:left="176"/>
              <w:rPr>
                <w:rFonts w:ascii="Arial" w:eastAsia="Times New Roman" w:hAnsi="Arial" w:cs="Arial"/>
                <w:b/>
                <w:sz w:val="20"/>
                <w:szCs w:val="20"/>
              </w:rPr>
            </w:pPr>
            <w:r w:rsidRPr="00F94A6B">
              <w:rPr>
                <w:rFonts w:ascii="Arial" w:eastAsia="Times New Roman" w:hAnsi="Arial" w:cs="Arial"/>
                <w:b/>
                <w:sz w:val="20"/>
                <w:szCs w:val="20"/>
              </w:rPr>
              <w:t xml:space="preserve"> SP36 50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ind w:left="176"/>
              <w:rPr>
                <w:rFonts w:ascii="Arial" w:eastAsia="Times New Roman" w:hAnsi="Arial" w:cs="Arial"/>
                <w:b/>
                <w:sz w:val="20"/>
                <w:szCs w:val="20"/>
                <w:lang w:eastAsia="id-ID"/>
              </w:rPr>
            </w:pPr>
            <w:r w:rsidRPr="00F94A6B">
              <w:rPr>
                <w:rFonts w:ascii="Arial" w:eastAsia="Times New Roman" w:hAnsi="Arial" w:cs="Arial"/>
                <w:b/>
                <w:sz w:val="20"/>
                <w:szCs w:val="20"/>
              </w:rPr>
              <w:t xml:space="preserve"> KCl 25 kg ha</w:t>
            </w:r>
            <w:r w:rsidRPr="00F94A6B">
              <w:rPr>
                <w:rFonts w:ascii="Arial" w:eastAsia="Times New Roman" w:hAnsi="Arial" w:cs="Arial"/>
                <w:b/>
                <w:sz w:val="20"/>
                <w:szCs w:val="20"/>
                <w:vertAlign w:val="superscript"/>
              </w:rPr>
              <w:t>-1</w:t>
            </w:r>
          </w:p>
        </w:tc>
        <w:tc>
          <w:tcPr>
            <w:tcW w:w="1984" w:type="dxa"/>
            <w:tcBorders>
              <w:top w:val="nil"/>
              <w:left w:val="nil"/>
              <w:bottom w:val="single" w:sz="8" w:space="0" w:color="auto"/>
              <w:right w:val="nil"/>
            </w:tcBorders>
            <w:shd w:val="clear" w:color="auto" w:fill="auto"/>
            <w:noWrap/>
            <w:vAlign w:val="center"/>
            <w:hideMark/>
          </w:tcPr>
          <w:p w:rsidR="00236E6E" w:rsidRPr="00F94A6B" w:rsidRDefault="00236E6E" w:rsidP="00CB284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 xml:space="preserve"> Urea 300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rPr>
                <w:rFonts w:ascii="Arial" w:eastAsia="Times New Roman" w:hAnsi="Arial" w:cs="Arial"/>
                <w:b/>
                <w:sz w:val="20"/>
                <w:szCs w:val="20"/>
              </w:rPr>
            </w:pPr>
            <w:r w:rsidRPr="00F94A6B">
              <w:rPr>
                <w:rFonts w:ascii="Arial" w:eastAsia="Times New Roman" w:hAnsi="Arial" w:cs="Arial"/>
                <w:b/>
                <w:sz w:val="20"/>
                <w:szCs w:val="20"/>
              </w:rPr>
              <w:t xml:space="preserve"> SP36 100 kg ha</w:t>
            </w:r>
            <w:r w:rsidRPr="00F94A6B">
              <w:rPr>
                <w:rFonts w:ascii="Arial" w:eastAsia="Times New Roman" w:hAnsi="Arial" w:cs="Arial"/>
                <w:b/>
                <w:sz w:val="20"/>
                <w:szCs w:val="20"/>
                <w:vertAlign w:val="superscript"/>
              </w:rPr>
              <w:t>-1</w:t>
            </w:r>
          </w:p>
          <w:p w:rsidR="00236E6E" w:rsidRPr="00F94A6B" w:rsidRDefault="00236E6E" w:rsidP="00CB284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 xml:space="preserve"> KCl 50 kg  ha</w:t>
            </w:r>
            <w:r w:rsidRPr="00F94A6B">
              <w:rPr>
                <w:rFonts w:ascii="Arial" w:eastAsia="Times New Roman" w:hAnsi="Arial" w:cs="Arial"/>
                <w:b/>
                <w:sz w:val="20"/>
                <w:szCs w:val="20"/>
                <w:vertAlign w:val="superscript"/>
              </w:rPr>
              <w:t>-1</w:t>
            </w:r>
          </w:p>
        </w:tc>
      </w:tr>
      <w:tr w:rsidR="00236E6E" w:rsidRPr="00F94A6B" w:rsidTr="00CB284E">
        <w:trPr>
          <w:trHeight w:val="20"/>
        </w:trPr>
        <w:tc>
          <w:tcPr>
            <w:tcW w:w="2567" w:type="dxa"/>
            <w:tcBorders>
              <w:top w:val="nil"/>
              <w:left w:val="nil"/>
              <w:bottom w:val="nil"/>
              <w:right w:val="nil"/>
            </w:tcBorders>
            <w:shd w:val="clear" w:color="auto" w:fill="auto"/>
            <w:noWrap/>
            <w:hideMark/>
          </w:tcPr>
          <w:p w:rsidR="00236E6E" w:rsidRPr="001C7093" w:rsidRDefault="00236E6E" w:rsidP="00CB284E">
            <w:pPr>
              <w:spacing w:line="240" w:lineRule="auto"/>
              <w:ind w:left="-3"/>
              <w:rPr>
                <w:rFonts w:ascii="Arial" w:eastAsia="Times New Roman" w:hAnsi="Arial" w:cs="Arial"/>
                <w:b/>
                <w:sz w:val="18"/>
                <w:szCs w:val="18"/>
              </w:rPr>
            </w:pPr>
            <w:r w:rsidRPr="001C7093">
              <w:rPr>
                <w:rFonts w:ascii="Arial" w:eastAsia="Times New Roman" w:hAnsi="Arial" w:cs="Arial"/>
                <w:b/>
                <w:sz w:val="18"/>
                <w:szCs w:val="18"/>
              </w:rPr>
              <w:t xml:space="preserve">2,5 </w:t>
            </w:r>
          </w:p>
        </w:tc>
        <w:tc>
          <w:tcPr>
            <w:tcW w:w="1984" w:type="dxa"/>
            <w:tcBorders>
              <w:top w:val="nil"/>
              <w:left w:val="nil"/>
              <w:bottom w:val="nil"/>
              <w:right w:val="nil"/>
            </w:tcBorders>
            <w:shd w:val="clear" w:color="auto" w:fill="auto"/>
            <w:noWrap/>
            <w:vAlign w:val="center"/>
            <w:hideMark/>
          </w:tcPr>
          <w:p w:rsidR="00236E6E" w:rsidRPr="001C7093" w:rsidRDefault="00236E6E" w:rsidP="00CB284E">
            <w:pPr>
              <w:spacing w:line="240" w:lineRule="auto"/>
              <w:ind w:left="450"/>
              <w:rPr>
                <w:rFonts w:ascii="Arial" w:eastAsia="Times New Roman" w:hAnsi="Arial" w:cs="Arial"/>
                <w:sz w:val="18"/>
                <w:szCs w:val="18"/>
                <w:lang w:eastAsia="id-ID"/>
              </w:rPr>
            </w:pPr>
            <w:r w:rsidRPr="001C7093">
              <w:rPr>
                <w:rFonts w:ascii="Arial" w:eastAsia="Times New Roman" w:hAnsi="Arial" w:cs="Arial"/>
                <w:sz w:val="18"/>
                <w:szCs w:val="18"/>
                <w:lang w:eastAsia="id-ID"/>
              </w:rPr>
              <w:t>0,58 a</w:t>
            </w:r>
          </w:p>
        </w:tc>
        <w:tc>
          <w:tcPr>
            <w:tcW w:w="2127" w:type="dxa"/>
            <w:tcBorders>
              <w:top w:val="nil"/>
              <w:left w:val="nil"/>
              <w:bottom w:val="nil"/>
              <w:right w:val="nil"/>
            </w:tcBorders>
            <w:shd w:val="clear" w:color="auto" w:fill="auto"/>
            <w:noWrap/>
            <w:vAlign w:val="center"/>
            <w:hideMark/>
          </w:tcPr>
          <w:p w:rsidR="00236E6E" w:rsidRPr="001C7093" w:rsidRDefault="00236E6E" w:rsidP="00CB284E">
            <w:pPr>
              <w:spacing w:line="240" w:lineRule="auto"/>
              <w:ind w:left="450"/>
              <w:rPr>
                <w:rFonts w:ascii="Arial" w:eastAsia="Times New Roman" w:hAnsi="Arial" w:cs="Arial"/>
                <w:sz w:val="18"/>
                <w:szCs w:val="18"/>
                <w:lang w:eastAsia="id-ID"/>
              </w:rPr>
            </w:pPr>
            <w:r w:rsidRPr="001C7093">
              <w:rPr>
                <w:rFonts w:ascii="Arial" w:eastAsia="Times New Roman" w:hAnsi="Arial" w:cs="Arial"/>
                <w:sz w:val="18"/>
                <w:szCs w:val="18"/>
                <w:lang w:eastAsia="id-ID"/>
              </w:rPr>
              <w:t>0,64 ab</w:t>
            </w:r>
          </w:p>
        </w:tc>
        <w:tc>
          <w:tcPr>
            <w:tcW w:w="1984" w:type="dxa"/>
            <w:tcBorders>
              <w:top w:val="nil"/>
              <w:left w:val="nil"/>
              <w:bottom w:val="nil"/>
              <w:right w:val="nil"/>
            </w:tcBorders>
            <w:shd w:val="clear" w:color="auto" w:fill="auto"/>
            <w:noWrap/>
            <w:vAlign w:val="center"/>
            <w:hideMark/>
          </w:tcPr>
          <w:p w:rsidR="00236E6E" w:rsidRPr="001C7093" w:rsidRDefault="00236E6E" w:rsidP="00CB284E">
            <w:pPr>
              <w:spacing w:line="240" w:lineRule="auto"/>
              <w:ind w:left="450"/>
              <w:rPr>
                <w:rFonts w:ascii="Arial" w:eastAsia="Times New Roman" w:hAnsi="Arial" w:cs="Arial"/>
                <w:sz w:val="18"/>
                <w:szCs w:val="18"/>
                <w:lang w:eastAsia="id-ID"/>
              </w:rPr>
            </w:pPr>
            <w:r w:rsidRPr="001C7093">
              <w:rPr>
                <w:rFonts w:ascii="Arial" w:eastAsia="Times New Roman" w:hAnsi="Arial" w:cs="Arial"/>
                <w:sz w:val="18"/>
                <w:szCs w:val="18"/>
                <w:lang w:eastAsia="id-ID"/>
              </w:rPr>
              <w:t>1,00 bcd</w:t>
            </w:r>
          </w:p>
        </w:tc>
      </w:tr>
      <w:tr w:rsidR="00236E6E" w:rsidRPr="00F94A6B" w:rsidTr="00CB284E">
        <w:trPr>
          <w:trHeight w:val="20"/>
        </w:trPr>
        <w:tc>
          <w:tcPr>
            <w:tcW w:w="2567" w:type="dxa"/>
            <w:tcBorders>
              <w:top w:val="nil"/>
              <w:left w:val="nil"/>
              <w:bottom w:val="nil"/>
              <w:right w:val="nil"/>
            </w:tcBorders>
            <w:shd w:val="clear" w:color="auto" w:fill="auto"/>
            <w:noWrap/>
            <w:hideMark/>
          </w:tcPr>
          <w:p w:rsidR="00236E6E" w:rsidRPr="001C7093" w:rsidRDefault="00236E6E" w:rsidP="00CB284E">
            <w:pPr>
              <w:spacing w:line="240" w:lineRule="auto"/>
              <w:ind w:left="-3"/>
              <w:rPr>
                <w:rFonts w:ascii="Arial" w:eastAsia="Times New Roman" w:hAnsi="Arial" w:cs="Arial"/>
                <w:b/>
                <w:sz w:val="18"/>
                <w:szCs w:val="18"/>
              </w:rPr>
            </w:pPr>
            <w:r w:rsidRPr="001C7093">
              <w:rPr>
                <w:rFonts w:ascii="Arial" w:eastAsia="Times New Roman" w:hAnsi="Arial" w:cs="Arial"/>
                <w:b/>
                <w:sz w:val="18"/>
                <w:szCs w:val="18"/>
              </w:rPr>
              <w:t xml:space="preserve">5 </w:t>
            </w:r>
          </w:p>
        </w:tc>
        <w:tc>
          <w:tcPr>
            <w:tcW w:w="1984" w:type="dxa"/>
            <w:tcBorders>
              <w:top w:val="nil"/>
              <w:left w:val="nil"/>
              <w:bottom w:val="nil"/>
              <w:right w:val="nil"/>
            </w:tcBorders>
            <w:shd w:val="clear" w:color="auto" w:fill="auto"/>
            <w:noWrap/>
            <w:vAlign w:val="center"/>
            <w:hideMark/>
          </w:tcPr>
          <w:p w:rsidR="00236E6E" w:rsidRPr="001C7093" w:rsidRDefault="00236E6E" w:rsidP="00CB284E">
            <w:pPr>
              <w:spacing w:line="240" w:lineRule="auto"/>
              <w:ind w:left="450"/>
              <w:rPr>
                <w:rFonts w:ascii="Arial" w:eastAsia="Times New Roman" w:hAnsi="Arial" w:cs="Arial"/>
                <w:sz w:val="18"/>
                <w:szCs w:val="18"/>
                <w:lang w:eastAsia="id-ID"/>
              </w:rPr>
            </w:pPr>
            <w:r w:rsidRPr="001C7093">
              <w:rPr>
                <w:rFonts w:ascii="Arial" w:eastAsia="Times New Roman" w:hAnsi="Arial" w:cs="Arial"/>
                <w:sz w:val="18"/>
                <w:szCs w:val="18"/>
                <w:lang w:eastAsia="id-ID"/>
              </w:rPr>
              <w:t>0,91 abcd</w:t>
            </w:r>
          </w:p>
        </w:tc>
        <w:tc>
          <w:tcPr>
            <w:tcW w:w="2127" w:type="dxa"/>
            <w:tcBorders>
              <w:top w:val="nil"/>
              <w:left w:val="nil"/>
              <w:bottom w:val="nil"/>
              <w:right w:val="nil"/>
            </w:tcBorders>
            <w:shd w:val="clear" w:color="auto" w:fill="auto"/>
            <w:noWrap/>
            <w:vAlign w:val="center"/>
            <w:hideMark/>
          </w:tcPr>
          <w:p w:rsidR="00236E6E" w:rsidRPr="001C7093" w:rsidRDefault="00236E6E" w:rsidP="00CB284E">
            <w:pPr>
              <w:spacing w:line="240" w:lineRule="auto"/>
              <w:ind w:left="450"/>
              <w:rPr>
                <w:rFonts w:ascii="Arial" w:eastAsia="Times New Roman" w:hAnsi="Arial" w:cs="Arial"/>
                <w:sz w:val="18"/>
                <w:szCs w:val="18"/>
                <w:lang w:eastAsia="id-ID"/>
              </w:rPr>
            </w:pPr>
            <w:r w:rsidRPr="001C7093">
              <w:rPr>
                <w:rFonts w:ascii="Arial" w:eastAsia="Times New Roman" w:hAnsi="Arial" w:cs="Arial"/>
                <w:sz w:val="18"/>
                <w:szCs w:val="18"/>
                <w:lang w:eastAsia="id-ID"/>
              </w:rPr>
              <w:t>1,05 cd</w:t>
            </w:r>
          </w:p>
        </w:tc>
        <w:tc>
          <w:tcPr>
            <w:tcW w:w="1984" w:type="dxa"/>
            <w:tcBorders>
              <w:top w:val="nil"/>
              <w:left w:val="nil"/>
              <w:bottom w:val="nil"/>
              <w:right w:val="nil"/>
            </w:tcBorders>
            <w:shd w:val="clear" w:color="auto" w:fill="auto"/>
            <w:noWrap/>
            <w:vAlign w:val="center"/>
            <w:hideMark/>
          </w:tcPr>
          <w:p w:rsidR="00236E6E" w:rsidRPr="001C7093" w:rsidRDefault="00236E6E" w:rsidP="00CB284E">
            <w:pPr>
              <w:spacing w:line="240" w:lineRule="auto"/>
              <w:ind w:left="450"/>
              <w:rPr>
                <w:rFonts w:ascii="Arial" w:eastAsia="Times New Roman" w:hAnsi="Arial" w:cs="Arial"/>
                <w:sz w:val="18"/>
                <w:szCs w:val="18"/>
                <w:lang w:eastAsia="id-ID"/>
              </w:rPr>
            </w:pPr>
            <w:r w:rsidRPr="001C7093">
              <w:rPr>
                <w:rFonts w:ascii="Arial" w:eastAsia="Times New Roman" w:hAnsi="Arial" w:cs="Arial"/>
                <w:sz w:val="18"/>
                <w:szCs w:val="18"/>
                <w:lang w:eastAsia="id-ID"/>
              </w:rPr>
              <w:t>0,67 abc</w:t>
            </w:r>
          </w:p>
        </w:tc>
      </w:tr>
      <w:tr w:rsidR="00236E6E" w:rsidRPr="00F94A6B" w:rsidTr="00CB284E">
        <w:trPr>
          <w:trHeight w:val="20"/>
        </w:trPr>
        <w:tc>
          <w:tcPr>
            <w:tcW w:w="2567" w:type="dxa"/>
            <w:tcBorders>
              <w:top w:val="nil"/>
              <w:left w:val="nil"/>
              <w:bottom w:val="single" w:sz="8" w:space="0" w:color="auto"/>
              <w:right w:val="nil"/>
            </w:tcBorders>
            <w:shd w:val="clear" w:color="auto" w:fill="auto"/>
            <w:noWrap/>
            <w:hideMark/>
          </w:tcPr>
          <w:p w:rsidR="00236E6E" w:rsidRPr="001C7093" w:rsidRDefault="00236E6E" w:rsidP="00CB284E">
            <w:pPr>
              <w:spacing w:line="240" w:lineRule="auto"/>
              <w:ind w:left="-3"/>
              <w:rPr>
                <w:rFonts w:ascii="Arial" w:eastAsia="Times New Roman" w:hAnsi="Arial" w:cs="Arial"/>
                <w:b/>
                <w:sz w:val="18"/>
                <w:szCs w:val="18"/>
              </w:rPr>
            </w:pPr>
            <w:r w:rsidRPr="001C7093">
              <w:rPr>
                <w:rFonts w:ascii="Arial" w:eastAsia="Times New Roman" w:hAnsi="Arial" w:cs="Arial"/>
                <w:b/>
                <w:sz w:val="18"/>
                <w:szCs w:val="18"/>
              </w:rPr>
              <w:t xml:space="preserve">10 </w:t>
            </w:r>
          </w:p>
        </w:tc>
        <w:tc>
          <w:tcPr>
            <w:tcW w:w="1984" w:type="dxa"/>
            <w:tcBorders>
              <w:top w:val="nil"/>
              <w:left w:val="nil"/>
              <w:bottom w:val="single" w:sz="8" w:space="0" w:color="auto"/>
              <w:right w:val="nil"/>
            </w:tcBorders>
            <w:shd w:val="clear" w:color="auto" w:fill="auto"/>
            <w:noWrap/>
            <w:vAlign w:val="center"/>
            <w:hideMark/>
          </w:tcPr>
          <w:p w:rsidR="00236E6E" w:rsidRPr="001C7093" w:rsidRDefault="00236E6E" w:rsidP="00CB284E">
            <w:pPr>
              <w:spacing w:line="240" w:lineRule="auto"/>
              <w:ind w:left="450"/>
              <w:rPr>
                <w:rFonts w:ascii="Arial" w:eastAsia="Times New Roman" w:hAnsi="Arial" w:cs="Arial"/>
                <w:sz w:val="18"/>
                <w:szCs w:val="18"/>
                <w:lang w:eastAsia="id-ID"/>
              </w:rPr>
            </w:pPr>
            <w:r w:rsidRPr="001C7093">
              <w:rPr>
                <w:rFonts w:ascii="Arial" w:eastAsia="Times New Roman" w:hAnsi="Arial" w:cs="Arial"/>
                <w:sz w:val="18"/>
                <w:szCs w:val="18"/>
                <w:lang w:eastAsia="id-ID"/>
              </w:rPr>
              <w:t>0,93 abcd</w:t>
            </w:r>
          </w:p>
        </w:tc>
        <w:tc>
          <w:tcPr>
            <w:tcW w:w="2127" w:type="dxa"/>
            <w:tcBorders>
              <w:top w:val="nil"/>
              <w:left w:val="nil"/>
              <w:bottom w:val="single" w:sz="8" w:space="0" w:color="auto"/>
              <w:right w:val="nil"/>
            </w:tcBorders>
            <w:shd w:val="clear" w:color="auto" w:fill="auto"/>
            <w:noWrap/>
            <w:vAlign w:val="center"/>
            <w:hideMark/>
          </w:tcPr>
          <w:p w:rsidR="00236E6E" w:rsidRPr="001C7093" w:rsidRDefault="00236E6E" w:rsidP="00CB284E">
            <w:pPr>
              <w:spacing w:line="240" w:lineRule="auto"/>
              <w:ind w:left="450"/>
              <w:rPr>
                <w:rFonts w:ascii="Arial" w:eastAsia="Times New Roman" w:hAnsi="Arial" w:cs="Arial"/>
                <w:sz w:val="18"/>
                <w:szCs w:val="18"/>
                <w:lang w:eastAsia="id-ID"/>
              </w:rPr>
            </w:pPr>
            <w:r w:rsidRPr="001C7093">
              <w:rPr>
                <w:rFonts w:ascii="Arial" w:eastAsia="Times New Roman" w:hAnsi="Arial" w:cs="Arial"/>
                <w:sz w:val="18"/>
                <w:szCs w:val="18"/>
                <w:lang w:eastAsia="id-ID"/>
              </w:rPr>
              <w:t>1,44 d</w:t>
            </w:r>
          </w:p>
        </w:tc>
        <w:tc>
          <w:tcPr>
            <w:tcW w:w="1984" w:type="dxa"/>
            <w:tcBorders>
              <w:top w:val="nil"/>
              <w:left w:val="nil"/>
              <w:bottom w:val="single" w:sz="8" w:space="0" w:color="auto"/>
              <w:right w:val="nil"/>
            </w:tcBorders>
            <w:shd w:val="clear" w:color="auto" w:fill="auto"/>
            <w:noWrap/>
            <w:vAlign w:val="center"/>
            <w:hideMark/>
          </w:tcPr>
          <w:p w:rsidR="00236E6E" w:rsidRPr="001C7093" w:rsidRDefault="00236E6E" w:rsidP="00CB284E">
            <w:pPr>
              <w:spacing w:line="240" w:lineRule="auto"/>
              <w:ind w:left="450"/>
              <w:rPr>
                <w:rFonts w:ascii="Arial" w:eastAsia="Times New Roman" w:hAnsi="Arial" w:cs="Arial"/>
                <w:sz w:val="18"/>
                <w:szCs w:val="18"/>
                <w:lang w:eastAsia="id-ID"/>
              </w:rPr>
            </w:pPr>
            <w:r w:rsidRPr="001C7093">
              <w:rPr>
                <w:rFonts w:ascii="Arial" w:eastAsia="Times New Roman" w:hAnsi="Arial" w:cs="Arial"/>
                <w:sz w:val="18"/>
                <w:szCs w:val="18"/>
                <w:lang w:eastAsia="id-ID"/>
              </w:rPr>
              <w:t>0,69 abc</w:t>
            </w:r>
          </w:p>
        </w:tc>
      </w:tr>
      <w:tr w:rsidR="00236E6E" w:rsidRPr="00F94A6B" w:rsidTr="00CB284E">
        <w:trPr>
          <w:trHeight w:val="20"/>
        </w:trPr>
        <w:tc>
          <w:tcPr>
            <w:tcW w:w="2567" w:type="dxa"/>
            <w:tcBorders>
              <w:top w:val="nil"/>
              <w:left w:val="nil"/>
              <w:bottom w:val="single" w:sz="8" w:space="0" w:color="auto"/>
              <w:right w:val="nil"/>
            </w:tcBorders>
            <w:shd w:val="clear" w:color="auto" w:fill="auto"/>
            <w:noWrap/>
            <w:vAlign w:val="center"/>
            <w:hideMark/>
          </w:tcPr>
          <w:p w:rsidR="00236E6E" w:rsidRPr="001C7093" w:rsidRDefault="00236E6E" w:rsidP="00CB284E">
            <w:pPr>
              <w:spacing w:line="240" w:lineRule="auto"/>
              <w:rPr>
                <w:rFonts w:ascii="Arial" w:eastAsia="Times New Roman" w:hAnsi="Arial" w:cs="Arial"/>
                <w:b/>
                <w:sz w:val="18"/>
                <w:szCs w:val="18"/>
                <w:lang w:eastAsia="id-ID"/>
              </w:rPr>
            </w:pPr>
            <w:r w:rsidRPr="001C7093">
              <w:rPr>
                <w:rFonts w:ascii="Arial" w:eastAsia="Times New Roman" w:hAnsi="Arial" w:cs="Arial"/>
                <w:b/>
                <w:sz w:val="18"/>
                <w:szCs w:val="18"/>
                <w:lang w:eastAsia="id-ID"/>
              </w:rPr>
              <w:t>BNT 5%</w:t>
            </w:r>
          </w:p>
        </w:tc>
        <w:tc>
          <w:tcPr>
            <w:tcW w:w="6095" w:type="dxa"/>
            <w:gridSpan w:val="3"/>
            <w:tcBorders>
              <w:top w:val="single" w:sz="8" w:space="0" w:color="auto"/>
              <w:left w:val="nil"/>
              <w:bottom w:val="single" w:sz="8" w:space="0" w:color="auto"/>
              <w:right w:val="nil"/>
            </w:tcBorders>
            <w:shd w:val="clear" w:color="auto" w:fill="auto"/>
            <w:noWrap/>
            <w:vAlign w:val="center"/>
            <w:hideMark/>
          </w:tcPr>
          <w:p w:rsidR="00236E6E" w:rsidRPr="001C7093" w:rsidRDefault="00236E6E" w:rsidP="00CB284E">
            <w:pPr>
              <w:spacing w:line="240" w:lineRule="auto"/>
              <w:jc w:val="center"/>
              <w:rPr>
                <w:rFonts w:ascii="Arial" w:eastAsia="Times New Roman" w:hAnsi="Arial" w:cs="Arial"/>
                <w:sz w:val="18"/>
                <w:szCs w:val="18"/>
                <w:lang w:eastAsia="id-ID"/>
              </w:rPr>
            </w:pPr>
            <w:r w:rsidRPr="001C7093">
              <w:rPr>
                <w:rFonts w:ascii="Arial" w:eastAsia="Times New Roman" w:hAnsi="Arial" w:cs="Arial"/>
                <w:sz w:val="18"/>
                <w:szCs w:val="18"/>
                <w:lang w:eastAsia="id-ID"/>
              </w:rPr>
              <w:t>0,41</w:t>
            </w:r>
          </w:p>
        </w:tc>
      </w:tr>
    </w:tbl>
    <w:p w:rsidR="00BE7037" w:rsidRPr="00F94A6B" w:rsidRDefault="00323D7A" w:rsidP="00E45E62">
      <w:pPr>
        <w:autoSpaceDE w:val="0"/>
        <w:autoSpaceDN w:val="0"/>
        <w:adjustRightInd w:val="0"/>
        <w:spacing w:before="60" w:line="240" w:lineRule="auto"/>
        <w:ind w:left="1134" w:hanging="1134"/>
        <w:jc w:val="left"/>
        <w:rPr>
          <w:rFonts w:ascii="Arial" w:hAnsi="Arial" w:cs="Arial"/>
          <w:sz w:val="18"/>
          <w:szCs w:val="18"/>
          <w:lang w:val="id-ID"/>
        </w:rPr>
      </w:pPr>
      <w:r>
        <w:rPr>
          <w:rFonts w:ascii="Arial" w:eastAsia="Times New Roman" w:hAnsi="Arial" w:cs="Arial"/>
          <w:sz w:val="18"/>
          <w:szCs w:val="18"/>
        </w:rPr>
        <w:t>Keterangan :</w:t>
      </w:r>
      <w:r w:rsidR="00D3509F">
        <w:rPr>
          <w:rFonts w:ascii="Arial" w:eastAsia="Times New Roman" w:hAnsi="Arial" w:cs="Arial"/>
          <w:sz w:val="18"/>
          <w:szCs w:val="18"/>
          <w:lang w:val="id-ID"/>
        </w:rPr>
        <w:t xml:space="preserve"> </w:t>
      </w:r>
      <w:r>
        <w:rPr>
          <w:rFonts w:ascii="Arial" w:eastAsia="Times New Roman" w:hAnsi="Arial" w:cs="Arial"/>
          <w:sz w:val="18"/>
          <w:szCs w:val="18"/>
          <w:lang w:val="id-ID"/>
        </w:rPr>
        <w:t xml:space="preserve"> </w:t>
      </w:r>
      <w:r w:rsidR="00236E6E" w:rsidRPr="00F94A6B">
        <w:rPr>
          <w:rFonts w:ascii="Arial" w:hAnsi="Arial" w:cs="Arial"/>
          <w:sz w:val="18"/>
          <w:szCs w:val="18"/>
        </w:rPr>
        <w:t>Angka yang didampingi huruf yang sama tidak berbeda nyata berdasarkan uji BNT pada taraf 5%; HST = Hari Setelah Tanam</w:t>
      </w:r>
      <w:r w:rsidR="00BE7037" w:rsidRPr="00F94A6B">
        <w:rPr>
          <w:rFonts w:ascii="Arial" w:hAnsi="Arial" w:cs="Arial"/>
          <w:sz w:val="18"/>
          <w:szCs w:val="18"/>
          <w:lang w:val="id-ID"/>
        </w:rPr>
        <w:t>.</w:t>
      </w:r>
    </w:p>
    <w:p w:rsidR="00BE7037" w:rsidRDefault="00BE7037" w:rsidP="00B81A04">
      <w:pPr>
        <w:autoSpaceDE w:val="0"/>
        <w:autoSpaceDN w:val="0"/>
        <w:adjustRightInd w:val="0"/>
        <w:spacing w:line="240" w:lineRule="auto"/>
        <w:rPr>
          <w:rFonts w:ascii="Arial" w:hAnsi="Arial" w:cs="Arial"/>
          <w:b/>
          <w:sz w:val="20"/>
          <w:szCs w:val="20"/>
          <w:lang w:val="id-ID"/>
        </w:rPr>
      </w:pPr>
    </w:p>
    <w:p w:rsidR="001C7093" w:rsidRDefault="001C7093" w:rsidP="00B81A04">
      <w:pPr>
        <w:autoSpaceDE w:val="0"/>
        <w:autoSpaceDN w:val="0"/>
        <w:adjustRightInd w:val="0"/>
        <w:spacing w:line="240" w:lineRule="auto"/>
        <w:rPr>
          <w:rFonts w:ascii="Arial" w:hAnsi="Arial" w:cs="Arial"/>
          <w:b/>
          <w:sz w:val="20"/>
          <w:szCs w:val="20"/>
          <w:lang w:val="id-ID"/>
        </w:rPr>
      </w:pPr>
    </w:p>
    <w:p w:rsidR="00E507D6" w:rsidRPr="00F94A6B" w:rsidRDefault="00E507D6" w:rsidP="00B81A04">
      <w:pPr>
        <w:autoSpaceDE w:val="0"/>
        <w:autoSpaceDN w:val="0"/>
        <w:adjustRightInd w:val="0"/>
        <w:spacing w:line="240" w:lineRule="auto"/>
        <w:rPr>
          <w:rFonts w:ascii="Arial" w:hAnsi="Arial" w:cs="Arial"/>
          <w:b/>
          <w:sz w:val="20"/>
          <w:szCs w:val="20"/>
          <w:lang w:val="id-ID"/>
        </w:rPr>
        <w:sectPr w:rsidR="00E507D6" w:rsidRPr="00F94A6B" w:rsidSect="002D065C">
          <w:type w:val="continuous"/>
          <w:pgSz w:w="11907" w:h="16840" w:code="9"/>
          <w:pgMar w:top="1701" w:right="851" w:bottom="2155" w:left="2472" w:header="1418" w:footer="1009" w:gutter="0"/>
          <w:cols w:space="720"/>
          <w:docGrid w:linePitch="360"/>
        </w:sectPr>
      </w:pPr>
    </w:p>
    <w:p w:rsidR="00B2485A" w:rsidRPr="00F94A6B" w:rsidRDefault="00B2485A" w:rsidP="00B81A04">
      <w:pPr>
        <w:autoSpaceDE w:val="0"/>
        <w:autoSpaceDN w:val="0"/>
        <w:adjustRightInd w:val="0"/>
        <w:spacing w:line="240" w:lineRule="auto"/>
        <w:rPr>
          <w:rFonts w:ascii="Arial" w:hAnsi="Arial" w:cs="Arial"/>
          <w:b/>
          <w:sz w:val="20"/>
          <w:szCs w:val="20"/>
        </w:rPr>
      </w:pPr>
      <w:r w:rsidRPr="00F94A6B">
        <w:rPr>
          <w:rFonts w:ascii="Arial" w:hAnsi="Arial" w:cs="Arial"/>
          <w:b/>
          <w:sz w:val="20"/>
          <w:szCs w:val="20"/>
        </w:rPr>
        <w:lastRenderedPageBreak/>
        <w:t>Indeks Luas Daun</w:t>
      </w:r>
      <w:r w:rsidRPr="00F94A6B">
        <w:rPr>
          <w:rFonts w:ascii="Arial" w:hAnsi="Arial" w:cs="Arial"/>
          <w:b/>
          <w:sz w:val="20"/>
          <w:szCs w:val="20"/>
        </w:rPr>
        <w:tab/>
      </w:r>
    </w:p>
    <w:p w:rsidR="00B81A04" w:rsidRPr="00376BA5" w:rsidRDefault="00B2485A" w:rsidP="00236E6E">
      <w:pPr>
        <w:autoSpaceDE w:val="0"/>
        <w:autoSpaceDN w:val="0"/>
        <w:adjustRightInd w:val="0"/>
        <w:spacing w:line="240" w:lineRule="auto"/>
        <w:ind w:firstLine="567"/>
        <w:rPr>
          <w:rFonts w:ascii="Arial" w:hAnsi="Arial" w:cs="Arial"/>
          <w:sz w:val="20"/>
          <w:szCs w:val="20"/>
          <w:lang w:val="id-ID"/>
        </w:rPr>
      </w:pPr>
      <w:r w:rsidRPr="00F94A6B">
        <w:rPr>
          <w:rFonts w:ascii="Arial" w:hAnsi="Arial" w:cs="Arial"/>
          <w:sz w:val="20"/>
          <w:szCs w:val="20"/>
        </w:rPr>
        <w:t>Berdasarkan analisi ragam Tabel 3 menunjukkan bahwa terdapat interaksi yang nyata antara pemberian vermikompos dengan dosis pupuk anorganik terhadap indeks luas daun tanaman jagung pada umur 42 hst. Pada perlakuan vermikompos 5 ton ha</w:t>
      </w:r>
      <w:r w:rsidRPr="00F94A6B">
        <w:rPr>
          <w:rFonts w:ascii="Arial" w:hAnsi="Arial" w:cs="Arial"/>
          <w:sz w:val="20"/>
          <w:szCs w:val="20"/>
          <w:vertAlign w:val="superscript"/>
        </w:rPr>
        <w:t>-1</w:t>
      </w:r>
      <w:r w:rsidRPr="00F94A6B">
        <w:rPr>
          <w:rFonts w:ascii="Arial" w:hAnsi="Arial" w:cs="Arial"/>
          <w:sz w:val="20"/>
          <w:szCs w:val="20"/>
        </w:rPr>
        <w:t xml:space="preserve"> dengan penambahan Urea 150 kg ha</w:t>
      </w:r>
      <w:r w:rsidRPr="00F94A6B">
        <w:rPr>
          <w:rFonts w:ascii="Arial" w:hAnsi="Arial" w:cs="Arial"/>
          <w:sz w:val="20"/>
          <w:szCs w:val="20"/>
          <w:vertAlign w:val="superscript"/>
        </w:rPr>
        <w:t>-1</w:t>
      </w:r>
      <w:r w:rsidRPr="00F94A6B">
        <w:rPr>
          <w:rFonts w:ascii="Arial" w:hAnsi="Arial" w:cs="Arial"/>
          <w:sz w:val="20"/>
          <w:szCs w:val="20"/>
        </w:rPr>
        <w:t xml:space="preserve"> + SP36 50 kg ha</w:t>
      </w:r>
      <w:r w:rsidRPr="00F94A6B">
        <w:rPr>
          <w:rFonts w:ascii="Arial" w:hAnsi="Arial" w:cs="Arial"/>
          <w:sz w:val="20"/>
          <w:szCs w:val="20"/>
          <w:vertAlign w:val="superscript"/>
        </w:rPr>
        <w:t>-1</w:t>
      </w:r>
      <w:r w:rsidRPr="00F94A6B">
        <w:rPr>
          <w:rFonts w:ascii="Arial" w:hAnsi="Arial" w:cs="Arial"/>
          <w:sz w:val="20"/>
          <w:szCs w:val="20"/>
        </w:rPr>
        <w:t xml:space="preserve"> + KCl 25 kg ha</w:t>
      </w:r>
      <w:r w:rsidRPr="00F94A6B">
        <w:rPr>
          <w:rFonts w:ascii="Arial" w:hAnsi="Arial" w:cs="Arial"/>
          <w:sz w:val="20"/>
          <w:szCs w:val="20"/>
          <w:vertAlign w:val="superscript"/>
        </w:rPr>
        <w:t>-1</w:t>
      </w:r>
      <w:r w:rsidRPr="00F94A6B">
        <w:rPr>
          <w:rFonts w:ascii="Arial" w:hAnsi="Arial" w:cs="Arial"/>
          <w:sz w:val="20"/>
          <w:szCs w:val="20"/>
        </w:rPr>
        <w:t xml:space="preserve"> menghasilkan luas daun tanaman yang lebih baik dibandingkan dengan perlakuan vermikompos 2,5 ton Ha +  Urea 75 kg ha</w:t>
      </w:r>
      <w:r w:rsidRPr="00F94A6B">
        <w:rPr>
          <w:rFonts w:ascii="Arial" w:hAnsi="Arial" w:cs="Arial"/>
          <w:sz w:val="20"/>
          <w:szCs w:val="20"/>
          <w:vertAlign w:val="superscript"/>
        </w:rPr>
        <w:t xml:space="preserve">-1 </w:t>
      </w:r>
      <w:r w:rsidRPr="00F94A6B">
        <w:rPr>
          <w:rFonts w:ascii="Arial" w:hAnsi="Arial" w:cs="Arial"/>
          <w:sz w:val="20"/>
          <w:szCs w:val="20"/>
        </w:rPr>
        <w:t>+ SP36 25 kg ha</w:t>
      </w:r>
      <w:r w:rsidRPr="00F94A6B">
        <w:rPr>
          <w:rFonts w:ascii="Arial" w:hAnsi="Arial" w:cs="Arial"/>
          <w:sz w:val="20"/>
          <w:szCs w:val="20"/>
          <w:vertAlign w:val="superscript"/>
        </w:rPr>
        <w:t>-1</w:t>
      </w:r>
      <w:r w:rsidRPr="00F94A6B">
        <w:rPr>
          <w:rFonts w:ascii="Arial" w:hAnsi="Arial" w:cs="Arial"/>
          <w:sz w:val="20"/>
          <w:szCs w:val="20"/>
        </w:rPr>
        <w:t xml:space="preserve"> + KCl 12,5 kg ha</w:t>
      </w:r>
      <w:r w:rsidRPr="00F94A6B">
        <w:rPr>
          <w:rFonts w:ascii="Arial" w:hAnsi="Arial" w:cs="Arial"/>
          <w:sz w:val="20"/>
          <w:szCs w:val="20"/>
          <w:vertAlign w:val="superscript"/>
        </w:rPr>
        <w:t>-1</w:t>
      </w:r>
      <w:r w:rsidRPr="00F94A6B">
        <w:rPr>
          <w:rFonts w:ascii="Arial" w:hAnsi="Arial" w:cs="Arial"/>
          <w:sz w:val="20"/>
          <w:szCs w:val="20"/>
        </w:rPr>
        <w:t xml:space="preserve">.  Fotosistesis yang terjadi pada daun akan berpengaruh pula terhadap hasil asimilat dan dapat dilihat pada parameter indeks luas daun. Semakin Luas permukaan daun akan memungkinkan tanaman untuk menyerap </w:t>
      </w:r>
      <w:r w:rsidRPr="00376BA5">
        <w:rPr>
          <w:rFonts w:ascii="Arial" w:hAnsi="Arial" w:cs="Arial"/>
          <w:sz w:val="20"/>
          <w:szCs w:val="20"/>
        </w:rPr>
        <w:t>cahaya matahari lebih optimal sehingga berpengaruh pula terhadap proses fotosintesis. Indeks luas daun didapatkan dari luas daun. Indeks luas daun menggambarkan ukuran aparat fotosintesis tanaman,yaitu yang mereflek</w:t>
      </w:r>
      <w:r w:rsidR="00BE5BF3" w:rsidRPr="00376BA5">
        <w:rPr>
          <w:rFonts w:ascii="Arial" w:hAnsi="Arial" w:cs="Arial"/>
          <w:sz w:val="20"/>
          <w:szCs w:val="20"/>
          <w:lang w:val="id-ID"/>
        </w:rPr>
        <w:t xml:space="preserve">sikan </w:t>
      </w:r>
      <w:r w:rsidRPr="00376BA5">
        <w:rPr>
          <w:rFonts w:ascii="Arial" w:hAnsi="Arial" w:cs="Arial"/>
          <w:sz w:val="20"/>
          <w:szCs w:val="20"/>
        </w:rPr>
        <w:t>kapasitas produktivitas aktual tanaman dalam menghasilkan fotosintat yang pada akhirnya berpengaruh terhadap peningkatan pertumbuhan dan perkembangan</w:t>
      </w:r>
      <w:r w:rsidR="00BE5BF3" w:rsidRPr="00376BA5">
        <w:rPr>
          <w:rFonts w:ascii="Arial" w:hAnsi="Arial" w:cs="Arial"/>
          <w:sz w:val="20"/>
          <w:szCs w:val="20"/>
        </w:rPr>
        <w:t xml:space="preserve"> tanaman yang bernilai ekonomi</w:t>
      </w:r>
      <w:r w:rsidR="0094221E" w:rsidRPr="00376BA5">
        <w:rPr>
          <w:rFonts w:ascii="Arial" w:hAnsi="Arial" w:cs="Arial"/>
          <w:sz w:val="20"/>
          <w:szCs w:val="20"/>
          <w:lang w:val="id-ID"/>
        </w:rPr>
        <w:t xml:space="preserve"> Saragih (2013).</w:t>
      </w:r>
      <w:r w:rsidR="00B81A04" w:rsidRPr="00376BA5">
        <w:rPr>
          <w:rFonts w:ascii="Arial" w:hAnsi="Arial" w:cs="Arial"/>
          <w:sz w:val="20"/>
          <w:szCs w:val="20"/>
          <w:lang w:val="id-ID"/>
        </w:rPr>
        <w:t xml:space="preserve"> P</w:t>
      </w:r>
      <w:r w:rsidRPr="00376BA5">
        <w:rPr>
          <w:rFonts w:ascii="Arial" w:hAnsi="Arial" w:cs="Arial"/>
          <w:sz w:val="20"/>
          <w:szCs w:val="20"/>
        </w:rPr>
        <w:t>upuk juga berperan dalam proses fotosintesis dimana pupuk sebagai salah satu penyuplai unsur hara yang dibutuhkan tanaman da</w:t>
      </w:r>
      <w:r w:rsidR="0034112B" w:rsidRPr="00376BA5">
        <w:rPr>
          <w:rFonts w:ascii="Arial" w:hAnsi="Arial" w:cs="Arial"/>
          <w:sz w:val="20"/>
          <w:szCs w:val="20"/>
        </w:rPr>
        <w:t>lam proses metabolisme. Menurut</w:t>
      </w:r>
      <w:r w:rsidR="0034112B" w:rsidRPr="00376BA5">
        <w:rPr>
          <w:rFonts w:ascii="Arial" w:hAnsi="Arial" w:cs="Arial"/>
          <w:sz w:val="20"/>
          <w:szCs w:val="20"/>
          <w:lang w:val="id-ID"/>
        </w:rPr>
        <w:t xml:space="preserve"> </w:t>
      </w:r>
      <w:r w:rsidR="00873736" w:rsidRPr="00376BA5">
        <w:rPr>
          <w:rFonts w:ascii="Arial" w:hAnsi="Arial" w:cs="Arial"/>
          <w:sz w:val="20"/>
          <w:szCs w:val="20"/>
          <w:lang w:val="id-ID"/>
        </w:rPr>
        <w:t>B</w:t>
      </w:r>
      <w:r w:rsidR="0034112B" w:rsidRPr="00376BA5">
        <w:rPr>
          <w:rFonts w:ascii="Arial" w:hAnsi="Arial" w:cs="Arial"/>
          <w:sz w:val="20"/>
          <w:szCs w:val="20"/>
        </w:rPr>
        <w:t>akri</w:t>
      </w:r>
      <w:r w:rsidR="0034112B" w:rsidRPr="00376BA5">
        <w:rPr>
          <w:rFonts w:ascii="Arial" w:hAnsi="Arial" w:cs="Arial"/>
          <w:sz w:val="20"/>
          <w:szCs w:val="20"/>
          <w:lang w:val="id-ID"/>
        </w:rPr>
        <w:t xml:space="preserve"> </w:t>
      </w:r>
      <w:r w:rsidR="0034112B" w:rsidRPr="00376BA5">
        <w:rPr>
          <w:rFonts w:ascii="Arial" w:hAnsi="Arial" w:cs="Arial"/>
          <w:sz w:val="20"/>
          <w:szCs w:val="20"/>
        </w:rPr>
        <w:t>(2001</w:t>
      </w:r>
      <w:r w:rsidR="0034112B" w:rsidRPr="00376BA5">
        <w:rPr>
          <w:rFonts w:ascii="Arial" w:hAnsi="Arial" w:cs="Arial"/>
          <w:sz w:val="20"/>
          <w:szCs w:val="20"/>
          <w:lang w:val="id-ID"/>
        </w:rPr>
        <w:t>)</w:t>
      </w:r>
      <w:r w:rsidRPr="00376BA5">
        <w:rPr>
          <w:rFonts w:ascii="Arial" w:hAnsi="Arial" w:cs="Arial"/>
          <w:sz w:val="20"/>
          <w:szCs w:val="20"/>
        </w:rPr>
        <w:t>, bobot biji per tanaman dan hasil biji per hektar dipengaruhi secara nyata oleh takaran pemberian pupuk. Penambahan pupuk N sampai 225 kg ha</w:t>
      </w:r>
      <w:r w:rsidRPr="00376BA5">
        <w:rPr>
          <w:rFonts w:ascii="Arial" w:hAnsi="Arial" w:cs="Arial"/>
          <w:sz w:val="20"/>
          <w:szCs w:val="20"/>
          <w:vertAlign w:val="superscript"/>
        </w:rPr>
        <w:t>-1</w:t>
      </w:r>
      <w:r w:rsidRPr="00376BA5">
        <w:rPr>
          <w:rFonts w:ascii="Arial" w:hAnsi="Arial" w:cs="Arial"/>
          <w:sz w:val="20"/>
          <w:szCs w:val="20"/>
        </w:rPr>
        <w:t xml:space="preserve"> meningkatkan bobot biji per tanaman dan hasil biji</w:t>
      </w:r>
      <w:r w:rsidR="000E1764" w:rsidRPr="00376BA5">
        <w:rPr>
          <w:rFonts w:ascii="Arial" w:hAnsi="Arial" w:cs="Arial"/>
          <w:sz w:val="20"/>
          <w:szCs w:val="20"/>
          <w:lang w:val="id-ID"/>
        </w:rPr>
        <w:t xml:space="preserve"> </w:t>
      </w:r>
      <w:r w:rsidRPr="00376BA5">
        <w:rPr>
          <w:rFonts w:ascii="Arial" w:hAnsi="Arial" w:cs="Arial"/>
          <w:sz w:val="20"/>
          <w:szCs w:val="20"/>
        </w:rPr>
        <w:t xml:space="preserve">mencapai </w:t>
      </w:r>
      <w:r w:rsidR="000E1764" w:rsidRPr="00376BA5">
        <w:rPr>
          <w:rFonts w:ascii="Arial" w:hAnsi="Arial" w:cs="Arial"/>
          <w:sz w:val="20"/>
          <w:szCs w:val="20"/>
          <w:lang w:val="id-ID"/>
        </w:rPr>
        <w:t>8,9</w:t>
      </w:r>
      <w:r w:rsidR="000E1764" w:rsidRPr="00376BA5">
        <w:rPr>
          <w:rFonts w:ascii="Arial" w:hAnsi="Arial" w:cs="Arial"/>
          <w:sz w:val="20"/>
          <w:szCs w:val="20"/>
        </w:rPr>
        <w:t xml:space="preserve"> ton ha</w:t>
      </w:r>
      <w:r w:rsidR="000E1764" w:rsidRPr="00376BA5">
        <w:rPr>
          <w:rFonts w:ascii="Arial" w:hAnsi="Arial" w:cs="Arial"/>
          <w:sz w:val="20"/>
          <w:szCs w:val="20"/>
          <w:vertAlign w:val="superscript"/>
        </w:rPr>
        <w:t>-1</w:t>
      </w:r>
      <w:r w:rsidR="000E1764" w:rsidRPr="00376BA5">
        <w:rPr>
          <w:rFonts w:ascii="Arial" w:hAnsi="Arial" w:cs="Arial"/>
          <w:sz w:val="20"/>
          <w:szCs w:val="20"/>
          <w:vertAlign w:val="superscript"/>
          <w:lang w:val="id-ID"/>
        </w:rPr>
        <w:t xml:space="preserve"> </w:t>
      </w:r>
      <w:r w:rsidR="000E1764" w:rsidRPr="00376BA5">
        <w:rPr>
          <w:rFonts w:ascii="Arial" w:hAnsi="Arial" w:cs="Arial"/>
          <w:sz w:val="20"/>
          <w:szCs w:val="20"/>
          <w:lang w:val="id-ID"/>
        </w:rPr>
        <w:t xml:space="preserve">menjadi </w:t>
      </w:r>
      <w:r w:rsidRPr="00376BA5">
        <w:rPr>
          <w:rFonts w:ascii="Arial" w:hAnsi="Arial" w:cs="Arial"/>
          <w:sz w:val="20"/>
          <w:szCs w:val="20"/>
        </w:rPr>
        <w:t>12,7 ton ha</w:t>
      </w:r>
      <w:r w:rsidRPr="00376BA5">
        <w:rPr>
          <w:rFonts w:ascii="Arial" w:hAnsi="Arial" w:cs="Arial"/>
          <w:sz w:val="20"/>
          <w:szCs w:val="20"/>
          <w:vertAlign w:val="superscript"/>
        </w:rPr>
        <w:t>-1</w:t>
      </w:r>
      <w:r w:rsidR="000E1764" w:rsidRPr="00376BA5">
        <w:rPr>
          <w:rFonts w:ascii="Arial" w:hAnsi="Arial" w:cs="Arial"/>
          <w:sz w:val="20"/>
          <w:szCs w:val="20"/>
          <w:lang w:val="id-ID"/>
        </w:rPr>
        <w:t>.</w:t>
      </w:r>
    </w:p>
    <w:p w:rsidR="009E419C" w:rsidRPr="00EB0802" w:rsidRDefault="009E419C" w:rsidP="009E419C">
      <w:pPr>
        <w:autoSpaceDE w:val="0"/>
        <w:autoSpaceDN w:val="0"/>
        <w:adjustRightInd w:val="0"/>
        <w:spacing w:line="240" w:lineRule="auto"/>
        <w:rPr>
          <w:rFonts w:ascii="Arial" w:hAnsi="Arial" w:cs="Arial"/>
          <w:b/>
          <w:sz w:val="20"/>
          <w:szCs w:val="20"/>
        </w:rPr>
      </w:pPr>
      <w:r w:rsidRPr="00EB0802">
        <w:rPr>
          <w:rFonts w:ascii="Arial" w:hAnsi="Arial" w:cs="Arial"/>
          <w:b/>
          <w:sz w:val="20"/>
          <w:szCs w:val="20"/>
        </w:rPr>
        <w:lastRenderedPageBreak/>
        <w:t>Bobot Kering Total Tanaman</w:t>
      </w:r>
    </w:p>
    <w:p w:rsidR="00340366" w:rsidRDefault="009E419C" w:rsidP="002F67C5">
      <w:pPr>
        <w:autoSpaceDE w:val="0"/>
        <w:autoSpaceDN w:val="0"/>
        <w:adjustRightInd w:val="0"/>
        <w:spacing w:line="240" w:lineRule="auto"/>
        <w:ind w:firstLine="567"/>
        <w:rPr>
          <w:rFonts w:ascii="Arial" w:hAnsi="Arial" w:cs="Arial"/>
          <w:sz w:val="20"/>
          <w:szCs w:val="20"/>
          <w:lang w:val="id-ID"/>
        </w:rPr>
      </w:pPr>
      <w:r w:rsidRPr="00376BA5">
        <w:rPr>
          <w:rFonts w:ascii="Arial" w:hAnsi="Arial" w:cs="Arial"/>
          <w:sz w:val="20"/>
          <w:szCs w:val="20"/>
        </w:rPr>
        <w:t>Hasil analisi</w:t>
      </w:r>
      <w:r w:rsidRPr="00376BA5">
        <w:rPr>
          <w:rFonts w:ascii="Arial" w:hAnsi="Arial" w:cs="Arial"/>
          <w:sz w:val="20"/>
          <w:szCs w:val="20"/>
          <w:lang w:val="id-ID"/>
        </w:rPr>
        <w:t>s</w:t>
      </w:r>
      <w:r w:rsidRPr="00376BA5">
        <w:rPr>
          <w:rFonts w:ascii="Arial" w:hAnsi="Arial" w:cs="Arial"/>
          <w:sz w:val="20"/>
          <w:szCs w:val="20"/>
        </w:rPr>
        <w:t xml:space="preserve"> ragam tabel 4 menunjukkan bahwa terdapat interaksi nyata antara pemberian vermikompos dengan pupuk anorganik terhadap berat kering total tanaman  jagung manis pada umur  56 hst. Bobot kering total tanaman pada pengamatan umur 56 hst perlakuan vermikompos</w:t>
      </w:r>
      <w:r w:rsidRPr="00376BA5">
        <w:rPr>
          <w:rFonts w:ascii="Arial" w:hAnsi="Arial" w:cs="Arial"/>
          <w:sz w:val="20"/>
          <w:szCs w:val="20"/>
          <w:lang w:val="id-ID"/>
        </w:rPr>
        <w:t xml:space="preserve"> 5</w:t>
      </w:r>
      <w:r w:rsidRPr="00376BA5">
        <w:rPr>
          <w:rFonts w:ascii="Arial" w:hAnsi="Arial" w:cs="Arial"/>
          <w:sz w:val="20"/>
          <w:szCs w:val="20"/>
        </w:rPr>
        <w:t xml:space="preserve"> ton ha</w:t>
      </w:r>
      <w:r w:rsidRPr="00376BA5">
        <w:rPr>
          <w:rFonts w:ascii="Arial" w:hAnsi="Arial" w:cs="Arial"/>
          <w:sz w:val="20"/>
          <w:szCs w:val="20"/>
          <w:vertAlign w:val="superscript"/>
        </w:rPr>
        <w:t>-1</w:t>
      </w:r>
      <w:r w:rsidRPr="00376BA5">
        <w:rPr>
          <w:rFonts w:ascii="Arial" w:hAnsi="Arial" w:cs="Arial"/>
          <w:sz w:val="20"/>
          <w:szCs w:val="20"/>
        </w:rPr>
        <w:t xml:space="preserve"> dengan penambahan pupuk anorganik Urea 150 kg ha</w:t>
      </w:r>
      <w:r w:rsidRPr="00376BA5">
        <w:rPr>
          <w:rFonts w:ascii="Arial" w:hAnsi="Arial" w:cs="Arial"/>
          <w:sz w:val="20"/>
          <w:szCs w:val="20"/>
          <w:vertAlign w:val="superscript"/>
        </w:rPr>
        <w:t>-1</w:t>
      </w:r>
      <w:r w:rsidRPr="00376BA5">
        <w:rPr>
          <w:rFonts w:ascii="Arial" w:hAnsi="Arial" w:cs="Arial"/>
          <w:sz w:val="20"/>
          <w:szCs w:val="20"/>
        </w:rPr>
        <w:t xml:space="preserve"> + SP36 50 kg ha</w:t>
      </w:r>
      <w:r w:rsidRPr="00376BA5">
        <w:rPr>
          <w:rFonts w:ascii="Arial" w:hAnsi="Arial" w:cs="Arial"/>
          <w:sz w:val="20"/>
          <w:szCs w:val="20"/>
          <w:vertAlign w:val="superscript"/>
        </w:rPr>
        <w:t>-1</w:t>
      </w:r>
      <w:r w:rsidRPr="00376BA5">
        <w:rPr>
          <w:rFonts w:ascii="Arial" w:hAnsi="Arial" w:cs="Arial"/>
          <w:sz w:val="20"/>
          <w:szCs w:val="20"/>
        </w:rPr>
        <w:t xml:space="preserve"> + KCl 25 kg  ha</w:t>
      </w:r>
      <w:r w:rsidRPr="00376BA5">
        <w:rPr>
          <w:rFonts w:ascii="Arial" w:hAnsi="Arial" w:cs="Arial"/>
          <w:sz w:val="20"/>
          <w:szCs w:val="20"/>
          <w:vertAlign w:val="superscript"/>
        </w:rPr>
        <w:t>-1</w:t>
      </w:r>
      <w:r w:rsidRPr="00376BA5">
        <w:rPr>
          <w:rFonts w:ascii="Arial" w:hAnsi="Arial" w:cs="Arial"/>
          <w:sz w:val="20"/>
          <w:szCs w:val="20"/>
        </w:rPr>
        <w:t xml:space="preserve"> memperoleh hasil yang lebih baik di bandingkan dengan perlakuan 2,5 ton Ha +</w:t>
      </w:r>
      <w:r w:rsidRPr="00376BA5">
        <w:rPr>
          <w:rFonts w:ascii="Arial" w:hAnsi="Arial" w:cs="Arial"/>
          <w:sz w:val="20"/>
          <w:szCs w:val="20"/>
          <w:lang w:eastAsia="id-ID"/>
        </w:rPr>
        <w:t xml:space="preserve"> Urea 75 kg ha</w:t>
      </w:r>
      <w:r w:rsidRPr="00376BA5">
        <w:rPr>
          <w:rFonts w:ascii="Arial" w:hAnsi="Arial" w:cs="Arial"/>
          <w:sz w:val="20"/>
          <w:szCs w:val="20"/>
          <w:vertAlign w:val="superscript"/>
          <w:lang w:eastAsia="id-ID"/>
        </w:rPr>
        <w:t xml:space="preserve">-1 </w:t>
      </w:r>
      <w:r w:rsidRPr="00376BA5">
        <w:rPr>
          <w:rFonts w:ascii="Arial" w:hAnsi="Arial" w:cs="Arial"/>
          <w:sz w:val="20"/>
          <w:szCs w:val="20"/>
          <w:lang w:eastAsia="id-ID"/>
        </w:rPr>
        <w:t>+ SP36 25 kg ha</w:t>
      </w:r>
      <w:r w:rsidRPr="00376BA5">
        <w:rPr>
          <w:rFonts w:ascii="Arial" w:hAnsi="Arial" w:cs="Arial"/>
          <w:sz w:val="20"/>
          <w:szCs w:val="20"/>
          <w:vertAlign w:val="superscript"/>
          <w:lang w:eastAsia="id-ID"/>
        </w:rPr>
        <w:t>-1</w:t>
      </w:r>
      <w:r w:rsidRPr="00376BA5">
        <w:rPr>
          <w:rFonts w:ascii="Arial" w:hAnsi="Arial" w:cs="Arial"/>
          <w:sz w:val="20"/>
          <w:szCs w:val="20"/>
          <w:lang w:eastAsia="id-ID"/>
        </w:rPr>
        <w:t xml:space="preserve"> + KCl 12,5 kg ha</w:t>
      </w:r>
      <w:r w:rsidRPr="00376BA5">
        <w:rPr>
          <w:rFonts w:ascii="Arial" w:hAnsi="Arial" w:cs="Arial"/>
          <w:sz w:val="20"/>
          <w:szCs w:val="20"/>
          <w:vertAlign w:val="superscript"/>
          <w:lang w:eastAsia="id-ID"/>
        </w:rPr>
        <w:t xml:space="preserve">-1 </w:t>
      </w:r>
      <w:r w:rsidRPr="00376BA5">
        <w:rPr>
          <w:rFonts w:ascii="Arial" w:hAnsi="Arial" w:cs="Arial"/>
          <w:sz w:val="20"/>
          <w:szCs w:val="20"/>
        </w:rPr>
        <w:t>hal tersebut terjadi didu</w:t>
      </w:r>
      <w:r w:rsidRPr="00376BA5">
        <w:rPr>
          <w:rFonts w:ascii="Arial" w:hAnsi="Arial" w:cs="Arial"/>
          <w:sz w:val="20"/>
          <w:szCs w:val="20"/>
          <w:lang w:val="id-ID"/>
        </w:rPr>
        <w:t>g</w:t>
      </w:r>
      <w:r w:rsidRPr="00376BA5">
        <w:rPr>
          <w:rFonts w:ascii="Arial" w:hAnsi="Arial" w:cs="Arial"/>
          <w:sz w:val="20"/>
          <w:szCs w:val="20"/>
        </w:rPr>
        <w:t xml:space="preserve">a karena bobot kering tanaman sangat erat hubungannya dengan indeks luas daun, dimana berat kering tanaman akan bertambah seiring dengan meningkatnya nilai indeks luas daun. Pada perlakuan tersebut secara umum </w:t>
      </w:r>
      <w:r w:rsidRPr="00376BA5">
        <w:rPr>
          <w:rFonts w:ascii="Arial" w:hAnsi="Arial" w:cs="Arial"/>
          <w:sz w:val="20"/>
          <w:szCs w:val="20"/>
          <w:lang w:val="id-ID"/>
        </w:rPr>
        <w:t xml:space="preserve">5 </w:t>
      </w:r>
      <w:r w:rsidRPr="00376BA5">
        <w:rPr>
          <w:rFonts w:ascii="Arial" w:hAnsi="Arial" w:cs="Arial"/>
          <w:sz w:val="20"/>
          <w:szCs w:val="20"/>
        </w:rPr>
        <w:t>ton ha</w:t>
      </w:r>
      <w:r w:rsidRPr="00376BA5">
        <w:rPr>
          <w:rFonts w:ascii="Arial" w:hAnsi="Arial" w:cs="Arial"/>
          <w:sz w:val="20"/>
          <w:szCs w:val="20"/>
          <w:vertAlign w:val="superscript"/>
        </w:rPr>
        <w:t>-1</w:t>
      </w:r>
      <w:r w:rsidRPr="00376BA5">
        <w:rPr>
          <w:rFonts w:ascii="Arial" w:hAnsi="Arial" w:cs="Arial"/>
          <w:sz w:val="20"/>
          <w:szCs w:val="20"/>
        </w:rPr>
        <w:t xml:space="preserve"> dan Urea 150 kg ha</w:t>
      </w:r>
      <w:r w:rsidRPr="00376BA5">
        <w:rPr>
          <w:rFonts w:ascii="Arial" w:hAnsi="Arial" w:cs="Arial"/>
          <w:sz w:val="20"/>
          <w:szCs w:val="20"/>
          <w:vertAlign w:val="superscript"/>
        </w:rPr>
        <w:t>-1</w:t>
      </w:r>
      <w:r w:rsidRPr="00376BA5">
        <w:rPr>
          <w:rFonts w:ascii="Arial" w:hAnsi="Arial" w:cs="Arial"/>
          <w:sz w:val="20"/>
          <w:szCs w:val="20"/>
        </w:rPr>
        <w:t xml:space="preserve"> + SP36 50 kg ha</w:t>
      </w:r>
      <w:r w:rsidRPr="00376BA5">
        <w:rPr>
          <w:rFonts w:ascii="Arial" w:hAnsi="Arial" w:cs="Arial"/>
          <w:sz w:val="20"/>
          <w:szCs w:val="20"/>
          <w:vertAlign w:val="superscript"/>
        </w:rPr>
        <w:t>-1</w:t>
      </w:r>
      <w:r w:rsidRPr="00376BA5">
        <w:rPr>
          <w:rFonts w:ascii="Arial" w:hAnsi="Arial" w:cs="Arial"/>
          <w:sz w:val="20"/>
          <w:szCs w:val="20"/>
        </w:rPr>
        <w:t xml:space="preserve"> + KCl 25 kg  ha</w:t>
      </w:r>
      <w:r w:rsidRPr="00376BA5">
        <w:rPr>
          <w:rFonts w:ascii="Arial" w:hAnsi="Arial" w:cs="Arial"/>
          <w:sz w:val="20"/>
          <w:szCs w:val="20"/>
          <w:vertAlign w:val="superscript"/>
        </w:rPr>
        <w:t>-1</w:t>
      </w:r>
      <w:r w:rsidRPr="00376BA5">
        <w:rPr>
          <w:rFonts w:ascii="Arial" w:hAnsi="Arial" w:cs="Arial"/>
          <w:sz w:val="20"/>
          <w:szCs w:val="20"/>
        </w:rPr>
        <w:t xml:space="preserve"> mampu meningkatkan indeks luas daun sehingga bobot kering total tanaman juga meningka</w:t>
      </w:r>
      <w:r w:rsidRPr="00376BA5">
        <w:rPr>
          <w:rFonts w:ascii="Arial" w:hAnsi="Arial" w:cs="Arial"/>
          <w:sz w:val="20"/>
          <w:szCs w:val="20"/>
          <w:lang w:val="id-ID"/>
        </w:rPr>
        <w:t>t dan b</w:t>
      </w:r>
      <w:r w:rsidRPr="00376BA5">
        <w:rPr>
          <w:rFonts w:ascii="Arial" w:hAnsi="Arial" w:cs="Arial"/>
          <w:sz w:val="20"/>
          <w:szCs w:val="20"/>
        </w:rPr>
        <w:t xml:space="preserve">obot kering berpengaruh pula terhadap parameter komponen hasil. </w:t>
      </w:r>
      <w:r w:rsidRPr="00376BA5">
        <w:rPr>
          <w:rFonts w:ascii="Arial" w:hAnsi="Arial" w:cs="Arial"/>
          <w:sz w:val="20"/>
          <w:szCs w:val="20"/>
          <w:lang w:val="id-ID" w:eastAsia="id-ID"/>
        </w:rPr>
        <w:t>Kecukupan kebutuhan tanaman terhadap unsur pertumbuhan akan merangsang pertambahan tinggi tan</w:t>
      </w:r>
      <w:r w:rsidR="0034112B" w:rsidRPr="00376BA5">
        <w:rPr>
          <w:rFonts w:ascii="Arial" w:hAnsi="Arial" w:cs="Arial"/>
          <w:sz w:val="20"/>
          <w:szCs w:val="20"/>
          <w:lang w:val="id-ID" w:eastAsia="id-ID"/>
        </w:rPr>
        <w:t xml:space="preserve">aman dan pembentukan daun baru </w:t>
      </w:r>
      <w:r w:rsidR="0034112B" w:rsidRPr="00376BA5">
        <w:rPr>
          <w:rFonts w:ascii="Arial" w:hAnsi="Arial" w:cs="Arial"/>
          <w:sz w:val="20"/>
          <w:szCs w:val="20"/>
        </w:rPr>
        <w:t xml:space="preserve">Zulkifli dan Herman </w:t>
      </w:r>
      <w:r w:rsidR="0034112B" w:rsidRPr="00376BA5">
        <w:rPr>
          <w:rFonts w:ascii="Arial" w:hAnsi="Arial" w:cs="Arial"/>
          <w:sz w:val="20"/>
          <w:szCs w:val="20"/>
          <w:lang w:val="id-ID"/>
        </w:rPr>
        <w:t>(</w:t>
      </w:r>
      <w:r w:rsidR="0034112B" w:rsidRPr="00376BA5">
        <w:rPr>
          <w:rFonts w:ascii="Arial" w:hAnsi="Arial" w:cs="Arial"/>
          <w:sz w:val="20"/>
          <w:szCs w:val="20"/>
        </w:rPr>
        <w:t>2012</w:t>
      </w:r>
      <w:r w:rsidR="0034112B" w:rsidRPr="00376BA5">
        <w:rPr>
          <w:rFonts w:ascii="Arial" w:hAnsi="Arial" w:cs="Arial"/>
          <w:sz w:val="20"/>
          <w:szCs w:val="20"/>
          <w:lang w:val="id-ID"/>
        </w:rPr>
        <w:t xml:space="preserve">) </w:t>
      </w:r>
      <w:r w:rsidR="00340366">
        <w:rPr>
          <w:rFonts w:ascii="Arial" w:hAnsi="Arial" w:cs="Arial"/>
          <w:sz w:val="20"/>
          <w:szCs w:val="20"/>
          <w:lang w:val="id-ID"/>
        </w:rPr>
        <w:t xml:space="preserve">menyatakan bahwa </w:t>
      </w:r>
      <w:r w:rsidR="00340366">
        <w:rPr>
          <w:rFonts w:ascii="Arial" w:hAnsi="Arial" w:cs="Arial"/>
          <w:sz w:val="20"/>
          <w:szCs w:val="20"/>
          <w:lang w:val="id-ID" w:eastAsia="id-ID"/>
        </w:rPr>
        <w:t>p</w:t>
      </w:r>
      <w:r w:rsidRPr="00376BA5">
        <w:rPr>
          <w:rFonts w:ascii="Arial" w:hAnsi="Arial" w:cs="Arial"/>
          <w:sz w:val="20"/>
          <w:szCs w:val="20"/>
          <w:lang w:val="id-ID" w:eastAsia="id-ID"/>
        </w:rPr>
        <w:t>embentukan daun baru akan berakibat meningkatkan jumlah daun tanaman sehingga luas daun total yang dihasilkan per tanaman meningkat</w:t>
      </w:r>
      <w:r w:rsidR="00340366">
        <w:rPr>
          <w:rFonts w:ascii="Arial" w:hAnsi="Arial" w:cs="Arial"/>
          <w:sz w:val="20"/>
          <w:szCs w:val="20"/>
          <w:lang w:val="id-ID" w:eastAsia="id-ID"/>
        </w:rPr>
        <w:t xml:space="preserve"> dan mengarap pada komponen hasil nantinya</w:t>
      </w:r>
      <w:r w:rsidRPr="00376BA5">
        <w:rPr>
          <w:rFonts w:ascii="Arial" w:hAnsi="Arial" w:cs="Arial"/>
          <w:sz w:val="20"/>
          <w:szCs w:val="20"/>
          <w:lang w:val="id-ID" w:eastAsia="id-ID"/>
        </w:rPr>
        <w:t xml:space="preserve">. </w:t>
      </w:r>
      <w:r w:rsidR="00323D7A" w:rsidRPr="00F94A6B">
        <w:rPr>
          <w:rFonts w:ascii="Arial" w:hAnsi="Arial" w:cs="Arial"/>
          <w:sz w:val="20"/>
          <w:szCs w:val="20"/>
        </w:rPr>
        <w:t>Selain indeks luas daun penambahan vermikompos juga diduga berpengaruh pada bobot kering total tanaman</w:t>
      </w:r>
      <w:r w:rsidR="002F67C5">
        <w:rPr>
          <w:rFonts w:ascii="Arial" w:hAnsi="Arial" w:cs="Arial"/>
          <w:sz w:val="20"/>
          <w:szCs w:val="20"/>
          <w:lang w:val="id-ID"/>
        </w:rPr>
        <w:t>.</w:t>
      </w:r>
    </w:p>
    <w:p w:rsidR="002F67C5" w:rsidRPr="00F94A6B" w:rsidRDefault="002F67C5" w:rsidP="002F67C5">
      <w:pPr>
        <w:autoSpaceDE w:val="0"/>
        <w:autoSpaceDN w:val="0"/>
        <w:adjustRightInd w:val="0"/>
        <w:spacing w:line="240" w:lineRule="auto"/>
        <w:ind w:firstLine="567"/>
        <w:rPr>
          <w:rFonts w:ascii="Arial" w:hAnsi="Arial" w:cs="Arial"/>
          <w:sz w:val="20"/>
          <w:szCs w:val="20"/>
          <w:lang w:val="id-ID"/>
        </w:rPr>
        <w:sectPr w:rsidR="002F67C5" w:rsidRPr="00F94A6B" w:rsidSect="002D065C">
          <w:type w:val="continuous"/>
          <w:pgSz w:w="11907" w:h="16840" w:code="9"/>
          <w:pgMar w:top="1701" w:right="851" w:bottom="2155" w:left="2472" w:header="1418" w:footer="1009" w:gutter="0"/>
          <w:cols w:num="2" w:space="720"/>
          <w:docGrid w:linePitch="360"/>
        </w:sectPr>
      </w:pPr>
    </w:p>
    <w:p w:rsidR="000839D2" w:rsidRDefault="000839D2" w:rsidP="002F67C5">
      <w:pPr>
        <w:autoSpaceDE w:val="0"/>
        <w:autoSpaceDN w:val="0"/>
        <w:adjustRightInd w:val="0"/>
        <w:spacing w:after="60" w:line="240" w:lineRule="auto"/>
        <w:jc w:val="left"/>
        <w:rPr>
          <w:rFonts w:ascii="Arial" w:eastAsia="Times New Roman" w:hAnsi="Arial" w:cs="Arial"/>
          <w:b/>
          <w:sz w:val="20"/>
          <w:szCs w:val="20"/>
          <w:lang w:val="id-ID"/>
        </w:rPr>
      </w:pPr>
    </w:p>
    <w:p w:rsidR="009E419C" w:rsidRPr="00F94A6B" w:rsidRDefault="009E419C" w:rsidP="001C7093">
      <w:pPr>
        <w:autoSpaceDE w:val="0"/>
        <w:autoSpaceDN w:val="0"/>
        <w:adjustRightInd w:val="0"/>
        <w:spacing w:after="60" w:line="240" w:lineRule="auto"/>
        <w:ind w:left="851" w:hanging="851"/>
        <w:jc w:val="left"/>
        <w:rPr>
          <w:rFonts w:ascii="Arial" w:eastAsia="Times New Roman" w:hAnsi="Arial" w:cs="Arial"/>
          <w:b/>
          <w:sz w:val="20"/>
          <w:szCs w:val="20"/>
        </w:rPr>
      </w:pPr>
      <w:r w:rsidRPr="00F94A6B">
        <w:rPr>
          <w:rFonts w:ascii="Arial" w:eastAsia="Times New Roman" w:hAnsi="Arial" w:cs="Arial"/>
          <w:b/>
          <w:sz w:val="20"/>
          <w:szCs w:val="20"/>
        </w:rPr>
        <w:t>Tabel 4</w:t>
      </w:r>
      <w:r w:rsidR="001C7093">
        <w:rPr>
          <w:rFonts w:ascii="Arial" w:eastAsia="Times New Roman" w:hAnsi="Arial" w:cs="Arial"/>
          <w:b/>
          <w:sz w:val="20"/>
          <w:szCs w:val="20"/>
          <w:lang w:val="id-ID"/>
        </w:rPr>
        <w:t xml:space="preserve"> </w:t>
      </w:r>
      <w:r w:rsidR="00956565">
        <w:rPr>
          <w:rFonts w:ascii="Arial" w:eastAsia="Times New Roman" w:hAnsi="Arial" w:cs="Arial"/>
          <w:b/>
          <w:sz w:val="20"/>
          <w:szCs w:val="20"/>
          <w:lang w:val="id-ID"/>
        </w:rPr>
        <w:t xml:space="preserve"> </w:t>
      </w:r>
      <w:r w:rsidR="00D5138B">
        <w:rPr>
          <w:rFonts w:ascii="Arial" w:eastAsia="Times New Roman" w:hAnsi="Arial" w:cs="Arial"/>
          <w:b/>
          <w:sz w:val="20"/>
          <w:szCs w:val="20"/>
          <w:lang w:val="id-ID"/>
        </w:rPr>
        <w:t xml:space="preserve"> </w:t>
      </w:r>
      <w:r w:rsidRPr="00F94A6B">
        <w:rPr>
          <w:rFonts w:ascii="Arial" w:eastAsia="Times New Roman" w:hAnsi="Arial" w:cs="Arial"/>
          <w:sz w:val="20"/>
          <w:szCs w:val="20"/>
        </w:rPr>
        <w:t>Rerata interaksi b</w:t>
      </w:r>
      <w:r w:rsidRPr="00F94A6B">
        <w:rPr>
          <w:rFonts w:ascii="Arial" w:eastAsia="Times New Roman" w:hAnsi="Arial" w:cs="Arial"/>
          <w:sz w:val="20"/>
          <w:szCs w:val="20"/>
          <w:lang w:val="id-ID"/>
        </w:rPr>
        <w:t>obo</w:t>
      </w:r>
      <w:r w:rsidRPr="00F94A6B">
        <w:rPr>
          <w:rFonts w:ascii="Arial" w:eastAsia="Times New Roman" w:hAnsi="Arial" w:cs="Arial"/>
          <w:sz w:val="20"/>
          <w:szCs w:val="20"/>
        </w:rPr>
        <w:t xml:space="preserve">t kering total tanaman Jagung Manis Akibat Perlakuan  </w:t>
      </w:r>
      <w:r w:rsidR="001C7093">
        <w:rPr>
          <w:rFonts w:ascii="Arial" w:eastAsia="Times New Roman" w:hAnsi="Arial" w:cs="Arial"/>
          <w:sz w:val="20"/>
          <w:szCs w:val="20"/>
          <w:lang w:val="id-ID"/>
        </w:rPr>
        <w:t xml:space="preserve">  </w:t>
      </w:r>
      <w:r w:rsidRPr="00F94A6B">
        <w:rPr>
          <w:rFonts w:ascii="Arial" w:eastAsia="Times New Roman" w:hAnsi="Arial" w:cs="Arial"/>
          <w:sz w:val="20"/>
          <w:szCs w:val="20"/>
        </w:rPr>
        <w:t>Penambahan Berbagai Dosis Vermikompos dan Pupuk Anorganik pada Umur 56 HST</w:t>
      </w:r>
    </w:p>
    <w:tbl>
      <w:tblPr>
        <w:tblW w:w="8582" w:type="dxa"/>
        <w:tblInd w:w="93" w:type="dxa"/>
        <w:tblLook w:val="04A0"/>
      </w:tblPr>
      <w:tblGrid>
        <w:gridCol w:w="2629"/>
        <w:gridCol w:w="1701"/>
        <w:gridCol w:w="2126"/>
        <w:gridCol w:w="2126"/>
      </w:tblGrid>
      <w:tr w:rsidR="009E419C" w:rsidRPr="00F94A6B" w:rsidTr="00D049F7">
        <w:trPr>
          <w:trHeight w:val="20"/>
        </w:trPr>
        <w:tc>
          <w:tcPr>
            <w:tcW w:w="2629" w:type="dxa"/>
            <w:tcBorders>
              <w:top w:val="single" w:sz="8" w:space="0" w:color="auto"/>
              <w:left w:val="nil"/>
              <w:bottom w:val="single" w:sz="8" w:space="0" w:color="000000"/>
              <w:right w:val="nil"/>
            </w:tcBorders>
            <w:shd w:val="clear" w:color="auto" w:fill="auto"/>
            <w:noWrap/>
            <w:vAlign w:val="center"/>
            <w:hideMark/>
          </w:tcPr>
          <w:p w:rsidR="009E419C" w:rsidRPr="00F94A6B" w:rsidRDefault="009E419C" w:rsidP="00CB284E">
            <w:pPr>
              <w:spacing w:line="240" w:lineRule="auto"/>
              <w:jc w:val="center"/>
              <w:rPr>
                <w:rFonts w:ascii="Arial" w:eastAsia="Times New Roman" w:hAnsi="Arial" w:cs="Arial"/>
                <w:b/>
                <w:sz w:val="20"/>
                <w:szCs w:val="20"/>
                <w:lang w:eastAsia="id-ID"/>
              </w:rPr>
            </w:pPr>
          </w:p>
        </w:tc>
        <w:tc>
          <w:tcPr>
            <w:tcW w:w="5953" w:type="dxa"/>
            <w:gridSpan w:val="3"/>
            <w:tcBorders>
              <w:top w:val="single" w:sz="8" w:space="0" w:color="auto"/>
              <w:left w:val="nil"/>
              <w:bottom w:val="single" w:sz="8" w:space="0" w:color="auto"/>
              <w:right w:val="nil"/>
            </w:tcBorders>
            <w:shd w:val="clear" w:color="auto" w:fill="auto"/>
            <w:noWrap/>
            <w:vAlign w:val="center"/>
            <w:hideMark/>
          </w:tcPr>
          <w:p w:rsidR="009E419C" w:rsidRPr="00F94A6B" w:rsidRDefault="009E419C" w:rsidP="00CB284E">
            <w:pPr>
              <w:spacing w:line="240" w:lineRule="auto"/>
              <w:jc w:val="center"/>
              <w:rPr>
                <w:rFonts w:ascii="Arial" w:eastAsia="Times New Roman" w:hAnsi="Arial" w:cs="Arial"/>
                <w:b/>
                <w:sz w:val="20"/>
                <w:szCs w:val="20"/>
                <w:lang w:eastAsia="id-ID"/>
              </w:rPr>
            </w:pPr>
            <w:r w:rsidRPr="00F94A6B">
              <w:rPr>
                <w:rFonts w:ascii="Arial" w:eastAsia="Times New Roman" w:hAnsi="Arial" w:cs="Arial"/>
                <w:b/>
                <w:sz w:val="20"/>
                <w:szCs w:val="20"/>
                <w:lang w:eastAsia="id-ID"/>
              </w:rPr>
              <w:t>Rerata bobot kering total  Tanaman (g)</w:t>
            </w:r>
          </w:p>
        </w:tc>
      </w:tr>
      <w:tr w:rsidR="009E419C" w:rsidRPr="00F94A6B" w:rsidTr="00D049F7">
        <w:trPr>
          <w:trHeight w:val="20"/>
        </w:trPr>
        <w:tc>
          <w:tcPr>
            <w:tcW w:w="2629" w:type="dxa"/>
            <w:tcBorders>
              <w:top w:val="single" w:sz="8" w:space="0" w:color="auto"/>
              <w:left w:val="nil"/>
              <w:bottom w:val="single" w:sz="8" w:space="0" w:color="000000"/>
              <w:right w:val="nil"/>
            </w:tcBorders>
            <w:vAlign w:val="center"/>
            <w:hideMark/>
          </w:tcPr>
          <w:p w:rsidR="009E419C" w:rsidRPr="00F94A6B" w:rsidRDefault="009E419C" w:rsidP="00CB284E">
            <w:pPr>
              <w:spacing w:line="240" w:lineRule="auto"/>
              <w:jc w:val="center"/>
              <w:rPr>
                <w:rFonts w:ascii="Arial" w:eastAsia="Times New Roman" w:hAnsi="Arial" w:cs="Arial"/>
                <w:b/>
                <w:sz w:val="20"/>
                <w:szCs w:val="20"/>
                <w:lang w:eastAsia="id-ID"/>
              </w:rPr>
            </w:pPr>
            <w:r w:rsidRPr="00F94A6B">
              <w:rPr>
                <w:rFonts w:ascii="Arial" w:eastAsia="Times New Roman" w:hAnsi="Arial" w:cs="Arial"/>
                <w:b/>
                <w:sz w:val="20"/>
                <w:szCs w:val="20"/>
                <w:lang w:eastAsia="id-ID"/>
              </w:rPr>
              <w:t>Vermikompos</w:t>
            </w:r>
            <w:r w:rsidRPr="00F94A6B">
              <w:rPr>
                <w:rFonts w:ascii="Arial" w:eastAsia="Times New Roman" w:hAnsi="Arial" w:cs="Arial"/>
                <w:b/>
                <w:sz w:val="20"/>
                <w:szCs w:val="20"/>
                <w:lang w:val="id-ID" w:eastAsia="id-ID"/>
              </w:rPr>
              <w:t xml:space="preserve"> </w:t>
            </w:r>
            <w:r w:rsidRPr="00F94A6B">
              <w:rPr>
                <w:rFonts w:ascii="Arial" w:eastAsia="Times New Roman" w:hAnsi="Arial" w:cs="Arial"/>
                <w:b/>
                <w:sz w:val="20"/>
                <w:szCs w:val="20"/>
                <w:lang w:eastAsia="id-ID"/>
              </w:rPr>
              <w:t>(</w:t>
            </w:r>
            <w:r w:rsidRPr="00F94A6B">
              <w:rPr>
                <w:rFonts w:ascii="Arial" w:eastAsia="Times New Roman" w:hAnsi="Arial" w:cs="Arial"/>
                <w:b/>
                <w:sz w:val="20"/>
                <w:szCs w:val="20"/>
              </w:rPr>
              <w:t>ton ha</w:t>
            </w:r>
            <w:r w:rsidRPr="00F94A6B">
              <w:rPr>
                <w:rFonts w:ascii="Arial" w:eastAsia="Times New Roman" w:hAnsi="Arial" w:cs="Arial"/>
                <w:b/>
                <w:sz w:val="20"/>
                <w:szCs w:val="20"/>
                <w:vertAlign w:val="superscript"/>
              </w:rPr>
              <w:t>-1</w:t>
            </w:r>
            <w:r w:rsidRPr="00F94A6B">
              <w:rPr>
                <w:rFonts w:ascii="Arial" w:eastAsia="Times New Roman" w:hAnsi="Arial" w:cs="Arial"/>
                <w:b/>
                <w:sz w:val="20"/>
                <w:szCs w:val="20"/>
              </w:rPr>
              <w:t>)</w:t>
            </w:r>
          </w:p>
        </w:tc>
        <w:tc>
          <w:tcPr>
            <w:tcW w:w="1701" w:type="dxa"/>
            <w:tcBorders>
              <w:top w:val="nil"/>
              <w:left w:val="nil"/>
              <w:bottom w:val="single" w:sz="8" w:space="0" w:color="auto"/>
              <w:right w:val="nil"/>
            </w:tcBorders>
            <w:shd w:val="clear" w:color="auto" w:fill="auto"/>
            <w:noWrap/>
            <w:vAlign w:val="center"/>
            <w:hideMark/>
          </w:tcPr>
          <w:p w:rsidR="009E419C" w:rsidRPr="00F94A6B" w:rsidRDefault="009E419C" w:rsidP="00CB284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Urea 75 kg ha</w:t>
            </w:r>
            <w:r w:rsidRPr="00F94A6B">
              <w:rPr>
                <w:rFonts w:ascii="Arial" w:eastAsia="Times New Roman" w:hAnsi="Arial" w:cs="Arial"/>
                <w:b/>
                <w:sz w:val="20"/>
                <w:szCs w:val="20"/>
                <w:vertAlign w:val="superscript"/>
              </w:rPr>
              <w:t>-1</w:t>
            </w:r>
          </w:p>
          <w:p w:rsidR="009E419C" w:rsidRPr="00F94A6B" w:rsidRDefault="009E419C" w:rsidP="00CB284E">
            <w:pPr>
              <w:spacing w:line="240" w:lineRule="auto"/>
              <w:rPr>
                <w:rFonts w:ascii="Arial" w:eastAsia="Times New Roman" w:hAnsi="Arial" w:cs="Arial"/>
                <w:b/>
                <w:sz w:val="20"/>
                <w:szCs w:val="20"/>
              </w:rPr>
            </w:pPr>
            <w:r w:rsidRPr="00F94A6B">
              <w:rPr>
                <w:rFonts w:ascii="Arial" w:eastAsia="Times New Roman" w:hAnsi="Arial" w:cs="Arial"/>
                <w:b/>
                <w:sz w:val="20"/>
                <w:szCs w:val="20"/>
              </w:rPr>
              <w:t>SP36 25 kg ha</w:t>
            </w:r>
            <w:r w:rsidRPr="00F94A6B">
              <w:rPr>
                <w:rFonts w:ascii="Arial" w:eastAsia="Times New Roman" w:hAnsi="Arial" w:cs="Arial"/>
                <w:b/>
                <w:sz w:val="20"/>
                <w:szCs w:val="20"/>
                <w:vertAlign w:val="superscript"/>
              </w:rPr>
              <w:t>-1</w:t>
            </w:r>
          </w:p>
          <w:p w:rsidR="009E419C" w:rsidRPr="00F94A6B" w:rsidRDefault="009E419C" w:rsidP="00CB284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KCl 12,5 kg ha</w:t>
            </w:r>
            <w:r w:rsidRPr="00F94A6B">
              <w:rPr>
                <w:rFonts w:ascii="Arial" w:eastAsia="Times New Roman" w:hAnsi="Arial" w:cs="Arial"/>
                <w:b/>
                <w:sz w:val="20"/>
                <w:szCs w:val="20"/>
                <w:vertAlign w:val="superscript"/>
              </w:rPr>
              <w:t>-1</w:t>
            </w:r>
          </w:p>
        </w:tc>
        <w:tc>
          <w:tcPr>
            <w:tcW w:w="2126" w:type="dxa"/>
            <w:tcBorders>
              <w:top w:val="nil"/>
              <w:left w:val="nil"/>
              <w:bottom w:val="single" w:sz="8" w:space="0" w:color="auto"/>
              <w:right w:val="nil"/>
            </w:tcBorders>
            <w:shd w:val="clear" w:color="auto" w:fill="auto"/>
            <w:noWrap/>
            <w:vAlign w:val="center"/>
            <w:hideMark/>
          </w:tcPr>
          <w:p w:rsidR="009E419C" w:rsidRPr="00F94A6B" w:rsidRDefault="009E419C" w:rsidP="00CB284E">
            <w:pPr>
              <w:spacing w:line="240" w:lineRule="auto"/>
              <w:ind w:left="247"/>
              <w:rPr>
                <w:rFonts w:ascii="Arial" w:eastAsia="Times New Roman" w:hAnsi="Arial" w:cs="Arial"/>
                <w:b/>
                <w:sz w:val="20"/>
                <w:szCs w:val="20"/>
                <w:lang w:eastAsia="id-ID"/>
              </w:rPr>
            </w:pPr>
            <w:r w:rsidRPr="00F94A6B">
              <w:rPr>
                <w:rFonts w:ascii="Arial" w:eastAsia="Times New Roman" w:hAnsi="Arial" w:cs="Arial"/>
                <w:b/>
                <w:sz w:val="20"/>
                <w:szCs w:val="20"/>
              </w:rPr>
              <w:t xml:space="preserve"> Urea 150 kg ha</w:t>
            </w:r>
            <w:r w:rsidRPr="00F94A6B">
              <w:rPr>
                <w:rFonts w:ascii="Arial" w:eastAsia="Times New Roman" w:hAnsi="Arial" w:cs="Arial"/>
                <w:b/>
                <w:sz w:val="20"/>
                <w:szCs w:val="20"/>
                <w:vertAlign w:val="superscript"/>
              </w:rPr>
              <w:t>-1</w:t>
            </w:r>
          </w:p>
          <w:p w:rsidR="009E419C" w:rsidRPr="00F94A6B" w:rsidRDefault="009E419C" w:rsidP="00CB284E">
            <w:pPr>
              <w:spacing w:line="240" w:lineRule="auto"/>
              <w:ind w:left="247"/>
              <w:rPr>
                <w:rFonts w:ascii="Arial" w:eastAsia="Times New Roman" w:hAnsi="Arial" w:cs="Arial"/>
                <w:b/>
                <w:sz w:val="20"/>
                <w:szCs w:val="20"/>
              </w:rPr>
            </w:pPr>
            <w:r w:rsidRPr="00F94A6B">
              <w:rPr>
                <w:rFonts w:ascii="Arial" w:eastAsia="Times New Roman" w:hAnsi="Arial" w:cs="Arial"/>
                <w:b/>
                <w:sz w:val="20"/>
                <w:szCs w:val="20"/>
              </w:rPr>
              <w:t xml:space="preserve"> SP36 50 kg ha</w:t>
            </w:r>
            <w:r w:rsidRPr="00F94A6B">
              <w:rPr>
                <w:rFonts w:ascii="Arial" w:eastAsia="Times New Roman" w:hAnsi="Arial" w:cs="Arial"/>
                <w:b/>
                <w:sz w:val="20"/>
                <w:szCs w:val="20"/>
                <w:vertAlign w:val="superscript"/>
              </w:rPr>
              <w:t>-1</w:t>
            </w:r>
          </w:p>
          <w:p w:rsidR="009E419C" w:rsidRPr="00F94A6B" w:rsidRDefault="009E419C" w:rsidP="00CB284E">
            <w:pPr>
              <w:spacing w:line="240" w:lineRule="auto"/>
              <w:ind w:left="247"/>
              <w:rPr>
                <w:rFonts w:ascii="Arial" w:eastAsia="Times New Roman" w:hAnsi="Arial" w:cs="Arial"/>
                <w:b/>
                <w:sz w:val="20"/>
                <w:szCs w:val="20"/>
                <w:lang w:eastAsia="id-ID"/>
              </w:rPr>
            </w:pPr>
            <w:r w:rsidRPr="00F94A6B">
              <w:rPr>
                <w:rFonts w:ascii="Arial" w:eastAsia="Times New Roman" w:hAnsi="Arial" w:cs="Arial"/>
                <w:b/>
                <w:sz w:val="20"/>
                <w:szCs w:val="20"/>
              </w:rPr>
              <w:t xml:space="preserve"> KCl 25 kg ha</w:t>
            </w:r>
            <w:r w:rsidRPr="00F94A6B">
              <w:rPr>
                <w:rFonts w:ascii="Arial" w:eastAsia="Times New Roman" w:hAnsi="Arial" w:cs="Arial"/>
                <w:b/>
                <w:sz w:val="20"/>
                <w:szCs w:val="20"/>
                <w:vertAlign w:val="superscript"/>
              </w:rPr>
              <w:t>-1</w:t>
            </w:r>
          </w:p>
        </w:tc>
        <w:tc>
          <w:tcPr>
            <w:tcW w:w="2126" w:type="dxa"/>
            <w:tcBorders>
              <w:top w:val="nil"/>
              <w:left w:val="nil"/>
              <w:bottom w:val="single" w:sz="8" w:space="0" w:color="auto"/>
              <w:right w:val="nil"/>
            </w:tcBorders>
            <w:shd w:val="clear" w:color="auto" w:fill="auto"/>
            <w:noWrap/>
            <w:vAlign w:val="center"/>
            <w:hideMark/>
          </w:tcPr>
          <w:p w:rsidR="009E419C" w:rsidRPr="00F94A6B" w:rsidRDefault="009E419C" w:rsidP="00CB284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lang w:val="id-ID"/>
              </w:rPr>
              <w:t xml:space="preserve"> </w:t>
            </w:r>
            <w:r w:rsidRPr="00F94A6B">
              <w:rPr>
                <w:rFonts w:ascii="Arial" w:eastAsia="Times New Roman" w:hAnsi="Arial" w:cs="Arial"/>
                <w:b/>
                <w:sz w:val="20"/>
                <w:szCs w:val="20"/>
              </w:rPr>
              <w:t>Urea 300 kg ha</w:t>
            </w:r>
            <w:r w:rsidRPr="00F94A6B">
              <w:rPr>
                <w:rFonts w:ascii="Arial" w:eastAsia="Times New Roman" w:hAnsi="Arial" w:cs="Arial"/>
                <w:b/>
                <w:sz w:val="20"/>
                <w:szCs w:val="20"/>
                <w:vertAlign w:val="superscript"/>
              </w:rPr>
              <w:t>-1</w:t>
            </w:r>
          </w:p>
          <w:p w:rsidR="009E419C" w:rsidRPr="00F94A6B" w:rsidRDefault="009E419C" w:rsidP="00CB284E">
            <w:pPr>
              <w:spacing w:line="240" w:lineRule="auto"/>
              <w:rPr>
                <w:rFonts w:ascii="Arial" w:eastAsia="Times New Roman" w:hAnsi="Arial" w:cs="Arial"/>
                <w:b/>
                <w:sz w:val="20"/>
                <w:szCs w:val="20"/>
              </w:rPr>
            </w:pPr>
            <w:r w:rsidRPr="00F94A6B">
              <w:rPr>
                <w:rFonts w:ascii="Arial" w:eastAsia="Times New Roman" w:hAnsi="Arial" w:cs="Arial"/>
                <w:b/>
                <w:sz w:val="20"/>
                <w:szCs w:val="20"/>
                <w:lang w:val="id-ID"/>
              </w:rPr>
              <w:t xml:space="preserve"> </w:t>
            </w:r>
            <w:r w:rsidRPr="00F94A6B">
              <w:rPr>
                <w:rFonts w:ascii="Arial" w:eastAsia="Times New Roman" w:hAnsi="Arial" w:cs="Arial"/>
                <w:b/>
                <w:sz w:val="20"/>
                <w:szCs w:val="20"/>
              </w:rPr>
              <w:t>SP36 100 kg ha</w:t>
            </w:r>
            <w:r w:rsidRPr="00F94A6B">
              <w:rPr>
                <w:rFonts w:ascii="Arial" w:eastAsia="Times New Roman" w:hAnsi="Arial" w:cs="Arial"/>
                <w:b/>
                <w:sz w:val="20"/>
                <w:szCs w:val="20"/>
                <w:vertAlign w:val="superscript"/>
              </w:rPr>
              <w:t>-1</w:t>
            </w:r>
          </w:p>
          <w:p w:rsidR="009E419C" w:rsidRPr="00F94A6B" w:rsidRDefault="009E419C" w:rsidP="00CB284E">
            <w:pPr>
              <w:spacing w:line="240" w:lineRule="auto"/>
              <w:rPr>
                <w:rFonts w:ascii="Arial" w:eastAsia="Times New Roman" w:hAnsi="Arial" w:cs="Arial"/>
                <w:b/>
                <w:sz w:val="20"/>
                <w:szCs w:val="20"/>
                <w:lang w:eastAsia="id-ID"/>
              </w:rPr>
            </w:pPr>
            <w:r w:rsidRPr="00F94A6B">
              <w:rPr>
                <w:rFonts w:ascii="Arial" w:eastAsia="Times New Roman" w:hAnsi="Arial" w:cs="Arial"/>
                <w:b/>
                <w:sz w:val="20"/>
                <w:szCs w:val="20"/>
              </w:rPr>
              <w:t xml:space="preserve"> KCl 50 kg  ha</w:t>
            </w:r>
            <w:r w:rsidRPr="00F94A6B">
              <w:rPr>
                <w:rFonts w:ascii="Arial" w:eastAsia="Times New Roman" w:hAnsi="Arial" w:cs="Arial"/>
                <w:b/>
                <w:sz w:val="20"/>
                <w:szCs w:val="20"/>
                <w:vertAlign w:val="superscript"/>
              </w:rPr>
              <w:t>-1</w:t>
            </w:r>
          </w:p>
        </w:tc>
      </w:tr>
      <w:tr w:rsidR="009E419C" w:rsidRPr="00F94A6B" w:rsidTr="00D049F7">
        <w:trPr>
          <w:trHeight w:val="20"/>
        </w:trPr>
        <w:tc>
          <w:tcPr>
            <w:tcW w:w="2629" w:type="dxa"/>
            <w:tcBorders>
              <w:top w:val="nil"/>
              <w:left w:val="nil"/>
              <w:bottom w:val="nil"/>
              <w:right w:val="nil"/>
            </w:tcBorders>
            <w:shd w:val="clear" w:color="auto" w:fill="auto"/>
            <w:noWrap/>
            <w:vAlign w:val="center"/>
            <w:hideMark/>
          </w:tcPr>
          <w:p w:rsidR="009E419C" w:rsidRPr="001C7093" w:rsidRDefault="009E419C" w:rsidP="00CB284E">
            <w:pPr>
              <w:spacing w:line="240" w:lineRule="auto"/>
              <w:rPr>
                <w:rFonts w:ascii="Arial" w:eastAsia="Times New Roman" w:hAnsi="Arial" w:cs="Arial"/>
                <w:b/>
                <w:sz w:val="18"/>
                <w:szCs w:val="18"/>
                <w:lang w:eastAsia="id-ID"/>
              </w:rPr>
            </w:pPr>
            <w:r w:rsidRPr="001C7093">
              <w:rPr>
                <w:rFonts w:ascii="Arial" w:eastAsia="Times New Roman" w:hAnsi="Arial" w:cs="Arial"/>
                <w:b/>
                <w:sz w:val="18"/>
                <w:szCs w:val="18"/>
                <w:lang w:eastAsia="id-ID"/>
              </w:rPr>
              <w:t>2,5</w:t>
            </w:r>
          </w:p>
        </w:tc>
        <w:tc>
          <w:tcPr>
            <w:tcW w:w="1701" w:type="dxa"/>
            <w:tcBorders>
              <w:top w:val="nil"/>
              <w:left w:val="nil"/>
              <w:bottom w:val="nil"/>
              <w:right w:val="nil"/>
            </w:tcBorders>
            <w:shd w:val="clear" w:color="auto" w:fill="auto"/>
            <w:noWrap/>
            <w:vAlign w:val="center"/>
            <w:hideMark/>
          </w:tcPr>
          <w:p w:rsidR="009E419C" w:rsidRPr="001C7093" w:rsidRDefault="009E419C" w:rsidP="00CB284E">
            <w:pPr>
              <w:spacing w:line="240" w:lineRule="auto"/>
              <w:ind w:left="353"/>
              <w:rPr>
                <w:rFonts w:ascii="Arial" w:eastAsia="Times New Roman" w:hAnsi="Arial" w:cs="Arial"/>
                <w:sz w:val="18"/>
                <w:szCs w:val="18"/>
                <w:lang w:eastAsia="id-ID"/>
              </w:rPr>
            </w:pPr>
            <w:r w:rsidRPr="001C7093">
              <w:rPr>
                <w:rFonts w:ascii="Arial" w:eastAsia="Times New Roman" w:hAnsi="Arial" w:cs="Arial"/>
                <w:sz w:val="18"/>
                <w:szCs w:val="18"/>
                <w:lang w:eastAsia="id-ID"/>
              </w:rPr>
              <w:t>62,10 a</w:t>
            </w:r>
          </w:p>
        </w:tc>
        <w:tc>
          <w:tcPr>
            <w:tcW w:w="2126" w:type="dxa"/>
            <w:tcBorders>
              <w:top w:val="nil"/>
              <w:left w:val="nil"/>
              <w:bottom w:val="nil"/>
              <w:right w:val="nil"/>
            </w:tcBorders>
            <w:shd w:val="clear" w:color="auto" w:fill="auto"/>
            <w:noWrap/>
            <w:vAlign w:val="center"/>
            <w:hideMark/>
          </w:tcPr>
          <w:p w:rsidR="009E419C" w:rsidRPr="001C7093" w:rsidRDefault="009E419C" w:rsidP="00CB284E">
            <w:pPr>
              <w:spacing w:line="240" w:lineRule="auto"/>
              <w:ind w:left="353"/>
              <w:rPr>
                <w:rFonts w:ascii="Arial" w:eastAsia="Times New Roman" w:hAnsi="Arial" w:cs="Arial"/>
                <w:sz w:val="18"/>
                <w:szCs w:val="18"/>
                <w:lang w:eastAsia="id-ID"/>
              </w:rPr>
            </w:pPr>
            <w:r w:rsidRPr="001C7093">
              <w:rPr>
                <w:rFonts w:ascii="Arial" w:eastAsia="Times New Roman" w:hAnsi="Arial" w:cs="Arial"/>
                <w:sz w:val="18"/>
                <w:szCs w:val="18"/>
                <w:lang w:eastAsia="id-ID"/>
              </w:rPr>
              <w:t>67,18 ab</w:t>
            </w:r>
          </w:p>
        </w:tc>
        <w:tc>
          <w:tcPr>
            <w:tcW w:w="2126" w:type="dxa"/>
            <w:tcBorders>
              <w:top w:val="nil"/>
              <w:left w:val="nil"/>
              <w:bottom w:val="nil"/>
              <w:right w:val="nil"/>
            </w:tcBorders>
            <w:shd w:val="clear" w:color="auto" w:fill="auto"/>
            <w:noWrap/>
            <w:vAlign w:val="center"/>
            <w:hideMark/>
          </w:tcPr>
          <w:p w:rsidR="009E419C" w:rsidRPr="001C7093" w:rsidRDefault="009E419C" w:rsidP="00CB284E">
            <w:pPr>
              <w:spacing w:line="240" w:lineRule="auto"/>
              <w:ind w:left="353"/>
              <w:rPr>
                <w:rFonts w:ascii="Arial" w:eastAsia="Times New Roman" w:hAnsi="Arial" w:cs="Arial"/>
                <w:sz w:val="18"/>
                <w:szCs w:val="18"/>
                <w:lang w:eastAsia="id-ID"/>
              </w:rPr>
            </w:pPr>
            <w:r w:rsidRPr="001C7093">
              <w:rPr>
                <w:rFonts w:ascii="Arial" w:eastAsia="Times New Roman" w:hAnsi="Arial" w:cs="Arial"/>
                <w:sz w:val="18"/>
                <w:szCs w:val="18"/>
                <w:lang w:eastAsia="id-ID"/>
              </w:rPr>
              <w:t>87,92 bc</w:t>
            </w:r>
          </w:p>
        </w:tc>
      </w:tr>
      <w:tr w:rsidR="009E419C" w:rsidRPr="00F94A6B" w:rsidTr="00D049F7">
        <w:trPr>
          <w:trHeight w:val="20"/>
        </w:trPr>
        <w:tc>
          <w:tcPr>
            <w:tcW w:w="2629" w:type="dxa"/>
            <w:tcBorders>
              <w:top w:val="nil"/>
              <w:left w:val="nil"/>
              <w:bottom w:val="nil"/>
              <w:right w:val="nil"/>
            </w:tcBorders>
            <w:shd w:val="clear" w:color="auto" w:fill="auto"/>
            <w:noWrap/>
            <w:hideMark/>
          </w:tcPr>
          <w:p w:rsidR="009E419C" w:rsidRPr="001C7093" w:rsidRDefault="009E419C" w:rsidP="00CB284E">
            <w:pPr>
              <w:spacing w:line="240" w:lineRule="auto"/>
              <w:ind w:left="-3"/>
              <w:rPr>
                <w:rFonts w:ascii="Arial" w:eastAsia="Times New Roman" w:hAnsi="Arial" w:cs="Arial"/>
                <w:b/>
                <w:sz w:val="18"/>
                <w:szCs w:val="18"/>
              </w:rPr>
            </w:pPr>
            <w:r w:rsidRPr="001C7093">
              <w:rPr>
                <w:rFonts w:ascii="Arial" w:eastAsia="Times New Roman" w:hAnsi="Arial" w:cs="Arial"/>
                <w:b/>
                <w:sz w:val="18"/>
                <w:szCs w:val="18"/>
              </w:rPr>
              <w:t xml:space="preserve">5 </w:t>
            </w:r>
          </w:p>
        </w:tc>
        <w:tc>
          <w:tcPr>
            <w:tcW w:w="1701" w:type="dxa"/>
            <w:tcBorders>
              <w:top w:val="nil"/>
              <w:left w:val="nil"/>
              <w:bottom w:val="nil"/>
              <w:right w:val="nil"/>
            </w:tcBorders>
            <w:shd w:val="clear" w:color="auto" w:fill="auto"/>
            <w:noWrap/>
            <w:vAlign w:val="center"/>
            <w:hideMark/>
          </w:tcPr>
          <w:p w:rsidR="009E419C" w:rsidRPr="001C7093" w:rsidRDefault="009E419C" w:rsidP="00CB284E">
            <w:pPr>
              <w:spacing w:line="240" w:lineRule="auto"/>
              <w:ind w:left="353"/>
              <w:rPr>
                <w:rFonts w:ascii="Arial" w:eastAsia="Times New Roman" w:hAnsi="Arial" w:cs="Arial"/>
                <w:sz w:val="18"/>
                <w:szCs w:val="18"/>
                <w:lang w:eastAsia="id-ID"/>
              </w:rPr>
            </w:pPr>
            <w:r w:rsidRPr="001C7093">
              <w:rPr>
                <w:rFonts w:ascii="Arial" w:eastAsia="Times New Roman" w:hAnsi="Arial" w:cs="Arial"/>
                <w:sz w:val="18"/>
                <w:szCs w:val="18"/>
                <w:lang w:eastAsia="id-ID"/>
              </w:rPr>
              <w:t>80,47 abc</w:t>
            </w:r>
          </w:p>
        </w:tc>
        <w:tc>
          <w:tcPr>
            <w:tcW w:w="2126" w:type="dxa"/>
            <w:tcBorders>
              <w:top w:val="nil"/>
              <w:left w:val="nil"/>
              <w:bottom w:val="nil"/>
              <w:right w:val="nil"/>
            </w:tcBorders>
            <w:shd w:val="clear" w:color="auto" w:fill="auto"/>
            <w:noWrap/>
            <w:vAlign w:val="center"/>
            <w:hideMark/>
          </w:tcPr>
          <w:p w:rsidR="009E419C" w:rsidRPr="001C7093" w:rsidRDefault="009E419C" w:rsidP="00CB284E">
            <w:pPr>
              <w:spacing w:line="240" w:lineRule="auto"/>
              <w:ind w:left="353"/>
              <w:rPr>
                <w:rFonts w:ascii="Arial" w:eastAsia="Times New Roman" w:hAnsi="Arial" w:cs="Arial"/>
                <w:sz w:val="18"/>
                <w:szCs w:val="18"/>
                <w:lang w:eastAsia="id-ID"/>
              </w:rPr>
            </w:pPr>
            <w:r w:rsidRPr="001C7093">
              <w:rPr>
                <w:rFonts w:ascii="Arial" w:eastAsia="Times New Roman" w:hAnsi="Arial" w:cs="Arial"/>
                <w:sz w:val="18"/>
                <w:szCs w:val="18"/>
                <w:lang w:eastAsia="id-ID"/>
              </w:rPr>
              <w:t>78,42 abc</w:t>
            </w:r>
          </w:p>
        </w:tc>
        <w:tc>
          <w:tcPr>
            <w:tcW w:w="2126" w:type="dxa"/>
            <w:tcBorders>
              <w:top w:val="nil"/>
              <w:left w:val="nil"/>
              <w:bottom w:val="nil"/>
              <w:right w:val="nil"/>
            </w:tcBorders>
            <w:shd w:val="clear" w:color="auto" w:fill="auto"/>
            <w:noWrap/>
            <w:vAlign w:val="center"/>
            <w:hideMark/>
          </w:tcPr>
          <w:p w:rsidR="009E419C" w:rsidRPr="001C7093" w:rsidRDefault="009E419C" w:rsidP="00CB284E">
            <w:pPr>
              <w:spacing w:line="240" w:lineRule="auto"/>
              <w:ind w:left="353"/>
              <w:rPr>
                <w:rFonts w:ascii="Arial" w:eastAsia="Times New Roman" w:hAnsi="Arial" w:cs="Arial"/>
                <w:sz w:val="18"/>
                <w:szCs w:val="18"/>
                <w:lang w:eastAsia="id-ID"/>
              </w:rPr>
            </w:pPr>
            <w:r w:rsidRPr="001C7093">
              <w:rPr>
                <w:rFonts w:ascii="Arial" w:eastAsia="Times New Roman" w:hAnsi="Arial" w:cs="Arial"/>
                <w:sz w:val="18"/>
                <w:szCs w:val="18"/>
                <w:lang w:eastAsia="id-ID"/>
              </w:rPr>
              <w:t>92,88 c</w:t>
            </w:r>
          </w:p>
        </w:tc>
      </w:tr>
      <w:tr w:rsidR="009E419C" w:rsidRPr="00F94A6B" w:rsidTr="00D049F7">
        <w:trPr>
          <w:trHeight w:val="20"/>
        </w:trPr>
        <w:tc>
          <w:tcPr>
            <w:tcW w:w="2629" w:type="dxa"/>
            <w:tcBorders>
              <w:top w:val="nil"/>
              <w:left w:val="nil"/>
              <w:bottom w:val="single" w:sz="8" w:space="0" w:color="auto"/>
              <w:right w:val="nil"/>
            </w:tcBorders>
            <w:shd w:val="clear" w:color="auto" w:fill="auto"/>
            <w:noWrap/>
            <w:hideMark/>
          </w:tcPr>
          <w:p w:rsidR="009E419C" w:rsidRPr="001C7093" w:rsidRDefault="009E419C" w:rsidP="00CB284E">
            <w:pPr>
              <w:spacing w:line="240" w:lineRule="auto"/>
              <w:ind w:left="-3"/>
              <w:rPr>
                <w:rFonts w:ascii="Arial" w:eastAsia="Times New Roman" w:hAnsi="Arial" w:cs="Arial"/>
                <w:b/>
                <w:sz w:val="18"/>
                <w:szCs w:val="18"/>
              </w:rPr>
            </w:pPr>
            <w:r w:rsidRPr="001C7093">
              <w:rPr>
                <w:rFonts w:ascii="Arial" w:eastAsia="Times New Roman" w:hAnsi="Arial" w:cs="Arial"/>
                <w:b/>
                <w:sz w:val="18"/>
                <w:szCs w:val="18"/>
              </w:rPr>
              <w:t xml:space="preserve">10 </w:t>
            </w:r>
          </w:p>
        </w:tc>
        <w:tc>
          <w:tcPr>
            <w:tcW w:w="1701" w:type="dxa"/>
            <w:tcBorders>
              <w:top w:val="nil"/>
              <w:left w:val="nil"/>
              <w:bottom w:val="single" w:sz="8" w:space="0" w:color="auto"/>
              <w:right w:val="nil"/>
            </w:tcBorders>
            <w:shd w:val="clear" w:color="auto" w:fill="auto"/>
            <w:noWrap/>
            <w:vAlign w:val="center"/>
            <w:hideMark/>
          </w:tcPr>
          <w:p w:rsidR="009E419C" w:rsidRPr="001C7093" w:rsidRDefault="009E419C" w:rsidP="00CB284E">
            <w:pPr>
              <w:spacing w:line="240" w:lineRule="auto"/>
              <w:ind w:left="353"/>
              <w:rPr>
                <w:rFonts w:ascii="Arial" w:eastAsia="Times New Roman" w:hAnsi="Arial" w:cs="Arial"/>
                <w:sz w:val="18"/>
                <w:szCs w:val="18"/>
                <w:lang w:eastAsia="id-ID"/>
              </w:rPr>
            </w:pPr>
            <w:r w:rsidRPr="001C7093">
              <w:rPr>
                <w:rFonts w:ascii="Arial" w:eastAsia="Times New Roman" w:hAnsi="Arial" w:cs="Arial"/>
                <w:sz w:val="18"/>
                <w:szCs w:val="18"/>
                <w:lang w:eastAsia="id-ID"/>
              </w:rPr>
              <w:t>81,10 abc</w:t>
            </w:r>
          </w:p>
        </w:tc>
        <w:tc>
          <w:tcPr>
            <w:tcW w:w="2126" w:type="dxa"/>
            <w:tcBorders>
              <w:top w:val="nil"/>
              <w:left w:val="nil"/>
              <w:bottom w:val="single" w:sz="8" w:space="0" w:color="auto"/>
              <w:right w:val="nil"/>
            </w:tcBorders>
            <w:shd w:val="clear" w:color="auto" w:fill="auto"/>
            <w:noWrap/>
            <w:vAlign w:val="center"/>
            <w:hideMark/>
          </w:tcPr>
          <w:p w:rsidR="009E419C" w:rsidRPr="001C7093" w:rsidRDefault="009E419C" w:rsidP="00CB284E">
            <w:pPr>
              <w:spacing w:line="240" w:lineRule="auto"/>
              <w:ind w:left="353"/>
              <w:rPr>
                <w:rFonts w:ascii="Arial" w:eastAsia="Times New Roman" w:hAnsi="Arial" w:cs="Arial"/>
                <w:sz w:val="18"/>
                <w:szCs w:val="18"/>
                <w:lang w:eastAsia="id-ID"/>
              </w:rPr>
            </w:pPr>
            <w:r w:rsidRPr="001C7093">
              <w:rPr>
                <w:rFonts w:ascii="Arial" w:eastAsia="Times New Roman" w:hAnsi="Arial" w:cs="Arial"/>
                <w:sz w:val="18"/>
                <w:szCs w:val="18"/>
                <w:lang w:eastAsia="id-ID"/>
              </w:rPr>
              <w:t>93,65 c</w:t>
            </w:r>
          </w:p>
        </w:tc>
        <w:tc>
          <w:tcPr>
            <w:tcW w:w="2126" w:type="dxa"/>
            <w:tcBorders>
              <w:top w:val="nil"/>
              <w:left w:val="nil"/>
              <w:bottom w:val="single" w:sz="8" w:space="0" w:color="auto"/>
              <w:right w:val="nil"/>
            </w:tcBorders>
            <w:shd w:val="clear" w:color="auto" w:fill="auto"/>
            <w:noWrap/>
            <w:vAlign w:val="center"/>
            <w:hideMark/>
          </w:tcPr>
          <w:p w:rsidR="009E419C" w:rsidRPr="001C7093" w:rsidRDefault="009E419C" w:rsidP="00CB284E">
            <w:pPr>
              <w:spacing w:line="240" w:lineRule="auto"/>
              <w:ind w:left="353"/>
              <w:rPr>
                <w:rFonts w:ascii="Arial" w:eastAsia="Times New Roman" w:hAnsi="Arial" w:cs="Arial"/>
                <w:sz w:val="18"/>
                <w:szCs w:val="18"/>
                <w:lang w:eastAsia="id-ID"/>
              </w:rPr>
            </w:pPr>
            <w:r w:rsidRPr="001C7093">
              <w:rPr>
                <w:rFonts w:ascii="Arial" w:eastAsia="Times New Roman" w:hAnsi="Arial" w:cs="Arial"/>
                <w:sz w:val="18"/>
                <w:szCs w:val="18"/>
                <w:lang w:eastAsia="id-ID"/>
              </w:rPr>
              <w:t>66,23 ab</w:t>
            </w:r>
          </w:p>
        </w:tc>
      </w:tr>
      <w:tr w:rsidR="009E419C" w:rsidRPr="00F94A6B" w:rsidTr="00D049F7">
        <w:trPr>
          <w:trHeight w:val="20"/>
        </w:trPr>
        <w:tc>
          <w:tcPr>
            <w:tcW w:w="2629" w:type="dxa"/>
            <w:tcBorders>
              <w:top w:val="nil"/>
              <w:left w:val="nil"/>
              <w:bottom w:val="single" w:sz="8" w:space="0" w:color="auto"/>
              <w:right w:val="nil"/>
            </w:tcBorders>
            <w:shd w:val="clear" w:color="auto" w:fill="auto"/>
            <w:noWrap/>
            <w:vAlign w:val="center"/>
            <w:hideMark/>
          </w:tcPr>
          <w:p w:rsidR="009E419C" w:rsidRPr="001C7093" w:rsidRDefault="009E419C" w:rsidP="00CB284E">
            <w:pPr>
              <w:spacing w:line="240" w:lineRule="auto"/>
              <w:rPr>
                <w:rFonts w:ascii="Arial" w:eastAsia="Times New Roman" w:hAnsi="Arial" w:cs="Arial"/>
                <w:b/>
                <w:sz w:val="18"/>
                <w:szCs w:val="18"/>
                <w:lang w:eastAsia="id-ID"/>
              </w:rPr>
            </w:pPr>
            <w:r w:rsidRPr="001C7093">
              <w:rPr>
                <w:rFonts w:ascii="Arial" w:eastAsia="Times New Roman" w:hAnsi="Arial" w:cs="Arial"/>
                <w:b/>
                <w:sz w:val="18"/>
                <w:szCs w:val="18"/>
                <w:lang w:eastAsia="id-ID"/>
              </w:rPr>
              <w:t>BNT 5%</w:t>
            </w:r>
          </w:p>
        </w:tc>
        <w:tc>
          <w:tcPr>
            <w:tcW w:w="5953" w:type="dxa"/>
            <w:gridSpan w:val="3"/>
            <w:tcBorders>
              <w:top w:val="single" w:sz="8" w:space="0" w:color="auto"/>
              <w:left w:val="nil"/>
              <w:bottom w:val="single" w:sz="8" w:space="0" w:color="auto"/>
              <w:right w:val="nil"/>
            </w:tcBorders>
            <w:shd w:val="clear" w:color="auto" w:fill="auto"/>
            <w:noWrap/>
            <w:vAlign w:val="center"/>
            <w:hideMark/>
          </w:tcPr>
          <w:p w:rsidR="009E419C" w:rsidRPr="001C7093" w:rsidRDefault="009E419C" w:rsidP="00CB284E">
            <w:pPr>
              <w:spacing w:line="240" w:lineRule="auto"/>
              <w:jc w:val="center"/>
              <w:rPr>
                <w:rFonts w:ascii="Arial" w:eastAsia="Times New Roman" w:hAnsi="Arial" w:cs="Arial"/>
                <w:sz w:val="18"/>
                <w:szCs w:val="18"/>
                <w:lang w:eastAsia="id-ID"/>
              </w:rPr>
            </w:pPr>
            <w:r w:rsidRPr="001C7093">
              <w:rPr>
                <w:rFonts w:ascii="Arial" w:eastAsia="Times New Roman" w:hAnsi="Arial" w:cs="Arial"/>
                <w:sz w:val="18"/>
                <w:szCs w:val="18"/>
                <w:lang w:eastAsia="id-ID"/>
              </w:rPr>
              <w:t>23,26</w:t>
            </w:r>
          </w:p>
        </w:tc>
      </w:tr>
    </w:tbl>
    <w:p w:rsidR="000D2AB9" w:rsidRPr="00340366" w:rsidRDefault="009E419C" w:rsidP="00340366">
      <w:pPr>
        <w:autoSpaceDE w:val="0"/>
        <w:autoSpaceDN w:val="0"/>
        <w:adjustRightInd w:val="0"/>
        <w:spacing w:before="60" w:line="240" w:lineRule="auto"/>
        <w:ind w:left="1134" w:hanging="1134"/>
        <w:jc w:val="left"/>
        <w:rPr>
          <w:rFonts w:ascii="Arial" w:eastAsia="Times New Roman" w:hAnsi="Arial" w:cs="Arial"/>
          <w:sz w:val="18"/>
          <w:szCs w:val="18"/>
          <w:lang w:val="id-ID"/>
        </w:rPr>
        <w:sectPr w:rsidR="000D2AB9" w:rsidRPr="00340366" w:rsidSect="002D065C">
          <w:type w:val="continuous"/>
          <w:pgSz w:w="11907" w:h="16840" w:code="9"/>
          <w:pgMar w:top="1701" w:right="851" w:bottom="2155" w:left="2472" w:header="1418" w:footer="1009" w:gutter="0"/>
          <w:cols w:space="720"/>
          <w:docGrid w:linePitch="360"/>
        </w:sectPr>
      </w:pPr>
      <w:r w:rsidRPr="00F94A6B">
        <w:rPr>
          <w:rFonts w:ascii="Arial" w:eastAsia="Times New Roman" w:hAnsi="Arial" w:cs="Arial"/>
          <w:sz w:val="18"/>
          <w:szCs w:val="18"/>
        </w:rPr>
        <w:t xml:space="preserve">Keterangan : </w:t>
      </w:r>
      <w:r w:rsidR="00DA6E42">
        <w:rPr>
          <w:rFonts w:ascii="Arial" w:eastAsia="Times New Roman" w:hAnsi="Arial" w:cs="Arial"/>
          <w:sz w:val="18"/>
          <w:szCs w:val="18"/>
          <w:lang w:val="id-ID"/>
        </w:rPr>
        <w:t xml:space="preserve"> </w:t>
      </w:r>
      <w:r w:rsidRPr="00F94A6B">
        <w:rPr>
          <w:rFonts w:ascii="Arial" w:eastAsia="Times New Roman" w:hAnsi="Arial" w:cs="Arial"/>
          <w:sz w:val="18"/>
          <w:szCs w:val="18"/>
        </w:rPr>
        <w:t>Angka yang didampingi huruf yang sama tidak berbeda nyata berdasarkan uji BNT pada taraf 5%; HST = Hari Setelah Tanam.</w:t>
      </w:r>
    </w:p>
    <w:p w:rsidR="00376BA5" w:rsidRPr="00376BA5" w:rsidRDefault="00376BA5" w:rsidP="00376BA5">
      <w:pPr>
        <w:autoSpaceDE w:val="0"/>
        <w:autoSpaceDN w:val="0"/>
        <w:adjustRightInd w:val="0"/>
        <w:spacing w:line="240" w:lineRule="auto"/>
        <w:rPr>
          <w:rFonts w:ascii="Arial" w:hAnsi="Arial" w:cs="Arial"/>
          <w:sz w:val="20"/>
          <w:szCs w:val="20"/>
          <w:lang w:val="id-ID"/>
        </w:rPr>
      </w:pPr>
      <w:r w:rsidRPr="00F94A6B">
        <w:rPr>
          <w:rFonts w:ascii="Arial" w:hAnsi="Arial" w:cs="Arial"/>
          <w:sz w:val="20"/>
          <w:szCs w:val="20"/>
        </w:rPr>
        <w:lastRenderedPageBreak/>
        <w:t>berdasarkan Penelitian Zainudin 2005</w:t>
      </w:r>
      <w:r w:rsidRPr="00F94A6B">
        <w:rPr>
          <w:rFonts w:ascii="Arial" w:hAnsi="Arial" w:cs="Arial"/>
          <w:sz w:val="20"/>
          <w:szCs w:val="20"/>
          <w:lang w:val="id-ID"/>
        </w:rPr>
        <w:t xml:space="preserve"> </w:t>
      </w:r>
      <w:r w:rsidRPr="00F94A6B">
        <w:rPr>
          <w:rFonts w:ascii="Arial" w:hAnsi="Arial" w:cs="Arial"/>
          <w:sz w:val="20"/>
          <w:szCs w:val="20"/>
        </w:rPr>
        <w:t xml:space="preserve">menjelaskan dimana dalam penelitian tersebut pengaplikasian pupuk kotoran cacing (vermikompos) berpengaruh relatif lebih baik terhadap pertumbuhan tanaman jagung manis dibandingkan dengan perlakuan pupuk kandang ayam, sapi, kambing maupun pupuk anorganik NPK serta tanpa pemberianpupuk. Hal tersebut sesuai dengan penelitian </w:t>
      </w:r>
      <w:r w:rsidRPr="00F94A6B">
        <w:rPr>
          <w:rFonts w:ascii="Arial" w:hAnsi="Arial" w:cs="Arial"/>
          <w:sz w:val="20"/>
          <w:szCs w:val="20"/>
          <w:lang w:val="id-ID"/>
        </w:rPr>
        <w:t>(</w:t>
      </w:r>
      <w:r w:rsidRPr="00F94A6B">
        <w:rPr>
          <w:rFonts w:ascii="Arial" w:hAnsi="Arial" w:cs="Arial"/>
          <w:sz w:val="20"/>
          <w:szCs w:val="20"/>
        </w:rPr>
        <w:t>Sirappa dan Razak 2007)</w:t>
      </w:r>
      <w:r w:rsidRPr="00F94A6B">
        <w:rPr>
          <w:rFonts w:ascii="Arial" w:hAnsi="Arial" w:cs="Arial"/>
          <w:bCs/>
          <w:sz w:val="20"/>
          <w:szCs w:val="20"/>
        </w:rPr>
        <w:t xml:space="preserve"> </w:t>
      </w:r>
      <w:r w:rsidRPr="00F94A6B">
        <w:rPr>
          <w:rFonts w:ascii="Arial" w:hAnsi="Arial" w:cs="Arial"/>
          <w:bCs/>
          <w:sz w:val="20"/>
          <w:szCs w:val="20"/>
          <w:lang w:val="id-ID"/>
        </w:rPr>
        <w:t xml:space="preserve"> </w:t>
      </w:r>
      <w:r w:rsidRPr="00F94A6B">
        <w:rPr>
          <w:rFonts w:ascii="Arial" w:hAnsi="Arial" w:cs="Arial"/>
          <w:sz w:val="20"/>
          <w:szCs w:val="20"/>
        </w:rPr>
        <w:t>Hasil peneliti</w:t>
      </w:r>
      <w:r w:rsidRPr="00F94A6B">
        <w:rPr>
          <w:rFonts w:ascii="Arial" w:hAnsi="Arial" w:cs="Arial"/>
          <w:sz w:val="20"/>
          <w:szCs w:val="20"/>
          <w:lang w:val="id-ID"/>
        </w:rPr>
        <w:t>a</w:t>
      </w:r>
      <w:r w:rsidRPr="00F94A6B">
        <w:rPr>
          <w:rFonts w:ascii="Arial" w:hAnsi="Arial" w:cs="Arial"/>
          <w:sz w:val="20"/>
          <w:szCs w:val="20"/>
        </w:rPr>
        <w:t>n menunjukkan bahwa pemberian vermikompos untuk memperbaiki sifat fisik tanah dapat meningkatkan pertumbuhan tanaman. Hal ini di tunjukkan dengan data rerata tinggi tanaman, jumlah daun, bobot kering total tanaman</w:t>
      </w:r>
      <w:r w:rsidRPr="00F94A6B">
        <w:rPr>
          <w:rFonts w:ascii="Arial" w:hAnsi="Arial" w:cs="Arial"/>
          <w:sz w:val="20"/>
          <w:szCs w:val="20"/>
          <w:lang w:val="id-ID"/>
        </w:rPr>
        <w:t xml:space="preserve"> yang lebih baik</w:t>
      </w:r>
      <w:r w:rsidRPr="00F94A6B">
        <w:rPr>
          <w:rFonts w:ascii="Arial" w:hAnsi="Arial" w:cs="Arial"/>
          <w:sz w:val="20"/>
          <w:szCs w:val="20"/>
        </w:rPr>
        <w:t>.</w:t>
      </w:r>
    </w:p>
    <w:p w:rsidR="00376BA5" w:rsidRPr="00F94A6B" w:rsidRDefault="00376BA5" w:rsidP="00376BA5">
      <w:pPr>
        <w:spacing w:line="240" w:lineRule="auto"/>
        <w:rPr>
          <w:rFonts w:ascii="Arial" w:hAnsi="Arial" w:cs="Arial"/>
          <w:b/>
          <w:sz w:val="20"/>
          <w:szCs w:val="20"/>
          <w:lang w:val="id-ID"/>
        </w:rPr>
      </w:pPr>
    </w:p>
    <w:p w:rsidR="00376BA5" w:rsidRDefault="00376BA5" w:rsidP="00376BA5">
      <w:pPr>
        <w:spacing w:line="240" w:lineRule="auto"/>
        <w:jc w:val="center"/>
        <w:rPr>
          <w:rFonts w:ascii="Arial" w:hAnsi="Arial" w:cs="Arial"/>
          <w:b/>
          <w:sz w:val="20"/>
          <w:szCs w:val="20"/>
          <w:lang w:val="id-ID"/>
        </w:rPr>
      </w:pPr>
      <w:r w:rsidRPr="00F94A6B">
        <w:rPr>
          <w:rFonts w:ascii="Arial" w:hAnsi="Arial" w:cs="Arial"/>
          <w:b/>
          <w:sz w:val="20"/>
          <w:szCs w:val="20"/>
        </w:rPr>
        <w:t>KESIMPULAN</w:t>
      </w:r>
    </w:p>
    <w:p w:rsidR="00D3509F" w:rsidRPr="00D3509F" w:rsidRDefault="00D3509F" w:rsidP="00376BA5">
      <w:pPr>
        <w:spacing w:line="240" w:lineRule="auto"/>
        <w:jc w:val="center"/>
        <w:rPr>
          <w:rFonts w:ascii="Arial" w:hAnsi="Arial" w:cs="Arial"/>
          <w:b/>
          <w:sz w:val="20"/>
          <w:szCs w:val="20"/>
          <w:lang w:val="id-ID"/>
        </w:rPr>
      </w:pPr>
    </w:p>
    <w:p w:rsidR="00376BA5" w:rsidRDefault="00376BA5" w:rsidP="00376BA5">
      <w:pPr>
        <w:autoSpaceDE w:val="0"/>
        <w:autoSpaceDN w:val="0"/>
        <w:adjustRightInd w:val="0"/>
        <w:spacing w:line="240" w:lineRule="auto"/>
        <w:ind w:firstLine="567"/>
        <w:rPr>
          <w:rFonts w:ascii="Arial" w:hAnsi="Arial" w:cs="Arial"/>
          <w:sz w:val="20"/>
          <w:szCs w:val="20"/>
          <w:lang w:val="id-ID"/>
        </w:rPr>
      </w:pPr>
      <w:r w:rsidRPr="00F94A6B">
        <w:rPr>
          <w:rFonts w:ascii="Arial" w:hAnsi="Arial" w:cs="Arial"/>
          <w:sz w:val="20"/>
          <w:szCs w:val="20"/>
        </w:rPr>
        <w:t>Terdapat interaksi nyata antara pemberian pupuk vermikompos dengan pupuk anorganik</w:t>
      </w:r>
      <w:r w:rsidRPr="00F94A6B">
        <w:rPr>
          <w:rFonts w:ascii="Arial" w:hAnsi="Arial" w:cs="Arial"/>
          <w:sz w:val="20"/>
          <w:szCs w:val="20"/>
          <w:lang w:val="id-ID"/>
        </w:rPr>
        <w:t>.</w:t>
      </w:r>
      <w:r w:rsidRPr="00F94A6B">
        <w:rPr>
          <w:rFonts w:ascii="Arial" w:hAnsi="Arial" w:cs="Arial"/>
          <w:sz w:val="20"/>
          <w:szCs w:val="20"/>
        </w:rPr>
        <w:t xml:space="preserve"> Pada </w:t>
      </w:r>
      <w:r w:rsidRPr="00F94A6B">
        <w:rPr>
          <w:rFonts w:ascii="Arial" w:hAnsi="Arial" w:cs="Arial"/>
          <w:sz w:val="20"/>
          <w:szCs w:val="20"/>
          <w:lang w:val="id-ID"/>
        </w:rPr>
        <w:t>parameter  pertumbuhan yaitu tinggi tanaman, luas daun, indeks luas daun, bobot kering total tanaman.</w:t>
      </w:r>
      <w:r w:rsidRPr="00F94A6B">
        <w:rPr>
          <w:rFonts w:ascii="Arial" w:hAnsi="Arial" w:cs="Arial"/>
          <w:sz w:val="20"/>
          <w:szCs w:val="20"/>
        </w:rPr>
        <w:t xml:space="preserve"> </w:t>
      </w:r>
      <w:r w:rsidRPr="00F94A6B">
        <w:rPr>
          <w:rFonts w:ascii="Arial" w:hAnsi="Arial" w:cs="Arial"/>
          <w:sz w:val="20"/>
          <w:szCs w:val="20"/>
          <w:lang w:val="id-ID"/>
        </w:rPr>
        <w:t>Pertumbuhan tanaman terbaik pada pada perlakuan vermikompos 5 ton ha</w:t>
      </w:r>
      <w:r w:rsidRPr="00F94A6B">
        <w:rPr>
          <w:rFonts w:ascii="Arial" w:hAnsi="Arial" w:cs="Arial"/>
          <w:sz w:val="20"/>
          <w:szCs w:val="20"/>
          <w:vertAlign w:val="superscript"/>
          <w:lang w:val="id-ID"/>
        </w:rPr>
        <w:t>-1</w:t>
      </w:r>
      <w:r w:rsidRPr="00F94A6B">
        <w:rPr>
          <w:rFonts w:ascii="Arial" w:hAnsi="Arial" w:cs="Arial"/>
          <w:sz w:val="20"/>
          <w:szCs w:val="20"/>
          <w:lang w:val="id-ID"/>
        </w:rPr>
        <w:t xml:space="preserve"> dengan penambahan pupuk anorganik </w:t>
      </w:r>
      <w:r w:rsidRPr="00F94A6B">
        <w:rPr>
          <w:rFonts w:ascii="Arial" w:hAnsi="Arial" w:cs="Arial"/>
          <w:sz w:val="20"/>
          <w:szCs w:val="20"/>
        </w:rPr>
        <w:t>Urea 150 kg ha</w:t>
      </w:r>
      <w:r w:rsidRPr="00F94A6B">
        <w:rPr>
          <w:rFonts w:ascii="Arial" w:hAnsi="Arial" w:cs="Arial"/>
          <w:sz w:val="20"/>
          <w:szCs w:val="20"/>
          <w:vertAlign w:val="superscript"/>
        </w:rPr>
        <w:t>-1</w:t>
      </w:r>
      <w:r w:rsidRPr="00F94A6B">
        <w:rPr>
          <w:rFonts w:ascii="Arial" w:hAnsi="Arial" w:cs="Arial"/>
          <w:sz w:val="20"/>
          <w:szCs w:val="20"/>
        </w:rPr>
        <w:t>, SP36 50 kg ha</w:t>
      </w:r>
      <w:r w:rsidRPr="00F94A6B">
        <w:rPr>
          <w:rFonts w:ascii="Arial" w:hAnsi="Arial" w:cs="Arial"/>
          <w:sz w:val="20"/>
          <w:szCs w:val="20"/>
          <w:vertAlign w:val="superscript"/>
        </w:rPr>
        <w:t>-1</w:t>
      </w:r>
      <w:r w:rsidRPr="00F94A6B">
        <w:rPr>
          <w:rFonts w:ascii="Arial" w:hAnsi="Arial" w:cs="Arial"/>
          <w:sz w:val="20"/>
          <w:szCs w:val="20"/>
        </w:rPr>
        <w:t>, KCl 25 kg ha</w:t>
      </w:r>
      <w:r w:rsidRPr="00F94A6B">
        <w:rPr>
          <w:rFonts w:ascii="Arial" w:hAnsi="Arial" w:cs="Arial"/>
          <w:sz w:val="20"/>
          <w:szCs w:val="20"/>
          <w:vertAlign w:val="superscript"/>
          <w:lang w:val="id-ID"/>
        </w:rPr>
        <w:t>-</w:t>
      </w:r>
      <w:r w:rsidRPr="00F94A6B">
        <w:rPr>
          <w:rFonts w:ascii="Arial" w:hAnsi="Arial" w:cs="Arial"/>
          <w:sz w:val="20"/>
          <w:szCs w:val="20"/>
          <w:vertAlign w:val="superscript"/>
        </w:rPr>
        <w:t>1</w:t>
      </w:r>
      <w:r w:rsidRPr="00F94A6B">
        <w:rPr>
          <w:rFonts w:ascii="Arial" w:hAnsi="Arial" w:cs="Arial"/>
          <w:sz w:val="20"/>
          <w:szCs w:val="20"/>
          <w:lang w:val="id-ID"/>
        </w:rPr>
        <w:t>. Dengan perlakuan vermikompos 5 ton ha</w:t>
      </w:r>
      <w:r w:rsidRPr="00F94A6B">
        <w:rPr>
          <w:rFonts w:ascii="Arial" w:hAnsi="Arial" w:cs="Arial"/>
          <w:sz w:val="20"/>
          <w:szCs w:val="20"/>
          <w:vertAlign w:val="superscript"/>
          <w:lang w:val="id-ID"/>
        </w:rPr>
        <w:t>-1</w:t>
      </w:r>
      <w:r w:rsidRPr="00F94A6B">
        <w:rPr>
          <w:rFonts w:ascii="Arial" w:hAnsi="Arial" w:cs="Arial"/>
          <w:sz w:val="20"/>
          <w:szCs w:val="20"/>
          <w:lang w:val="id-ID"/>
        </w:rPr>
        <w:t xml:space="preserve"> dan penambahan pupuk anorganik </w:t>
      </w:r>
      <w:r w:rsidRPr="00F94A6B">
        <w:rPr>
          <w:rFonts w:ascii="Arial" w:hAnsi="Arial" w:cs="Arial"/>
          <w:sz w:val="20"/>
          <w:szCs w:val="20"/>
        </w:rPr>
        <w:t>Urea 150 kg ha</w:t>
      </w:r>
      <w:r w:rsidRPr="00F94A6B">
        <w:rPr>
          <w:rFonts w:ascii="Arial" w:hAnsi="Arial" w:cs="Arial"/>
          <w:sz w:val="20"/>
          <w:szCs w:val="20"/>
          <w:vertAlign w:val="superscript"/>
        </w:rPr>
        <w:t>-1</w:t>
      </w:r>
      <w:r w:rsidRPr="00F94A6B">
        <w:rPr>
          <w:rFonts w:ascii="Arial" w:hAnsi="Arial" w:cs="Arial"/>
          <w:sz w:val="20"/>
          <w:szCs w:val="20"/>
        </w:rPr>
        <w:t>, SP36 50 kg ha</w:t>
      </w:r>
      <w:r w:rsidRPr="00F94A6B">
        <w:rPr>
          <w:rFonts w:ascii="Arial" w:hAnsi="Arial" w:cs="Arial"/>
          <w:sz w:val="20"/>
          <w:szCs w:val="20"/>
          <w:vertAlign w:val="superscript"/>
        </w:rPr>
        <w:t>-1</w:t>
      </w:r>
      <w:r w:rsidRPr="00F94A6B">
        <w:rPr>
          <w:rFonts w:ascii="Arial" w:hAnsi="Arial" w:cs="Arial"/>
          <w:sz w:val="20"/>
          <w:szCs w:val="20"/>
        </w:rPr>
        <w:t>, KCl 25 kg ha</w:t>
      </w:r>
      <w:r w:rsidRPr="00F94A6B">
        <w:rPr>
          <w:rFonts w:ascii="Arial" w:hAnsi="Arial" w:cs="Arial"/>
          <w:sz w:val="20"/>
          <w:szCs w:val="20"/>
          <w:vertAlign w:val="superscript"/>
          <w:lang w:val="id-ID"/>
        </w:rPr>
        <w:t>-</w:t>
      </w:r>
      <w:r w:rsidRPr="00F94A6B">
        <w:rPr>
          <w:rFonts w:ascii="Arial" w:hAnsi="Arial" w:cs="Arial"/>
          <w:sz w:val="20"/>
          <w:szCs w:val="20"/>
          <w:vertAlign w:val="superscript"/>
        </w:rPr>
        <w:t>1</w:t>
      </w:r>
      <w:r w:rsidRPr="00F94A6B">
        <w:rPr>
          <w:rFonts w:ascii="Arial" w:hAnsi="Arial" w:cs="Arial"/>
          <w:sz w:val="20"/>
          <w:szCs w:val="20"/>
          <w:lang w:val="id-ID"/>
        </w:rPr>
        <w:t xml:space="preserve"> menghasilkan luas daun dan  bobot kering total tanaman lebih baik dan tidak berbeda nyata dengan  vermikompos 10 ton ha</w:t>
      </w:r>
      <w:r w:rsidRPr="00F94A6B">
        <w:rPr>
          <w:rFonts w:ascii="Arial" w:hAnsi="Arial" w:cs="Arial"/>
          <w:sz w:val="20"/>
          <w:szCs w:val="20"/>
          <w:vertAlign w:val="superscript"/>
          <w:lang w:val="id-ID"/>
        </w:rPr>
        <w:t>-1</w:t>
      </w:r>
      <w:r w:rsidRPr="00F94A6B">
        <w:rPr>
          <w:rFonts w:ascii="Arial" w:hAnsi="Arial" w:cs="Arial"/>
          <w:sz w:val="20"/>
          <w:szCs w:val="20"/>
          <w:lang w:val="id-ID"/>
        </w:rPr>
        <w:t xml:space="preserve"> dan penambahan pupuk anorganik </w:t>
      </w:r>
      <w:r w:rsidRPr="00F94A6B">
        <w:rPr>
          <w:rFonts w:ascii="Arial" w:hAnsi="Arial" w:cs="Arial"/>
          <w:sz w:val="20"/>
          <w:szCs w:val="20"/>
        </w:rPr>
        <w:t>Urea 150 kg ha</w:t>
      </w:r>
      <w:r w:rsidRPr="00F94A6B">
        <w:rPr>
          <w:rFonts w:ascii="Arial" w:hAnsi="Arial" w:cs="Arial"/>
          <w:sz w:val="20"/>
          <w:szCs w:val="20"/>
          <w:vertAlign w:val="superscript"/>
        </w:rPr>
        <w:t>-1</w:t>
      </w:r>
      <w:r w:rsidRPr="00F94A6B">
        <w:rPr>
          <w:rFonts w:ascii="Arial" w:hAnsi="Arial" w:cs="Arial"/>
          <w:sz w:val="20"/>
          <w:szCs w:val="20"/>
        </w:rPr>
        <w:t>, SP36 50 kg ha</w:t>
      </w:r>
      <w:r w:rsidRPr="00F94A6B">
        <w:rPr>
          <w:rFonts w:ascii="Arial" w:hAnsi="Arial" w:cs="Arial"/>
          <w:sz w:val="20"/>
          <w:szCs w:val="20"/>
          <w:vertAlign w:val="superscript"/>
        </w:rPr>
        <w:t>-1</w:t>
      </w:r>
      <w:r w:rsidRPr="00F94A6B">
        <w:rPr>
          <w:rFonts w:ascii="Arial" w:hAnsi="Arial" w:cs="Arial"/>
          <w:sz w:val="20"/>
          <w:szCs w:val="20"/>
        </w:rPr>
        <w:t>, KCl 25 kg ha</w:t>
      </w:r>
      <w:r w:rsidRPr="00F94A6B">
        <w:rPr>
          <w:rFonts w:ascii="Arial" w:hAnsi="Arial" w:cs="Arial"/>
          <w:sz w:val="20"/>
          <w:szCs w:val="20"/>
          <w:vertAlign w:val="superscript"/>
          <w:lang w:val="id-ID"/>
        </w:rPr>
        <w:t>-</w:t>
      </w:r>
      <w:r w:rsidRPr="00F94A6B">
        <w:rPr>
          <w:rFonts w:ascii="Arial" w:hAnsi="Arial" w:cs="Arial"/>
          <w:sz w:val="20"/>
          <w:szCs w:val="20"/>
          <w:vertAlign w:val="superscript"/>
        </w:rPr>
        <w:t>1</w:t>
      </w:r>
      <w:r w:rsidRPr="00F94A6B">
        <w:rPr>
          <w:rFonts w:ascii="Arial" w:hAnsi="Arial" w:cs="Arial"/>
          <w:sz w:val="20"/>
          <w:szCs w:val="20"/>
          <w:lang w:val="id-ID"/>
        </w:rPr>
        <w:t xml:space="preserve">. Penggunaan pupuk organik vermikompos dengan dosis </w:t>
      </w:r>
      <w:r w:rsidRPr="00F94A6B">
        <w:rPr>
          <w:rFonts w:ascii="Arial" w:hAnsi="Arial" w:cs="Arial"/>
          <w:sz w:val="20"/>
          <w:szCs w:val="20"/>
        </w:rPr>
        <w:t>5 ton ha</w:t>
      </w:r>
      <w:r w:rsidRPr="00F94A6B">
        <w:rPr>
          <w:rFonts w:ascii="Arial" w:hAnsi="Arial" w:cs="Arial"/>
          <w:sz w:val="20"/>
          <w:szCs w:val="20"/>
          <w:vertAlign w:val="superscript"/>
        </w:rPr>
        <w:t>-1</w:t>
      </w:r>
      <w:r w:rsidRPr="00F94A6B">
        <w:rPr>
          <w:rFonts w:ascii="Arial" w:hAnsi="Arial" w:cs="Arial"/>
          <w:sz w:val="20"/>
          <w:szCs w:val="20"/>
        </w:rPr>
        <w:t xml:space="preserve"> </w:t>
      </w:r>
      <w:r w:rsidRPr="00F94A6B">
        <w:rPr>
          <w:rFonts w:ascii="Arial" w:hAnsi="Arial" w:cs="Arial"/>
          <w:sz w:val="20"/>
          <w:szCs w:val="20"/>
          <w:lang w:val="id-ID"/>
        </w:rPr>
        <w:t xml:space="preserve">perlu diimbangi dengan penggunaan pupuk </w:t>
      </w:r>
      <w:r w:rsidRPr="00F94A6B">
        <w:rPr>
          <w:rFonts w:ascii="Arial" w:hAnsi="Arial" w:cs="Arial"/>
          <w:sz w:val="20"/>
          <w:szCs w:val="20"/>
        </w:rPr>
        <w:t xml:space="preserve"> </w:t>
      </w:r>
      <w:r w:rsidRPr="00F94A6B">
        <w:rPr>
          <w:rFonts w:ascii="Arial" w:hAnsi="Arial" w:cs="Arial"/>
          <w:sz w:val="20"/>
          <w:szCs w:val="20"/>
          <w:lang w:val="id-ID"/>
        </w:rPr>
        <w:t>a</w:t>
      </w:r>
      <w:r w:rsidRPr="00F94A6B">
        <w:rPr>
          <w:rFonts w:ascii="Arial" w:hAnsi="Arial" w:cs="Arial"/>
          <w:sz w:val="20"/>
          <w:szCs w:val="20"/>
        </w:rPr>
        <w:t>norganik sebesar Urea 150 kg ha</w:t>
      </w:r>
      <w:r w:rsidRPr="00F94A6B">
        <w:rPr>
          <w:rFonts w:ascii="Arial" w:hAnsi="Arial" w:cs="Arial"/>
          <w:sz w:val="20"/>
          <w:szCs w:val="20"/>
          <w:vertAlign w:val="superscript"/>
        </w:rPr>
        <w:t>-1</w:t>
      </w:r>
      <w:r w:rsidRPr="00F94A6B">
        <w:rPr>
          <w:rFonts w:ascii="Arial" w:hAnsi="Arial" w:cs="Arial"/>
          <w:sz w:val="20"/>
          <w:szCs w:val="20"/>
        </w:rPr>
        <w:t>, SP36 50 kg ha</w:t>
      </w:r>
      <w:r w:rsidRPr="00F94A6B">
        <w:rPr>
          <w:rFonts w:ascii="Arial" w:hAnsi="Arial" w:cs="Arial"/>
          <w:sz w:val="20"/>
          <w:szCs w:val="20"/>
          <w:vertAlign w:val="superscript"/>
        </w:rPr>
        <w:t>-1</w:t>
      </w:r>
      <w:r w:rsidRPr="00F94A6B">
        <w:rPr>
          <w:rFonts w:ascii="Arial" w:hAnsi="Arial" w:cs="Arial"/>
          <w:sz w:val="20"/>
          <w:szCs w:val="20"/>
        </w:rPr>
        <w:t>, KCl 25 kg ha</w:t>
      </w:r>
      <w:r w:rsidRPr="00F94A6B">
        <w:rPr>
          <w:rFonts w:ascii="Arial" w:hAnsi="Arial" w:cs="Arial"/>
          <w:sz w:val="20"/>
          <w:szCs w:val="20"/>
          <w:vertAlign w:val="superscript"/>
        </w:rPr>
        <w:t>-1</w:t>
      </w:r>
      <w:r w:rsidRPr="00F94A6B">
        <w:rPr>
          <w:rFonts w:ascii="Arial" w:hAnsi="Arial" w:cs="Arial"/>
          <w:sz w:val="20"/>
          <w:szCs w:val="20"/>
        </w:rPr>
        <w:t>.</w:t>
      </w:r>
    </w:p>
    <w:p w:rsidR="00340366" w:rsidRPr="00340366" w:rsidRDefault="00340366" w:rsidP="00376BA5">
      <w:pPr>
        <w:autoSpaceDE w:val="0"/>
        <w:autoSpaceDN w:val="0"/>
        <w:adjustRightInd w:val="0"/>
        <w:spacing w:line="240" w:lineRule="auto"/>
        <w:ind w:firstLine="567"/>
        <w:rPr>
          <w:rFonts w:ascii="Arial" w:hAnsi="Arial" w:cs="Arial"/>
          <w:sz w:val="20"/>
          <w:szCs w:val="20"/>
          <w:lang w:val="id-ID"/>
        </w:rPr>
      </w:pPr>
    </w:p>
    <w:p w:rsidR="00376BA5" w:rsidRPr="00F94A6B" w:rsidRDefault="00376BA5" w:rsidP="00376BA5">
      <w:pPr>
        <w:spacing w:line="240" w:lineRule="auto"/>
        <w:jc w:val="center"/>
        <w:rPr>
          <w:rFonts w:ascii="Arial" w:hAnsi="Arial" w:cs="Arial"/>
          <w:b/>
          <w:sz w:val="20"/>
          <w:szCs w:val="20"/>
          <w:lang w:val="id-ID"/>
        </w:rPr>
      </w:pPr>
    </w:p>
    <w:p w:rsidR="00376BA5" w:rsidRPr="00F94A6B" w:rsidRDefault="00376BA5" w:rsidP="00376BA5">
      <w:pPr>
        <w:pStyle w:val="ListParagraph"/>
        <w:autoSpaceDE w:val="0"/>
        <w:autoSpaceDN w:val="0"/>
        <w:adjustRightInd w:val="0"/>
        <w:spacing w:after="0" w:line="240" w:lineRule="auto"/>
        <w:ind w:left="0"/>
        <w:jc w:val="center"/>
        <w:rPr>
          <w:rFonts w:ascii="Arial" w:hAnsi="Arial" w:cs="Arial"/>
          <w:b/>
          <w:sz w:val="20"/>
          <w:szCs w:val="20"/>
          <w:lang w:val="id-ID"/>
        </w:rPr>
      </w:pPr>
      <w:r w:rsidRPr="00F94A6B">
        <w:rPr>
          <w:rFonts w:ascii="Arial" w:hAnsi="Arial" w:cs="Arial"/>
          <w:b/>
          <w:sz w:val="20"/>
          <w:szCs w:val="20"/>
          <w:lang w:val="id-ID"/>
        </w:rPr>
        <w:t>DAFTAR PUSTAKA</w:t>
      </w:r>
    </w:p>
    <w:p w:rsidR="00376BA5" w:rsidRPr="00F94A6B" w:rsidRDefault="00376BA5" w:rsidP="00376BA5">
      <w:pPr>
        <w:pStyle w:val="ListParagraph"/>
        <w:autoSpaceDE w:val="0"/>
        <w:autoSpaceDN w:val="0"/>
        <w:adjustRightInd w:val="0"/>
        <w:spacing w:after="0" w:line="240" w:lineRule="auto"/>
        <w:ind w:left="0"/>
        <w:jc w:val="center"/>
        <w:rPr>
          <w:rFonts w:ascii="Arial" w:hAnsi="Arial" w:cs="Arial"/>
          <w:b/>
          <w:sz w:val="20"/>
          <w:szCs w:val="20"/>
          <w:lang w:val="id-ID"/>
        </w:rPr>
      </w:pPr>
    </w:p>
    <w:p w:rsidR="00376BA5" w:rsidRPr="00F94A6B" w:rsidRDefault="00376BA5" w:rsidP="00376BA5">
      <w:pPr>
        <w:spacing w:line="240" w:lineRule="auto"/>
        <w:ind w:left="567" w:hanging="567"/>
        <w:rPr>
          <w:rFonts w:ascii="Arial" w:hAnsi="Arial" w:cs="Arial"/>
          <w:sz w:val="20"/>
          <w:szCs w:val="20"/>
        </w:rPr>
      </w:pPr>
      <w:r w:rsidRPr="00F94A6B">
        <w:rPr>
          <w:rFonts w:ascii="Arial" w:hAnsi="Arial" w:cs="Arial"/>
          <w:b/>
          <w:sz w:val="20"/>
          <w:szCs w:val="20"/>
        </w:rPr>
        <w:t>Badan Pusat Statistik. 2014</w:t>
      </w:r>
      <w:r w:rsidRPr="00F94A6B">
        <w:rPr>
          <w:rFonts w:ascii="Arial" w:hAnsi="Arial" w:cs="Arial"/>
          <w:sz w:val="20"/>
          <w:szCs w:val="20"/>
        </w:rPr>
        <w:t>. Data Badan Pusat Statistik Tentang jagung manis. http: //www .bps. go.id/tnmn_pgn.php</w:t>
      </w:r>
      <w:r w:rsidR="00155641">
        <w:rPr>
          <w:rFonts w:ascii="Arial" w:hAnsi="Arial" w:cs="Arial"/>
          <w:sz w:val="20"/>
          <w:szCs w:val="20"/>
          <w:lang w:val="id-ID"/>
        </w:rPr>
        <w:t>.</w:t>
      </w:r>
      <w:r w:rsidRPr="00F94A6B">
        <w:rPr>
          <w:rFonts w:ascii="Arial" w:hAnsi="Arial" w:cs="Arial"/>
          <w:sz w:val="20"/>
          <w:szCs w:val="20"/>
        </w:rPr>
        <w:t xml:space="preserve">   </w:t>
      </w:r>
    </w:p>
    <w:p w:rsidR="00376BA5" w:rsidRPr="00F94A6B" w:rsidRDefault="00376BA5" w:rsidP="00376BA5">
      <w:pPr>
        <w:autoSpaceDE w:val="0"/>
        <w:autoSpaceDN w:val="0"/>
        <w:adjustRightInd w:val="0"/>
        <w:spacing w:line="240" w:lineRule="auto"/>
        <w:ind w:left="567" w:hanging="567"/>
        <w:rPr>
          <w:rFonts w:ascii="Arial" w:hAnsi="Arial" w:cs="Arial"/>
          <w:sz w:val="20"/>
          <w:szCs w:val="20"/>
        </w:rPr>
      </w:pPr>
      <w:r w:rsidRPr="00F94A6B">
        <w:rPr>
          <w:rFonts w:ascii="Arial" w:hAnsi="Arial" w:cs="Arial"/>
          <w:b/>
          <w:sz w:val="20"/>
          <w:szCs w:val="20"/>
        </w:rPr>
        <w:t>Bakri. 2001</w:t>
      </w:r>
      <w:r w:rsidRPr="00F94A6B">
        <w:rPr>
          <w:rFonts w:ascii="Arial" w:hAnsi="Arial" w:cs="Arial"/>
          <w:sz w:val="20"/>
          <w:szCs w:val="20"/>
        </w:rPr>
        <w:t xml:space="preserve">. Pengaruh Lindi Dan Kompos Sampah Kota Terhadap Beberapa </w:t>
      </w:r>
      <w:r w:rsidRPr="00F94A6B">
        <w:rPr>
          <w:rFonts w:ascii="Arial" w:hAnsi="Arial" w:cs="Arial"/>
          <w:sz w:val="20"/>
          <w:szCs w:val="20"/>
        </w:rPr>
        <w:lastRenderedPageBreak/>
        <w:t>Sifat Fisik Inceptisol Dan Hasil Jagung (</w:t>
      </w:r>
      <w:r w:rsidRPr="00F94A6B">
        <w:rPr>
          <w:rFonts w:ascii="Arial" w:hAnsi="Arial" w:cs="Arial"/>
          <w:i/>
          <w:iCs/>
          <w:sz w:val="20"/>
          <w:szCs w:val="20"/>
        </w:rPr>
        <w:t>Zea Mays.L</w:t>
      </w:r>
      <w:r w:rsidRPr="00F94A6B">
        <w:rPr>
          <w:rFonts w:ascii="Arial" w:hAnsi="Arial" w:cs="Arial"/>
          <w:sz w:val="20"/>
          <w:szCs w:val="20"/>
        </w:rPr>
        <w:t xml:space="preserve">). </w:t>
      </w:r>
      <w:r w:rsidRPr="00F94A6B">
        <w:rPr>
          <w:rFonts w:ascii="Arial" w:hAnsi="Arial" w:cs="Arial"/>
          <w:i/>
          <w:sz w:val="20"/>
          <w:szCs w:val="20"/>
        </w:rPr>
        <w:t>Agrista</w:t>
      </w:r>
      <w:r w:rsidR="001C7093">
        <w:rPr>
          <w:rFonts w:ascii="Arial" w:hAnsi="Arial" w:cs="Arial"/>
          <w:sz w:val="20"/>
          <w:szCs w:val="20"/>
          <w:lang w:val="id-ID"/>
        </w:rPr>
        <w:t xml:space="preserve"> </w:t>
      </w:r>
      <w:r w:rsidRPr="00F94A6B">
        <w:rPr>
          <w:rFonts w:ascii="Arial" w:hAnsi="Arial" w:cs="Arial"/>
          <w:sz w:val="20"/>
          <w:szCs w:val="20"/>
        </w:rPr>
        <w:t>5(2): 114-120.</w:t>
      </w:r>
    </w:p>
    <w:p w:rsidR="00376BA5" w:rsidRPr="00F94A6B" w:rsidRDefault="00376BA5" w:rsidP="00376BA5">
      <w:pPr>
        <w:spacing w:line="240" w:lineRule="auto"/>
        <w:ind w:left="567" w:hanging="567"/>
        <w:rPr>
          <w:rFonts w:ascii="Arial" w:hAnsi="Arial" w:cs="Arial"/>
          <w:sz w:val="20"/>
          <w:szCs w:val="20"/>
          <w:lang w:val="id-ID"/>
        </w:rPr>
      </w:pPr>
      <w:r w:rsidRPr="00F94A6B">
        <w:rPr>
          <w:rFonts w:ascii="Arial" w:hAnsi="Arial" w:cs="Arial"/>
          <w:b/>
          <w:sz w:val="20"/>
          <w:szCs w:val="20"/>
          <w:lang w:val="id-ID"/>
        </w:rPr>
        <w:t>Hayati.M.,Erlita Hayati Dan Denni Nirfandi.2011.</w:t>
      </w:r>
      <w:r w:rsidRPr="00F94A6B">
        <w:rPr>
          <w:rFonts w:ascii="Arial" w:hAnsi="Arial" w:cs="Arial"/>
          <w:sz w:val="20"/>
          <w:szCs w:val="20"/>
          <w:lang w:val="id-ID"/>
        </w:rPr>
        <w:t xml:space="preserve"> pengaruh pupuk organik dan Anorganik terhadap pertumbuhan beberapa verietas jagung manis di lahan Tsunami.</w:t>
      </w:r>
      <w:r w:rsidRPr="00F94A6B">
        <w:rPr>
          <w:rFonts w:ascii="Arial" w:hAnsi="Arial" w:cs="Arial"/>
          <w:i/>
          <w:sz w:val="20"/>
          <w:szCs w:val="20"/>
          <w:lang w:val="id-ID"/>
        </w:rPr>
        <w:t>Journal Floratek</w:t>
      </w:r>
      <w:r w:rsidR="001C7093">
        <w:rPr>
          <w:rFonts w:ascii="Arial" w:hAnsi="Arial" w:cs="Arial"/>
          <w:sz w:val="20"/>
          <w:szCs w:val="20"/>
          <w:lang w:val="id-ID"/>
        </w:rPr>
        <w:t xml:space="preserve"> </w:t>
      </w:r>
      <w:r w:rsidR="00155641">
        <w:rPr>
          <w:rFonts w:ascii="Arial" w:hAnsi="Arial" w:cs="Arial"/>
          <w:sz w:val="20"/>
          <w:szCs w:val="20"/>
          <w:lang w:val="id-ID"/>
        </w:rPr>
        <w:t>6(2):</w:t>
      </w:r>
      <w:r w:rsidRPr="00F94A6B">
        <w:rPr>
          <w:rFonts w:ascii="Arial" w:hAnsi="Arial" w:cs="Arial"/>
          <w:sz w:val="20"/>
          <w:szCs w:val="20"/>
          <w:lang w:val="id-ID"/>
        </w:rPr>
        <w:t>74-80</w:t>
      </w:r>
      <w:r w:rsidR="00155641">
        <w:rPr>
          <w:rFonts w:ascii="Arial" w:hAnsi="Arial" w:cs="Arial"/>
          <w:sz w:val="20"/>
          <w:szCs w:val="20"/>
          <w:lang w:val="id-ID"/>
        </w:rPr>
        <w:t>.</w:t>
      </w:r>
    </w:p>
    <w:p w:rsidR="00376BA5" w:rsidRPr="00F94A6B" w:rsidRDefault="00376BA5" w:rsidP="00376BA5">
      <w:pPr>
        <w:spacing w:line="240" w:lineRule="auto"/>
        <w:ind w:left="567" w:hanging="567"/>
        <w:rPr>
          <w:rFonts w:ascii="Arial" w:hAnsi="Arial" w:cs="Arial"/>
          <w:sz w:val="20"/>
          <w:szCs w:val="20"/>
          <w:lang w:val="id-ID"/>
        </w:rPr>
      </w:pPr>
      <w:r w:rsidRPr="00F94A6B">
        <w:rPr>
          <w:rFonts w:ascii="Arial" w:hAnsi="Arial" w:cs="Arial"/>
          <w:b/>
          <w:sz w:val="20"/>
          <w:szCs w:val="20"/>
        </w:rPr>
        <w:t>Kresnatita.S., Koesriharti., Mudji Santoso. 2013</w:t>
      </w:r>
      <w:r w:rsidRPr="00F94A6B">
        <w:rPr>
          <w:rFonts w:ascii="Arial" w:hAnsi="Arial" w:cs="Arial"/>
          <w:sz w:val="20"/>
          <w:szCs w:val="20"/>
        </w:rPr>
        <w:t>. Pengaruh Rabuk Organik Terhadap Pertumbuhan Dan Hasil Tanaman Jagung Manis.</w:t>
      </w:r>
      <w:r w:rsidRPr="00F94A6B">
        <w:rPr>
          <w:rFonts w:ascii="Arial" w:hAnsi="Arial" w:cs="Arial"/>
          <w:sz w:val="20"/>
          <w:szCs w:val="20"/>
          <w:lang w:val="id-ID"/>
        </w:rPr>
        <w:t xml:space="preserve"> </w:t>
      </w:r>
      <w:r w:rsidRPr="00F94A6B">
        <w:rPr>
          <w:rFonts w:ascii="Arial" w:hAnsi="Arial" w:cs="Arial"/>
          <w:i/>
          <w:sz w:val="20"/>
          <w:szCs w:val="20"/>
        </w:rPr>
        <w:t>Indonesian Green Technology Journal</w:t>
      </w:r>
      <w:r w:rsidR="001C7093">
        <w:rPr>
          <w:rFonts w:ascii="Arial" w:hAnsi="Arial" w:cs="Arial"/>
          <w:sz w:val="20"/>
          <w:szCs w:val="20"/>
          <w:lang w:val="id-ID"/>
        </w:rPr>
        <w:t xml:space="preserve"> </w:t>
      </w:r>
      <w:r w:rsidRPr="00F94A6B">
        <w:rPr>
          <w:rFonts w:ascii="Arial" w:hAnsi="Arial" w:cs="Arial"/>
          <w:sz w:val="20"/>
          <w:szCs w:val="20"/>
        </w:rPr>
        <w:t>2(1)</w:t>
      </w:r>
      <w:r w:rsidRPr="00F94A6B">
        <w:rPr>
          <w:rFonts w:ascii="Arial" w:hAnsi="Arial" w:cs="Arial"/>
          <w:sz w:val="20"/>
          <w:szCs w:val="20"/>
          <w:lang w:val="id-ID"/>
        </w:rPr>
        <w:t xml:space="preserve"> : 13-16</w:t>
      </w:r>
      <w:r w:rsidR="00155641">
        <w:rPr>
          <w:rFonts w:ascii="Arial" w:hAnsi="Arial" w:cs="Arial"/>
          <w:sz w:val="20"/>
          <w:szCs w:val="20"/>
          <w:lang w:val="id-ID"/>
        </w:rPr>
        <w:t>.</w:t>
      </w:r>
    </w:p>
    <w:p w:rsidR="00376BA5" w:rsidRPr="00F94A6B" w:rsidRDefault="00376BA5" w:rsidP="00376BA5">
      <w:pPr>
        <w:spacing w:line="240" w:lineRule="auto"/>
        <w:ind w:left="567" w:hanging="567"/>
        <w:rPr>
          <w:rFonts w:ascii="Arial" w:hAnsi="Arial" w:cs="Arial"/>
          <w:sz w:val="20"/>
          <w:szCs w:val="20"/>
          <w:lang w:val="id-ID"/>
        </w:rPr>
      </w:pPr>
      <w:r w:rsidRPr="00F94A6B">
        <w:rPr>
          <w:rFonts w:ascii="Arial" w:hAnsi="Arial" w:cs="Arial"/>
          <w:b/>
          <w:sz w:val="20"/>
          <w:szCs w:val="20"/>
          <w:lang w:val="id-ID"/>
        </w:rPr>
        <w:t>Kuruseng.H dan Muh Askari Kuruseng.</w:t>
      </w:r>
      <w:r w:rsidRPr="00F94A6B">
        <w:rPr>
          <w:b/>
        </w:rPr>
        <w:t xml:space="preserve"> </w:t>
      </w:r>
      <w:r w:rsidRPr="00F94A6B">
        <w:rPr>
          <w:rFonts w:ascii="Arial" w:hAnsi="Arial" w:cs="Arial"/>
          <w:b/>
          <w:sz w:val="20"/>
          <w:szCs w:val="20"/>
          <w:lang w:val="id-ID"/>
        </w:rPr>
        <w:t>Pertumbuhan 2008.</w:t>
      </w:r>
      <w:r w:rsidRPr="00F94A6B">
        <w:rPr>
          <w:rFonts w:ascii="Arial" w:hAnsi="Arial" w:cs="Arial"/>
          <w:sz w:val="20"/>
          <w:szCs w:val="20"/>
          <w:lang w:val="id-ID"/>
        </w:rPr>
        <w:t xml:space="preserve"> Produksi berbagai Varietas Tanaman Jagung Pada Dua Dosis Pupuk Urea</w:t>
      </w:r>
      <w:r w:rsidRPr="00F94A6B">
        <w:rPr>
          <w:rFonts w:ascii="Arial" w:hAnsi="Arial" w:cs="Arial"/>
          <w:i/>
          <w:sz w:val="20"/>
          <w:szCs w:val="20"/>
          <w:lang w:val="id-ID"/>
        </w:rPr>
        <w:t>. Jurnal Agrisistem</w:t>
      </w:r>
      <w:r w:rsidR="001C7093">
        <w:rPr>
          <w:rFonts w:ascii="Arial" w:hAnsi="Arial" w:cs="Arial"/>
          <w:sz w:val="20"/>
          <w:szCs w:val="20"/>
          <w:lang w:val="id-ID"/>
        </w:rPr>
        <w:t xml:space="preserve"> </w:t>
      </w:r>
      <w:r w:rsidRPr="00F94A6B">
        <w:rPr>
          <w:rFonts w:ascii="Arial" w:hAnsi="Arial" w:cs="Arial"/>
          <w:sz w:val="20"/>
          <w:szCs w:val="20"/>
          <w:lang w:val="id-ID"/>
        </w:rPr>
        <w:t xml:space="preserve"> 4(1):12-14</w:t>
      </w:r>
      <w:r w:rsidR="00155641">
        <w:rPr>
          <w:rFonts w:ascii="Arial" w:hAnsi="Arial" w:cs="Arial"/>
          <w:sz w:val="20"/>
          <w:szCs w:val="20"/>
          <w:lang w:val="id-ID"/>
        </w:rPr>
        <w:t>.</w:t>
      </w:r>
    </w:p>
    <w:p w:rsidR="00376BA5" w:rsidRPr="00155641" w:rsidRDefault="00376BA5" w:rsidP="00376BA5">
      <w:pPr>
        <w:spacing w:line="240" w:lineRule="auto"/>
        <w:ind w:left="567" w:hanging="567"/>
        <w:rPr>
          <w:rFonts w:ascii="Arial" w:hAnsi="Arial" w:cs="Arial"/>
          <w:sz w:val="20"/>
          <w:szCs w:val="20"/>
          <w:lang w:val="id-ID"/>
        </w:rPr>
      </w:pPr>
      <w:r w:rsidRPr="00F94A6B">
        <w:rPr>
          <w:rFonts w:ascii="Arial" w:hAnsi="Arial" w:cs="Arial"/>
          <w:b/>
          <w:sz w:val="20"/>
          <w:szCs w:val="20"/>
        </w:rPr>
        <w:t>Made.U.2010.</w:t>
      </w:r>
      <w:r w:rsidRPr="00F94A6B">
        <w:rPr>
          <w:rFonts w:ascii="Arial" w:hAnsi="Arial" w:cs="Arial"/>
          <w:sz w:val="20"/>
          <w:szCs w:val="20"/>
        </w:rPr>
        <w:t xml:space="preserve"> Respons Berbagai Populasi Tanaman Jagung Manis (Zea Mays Saccharata Sturt.) Terhadap Pemberian Pupuk Urea.</w:t>
      </w:r>
      <w:r w:rsidR="00D3509F">
        <w:rPr>
          <w:rFonts w:ascii="Arial" w:hAnsi="Arial" w:cs="Arial"/>
          <w:sz w:val="20"/>
          <w:szCs w:val="20"/>
          <w:lang w:val="id-ID"/>
        </w:rPr>
        <w:t xml:space="preserve"> </w:t>
      </w:r>
      <w:r w:rsidRPr="00F94A6B">
        <w:rPr>
          <w:rFonts w:ascii="Arial" w:hAnsi="Arial" w:cs="Arial"/>
          <w:i/>
          <w:sz w:val="20"/>
          <w:szCs w:val="20"/>
        </w:rPr>
        <w:t xml:space="preserve">Jurnal. Agroland </w:t>
      </w:r>
      <w:r w:rsidRPr="00F94A6B">
        <w:rPr>
          <w:rFonts w:ascii="Arial" w:hAnsi="Arial" w:cs="Arial"/>
          <w:sz w:val="20"/>
          <w:szCs w:val="20"/>
        </w:rPr>
        <w:t xml:space="preserve">17 (2) : 138 </w:t>
      </w:r>
      <w:r w:rsidR="00155641">
        <w:rPr>
          <w:rFonts w:ascii="Arial" w:hAnsi="Arial" w:cs="Arial"/>
          <w:sz w:val="20"/>
          <w:szCs w:val="20"/>
        </w:rPr>
        <w:t>–</w:t>
      </w:r>
      <w:r w:rsidRPr="00F94A6B">
        <w:rPr>
          <w:rFonts w:ascii="Arial" w:hAnsi="Arial" w:cs="Arial"/>
          <w:sz w:val="20"/>
          <w:szCs w:val="20"/>
        </w:rPr>
        <w:t xml:space="preserve"> 143</w:t>
      </w:r>
      <w:r w:rsidR="00155641">
        <w:rPr>
          <w:rFonts w:ascii="Arial" w:hAnsi="Arial" w:cs="Arial"/>
          <w:sz w:val="20"/>
          <w:szCs w:val="20"/>
          <w:lang w:val="id-ID"/>
        </w:rPr>
        <w:t>.</w:t>
      </w:r>
    </w:p>
    <w:p w:rsidR="00376BA5" w:rsidRPr="00F94A6B" w:rsidRDefault="00376BA5" w:rsidP="00376BA5">
      <w:pPr>
        <w:spacing w:line="240" w:lineRule="auto"/>
        <w:ind w:left="567" w:hanging="567"/>
        <w:rPr>
          <w:rFonts w:ascii="Arial" w:hAnsi="Arial" w:cs="Arial"/>
          <w:sz w:val="20"/>
          <w:szCs w:val="20"/>
          <w:lang w:val="id-ID"/>
        </w:rPr>
      </w:pPr>
      <w:r w:rsidRPr="00F94A6B">
        <w:rPr>
          <w:rFonts w:ascii="Arial" w:hAnsi="Arial" w:cs="Arial"/>
          <w:b/>
          <w:sz w:val="20"/>
          <w:szCs w:val="20"/>
          <w:lang w:val="id-ID"/>
        </w:rPr>
        <w:t xml:space="preserve">Saragih,D., Herawati Hamim &amp; Niar Nurmauli. 2013. </w:t>
      </w:r>
      <w:r w:rsidRPr="00F94A6B">
        <w:rPr>
          <w:rFonts w:ascii="Arial" w:hAnsi="Arial" w:cs="Arial"/>
          <w:sz w:val="20"/>
          <w:szCs w:val="20"/>
          <w:lang w:val="id-ID"/>
        </w:rPr>
        <w:t>Pengaruh Waktu dan Dosis Terhadap Pemberian Pupuk Urea Dalam Meningkatkan Pertumbuhan Dan Hasil Tanaman Jagung Manis (</w:t>
      </w:r>
      <w:r w:rsidRPr="00F94A6B">
        <w:rPr>
          <w:rFonts w:ascii="Arial" w:hAnsi="Arial" w:cs="Arial"/>
          <w:i/>
          <w:iCs/>
          <w:sz w:val="20"/>
          <w:szCs w:val="20"/>
        </w:rPr>
        <w:t>Zea Mays.L</w:t>
      </w:r>
      <w:r w:rsidRPr="00F94A6B">
        <w:rPr>
          <w:rFonts w:ascii="Arial" w:hAnsi="Arial" w:cs="Arial"/>
          <w:i/>
          <w:iCs/>
          <w:sz w:val="20"/>
          <w:szCs w:val="20"/>
          <w:lang w:val="id-ID"/>
        </w:rPr>
        <w:t>)</w:t>
      </w:r>
      <w:r w:rsidR="001C7093">
        <w:rPr>
          <w:rFonts w:ascii="Arial" w:hAnsi="Arial" w:cs="Arial"/>
          <w:sz w:val="20"/>
          <w:szCs w:val="20"/>
          <w:lang w:val="id-ID"/>
        </w:rPr>
        <w:t xml:space="preserve">. </w:t>
      </w:r>
      <w:r w:rsidR="002D065C" w:rsidRPr="002D065C">
        <w:rPr>
          <w:rFonts w:ascii="Arial" w:hAnsi="Arial" w:cs="Arial"/>
          <w:i/>
          <w:sz w:val="20"/>
          <w:szCs w:val="20"/>
          <w:lang w:val="id-ID"/>
        </w:rPr>
        <w:t xml:space="preserve">Jurnal Agrotek Tropika </w:t>
      </w:r>
      <w:r w:rsidRPr="00F94A6B">
        <w:rPr>
          <w:rFonts w:ascii="Arial" w:hAnsi="Arial" w:cs="Arial"/>
          <w:sz w:val="20"/>
          <w:szCs w:val="20"/>
          <w:lang w:val="id-ID"/>
        </w:rPr>
        <w:t>1(1):50-54</w:t>
      </w:r>
    </w:p>
    <w:p w:rsidR="00376BA5" w:rsidRPr="00155641" w:rsidRDefault="00376BA5" w:rsidP="00376BA5">
      <w:pPr>
        <w:spacing w:line="240" w:lineRule="auto"/>
        <w:ind w:left="540" w:hanging="540"/>
        <w:rPr>
          <w:rFonts w:ascii="Arial" w:hAnsi="Arial" w:cs="Arial"/>
          <w:sz w:val="20"/>
          <w:szCs w:val="20"/>
          <w:lang w:val="id-ID"/>
        </w:rPr>
      </w:pPr>
      <w:r w:rsidRPr="00F94A6B">
        <w:rPr>
          <w:rFonts w:ascii="Arial" w:hAnsi="Arial" w:cs="Arial"/>
          <w:b/>
          <w:sz w:val="20"/>
          <w:szCs w:val="20"/>
        </w:rPr>
        <w:t>Sirappa, M. P. dan N. Razak. 2007.</w:t>
      </w:r>
      <w:r w:rsidRPr="00F94A6B">
        <w:rPr>
          <w:rFonts w:ascii="Arial" w:hAnsi="Arial" w:cs="Arial"/>
          <w:sz w:val="20"/>
          <w:szCs w:val="20"/>
        </w:rPr>
        <w:t xml:space="preserve"> Kajian Penggunaan Pupuk Organik dan Anorganik Terhadap Pertumbuhan dan Hasil Padi Sawah. </w:t>
      </w:r>
      <w:r w:rsidRPr="00F94A6B">
        <w:rPr>
          <w:rFonts w:ascii="Arial" w:hAnsi="Arial" w:cs="Arial"/>
          <w:i/>
          <w:sz w:val="20"/>
          <w:szCs w:val="20"/>
        </w:rPr>
        <w:t>J</w:t>
      </w:r>
      <w:r w:rsidRPr="00F94A6B">
        <w:rPr>
          <w:rFonts w:ascii="Arial" w:hAnsi="Arial" w:cs="Arial"/>
          <w:i/>
          <w:sz w:val="20"/>
          <w:szCs w:val="20"/>
          <w:lang w:val="id-ID"/>
        </w:rPr>
        <w:t>ournal</w:t>
      </w:r>
      <w:r w:rsidRPr="00F94A6B">
        <w:rPr>
          <w:rFonts w:ascii="Arial" w:hAnsi="Arial" w:cs="Arial"/>
          <w:i/>
          <w:sz w:val="20"/>
          <w:szCs w:val="20"/>
        </w:rPr>
        <w:t>. Agrivigor</w:t>
      </w:r>
      <w:r w:rsidRPr="00F94A6B">
        <w:rPr>
          <w:rFonts w:ascii="Arial" w:hAnsi="Arial" w:cs="Arial"/>
          <w:sz w:val="20"/>
          <w:szCs w:val="20"/>
        </w:rPr>
        <w:t xml:space="preserve"> 6(3): 219-225</w:t>
      </w:r>
      <w:r w:rsidR="00155641">
        <w:rPr>
          <w:rFonts w:ascii="Arial" w:hAnsi="Arial" w:cs="Arial"/>
          <w:sz w:val="20"/>
          <w:szCs w:val="20"/>
          <w:lang w:val="id-ID"/>
        </w:rPr>
        <w:t>.</w:t>
      </w:r>
    </w:p>
    <w:p w:rsidR="00376BA5" w:rsidRPr="00F94A6B" w:rsidRDefault="00376BA5" w:rsidP="00376BA5">
      <w:pPr>
        <w:spacing w:line="240" w:lineRule="auto"/>
        <w:ind w:left="567" w:hanging="567"/>
        <w:rPr>
          <w:rFonts w:ascii="Arial" w:hAnsi="Arial" w:cs="Arial"/>
          <w:sz w:val="20"/>
          <w:szCs w:val="20"/>
        </w:rPr>
      </w:pPr>
      <w:r w:rsidRPr="00F94A6B">
        <w:rPr>
          <w:rFonts w:ascii="Arial" w:hAnsi="Arial" w:cs="Arial"/>
          <w:b/>
          <w:sz w:val="20"/>
          <w:szCs w:val="20"/>
        </w:rPr>
        <w:t>Sitompul, S. M.  dan B. Guritno. 1995</w:t>
      </w:r>
      <w:r w:rsidRPr="00F94A6B">
        <w:rPr>
          <w:rFonts w:ascii="Arial" w:hAnsi="Arial" w:cs="Arial"/>
          <w:sz w:val="20"/>
          <w:szCs w:val="20"/>
        </w:rPr>
        <w:t xml:space="preserve">.  Analisis Pertumbuhan Tanaman.  Gadjah Mada University Press.  Yogyakarta. </w:t>
      </w:r>
    </w:p>
    <w:p w:rsidR="00376BA5" w:rsidRPr="00F94A6B" w:rsidRDefault="00376BA5" w:rsidP="00376BA5">
      <w:pPr>
        <w:spacing w:line="240" w:lineRule="auto"/>
        <w:ind w:left="567" w:hanging="567"/>
        <w:rPr>
          <w:rFonts w:ascii="Arial" w:hAnsi="Arial" w:cs="Arial"/>
          <w:sz w:val="20"/>
          <w:szCs w:val="20"/>
        </w:rPr>
      </w:pPr>
      <w:r w:rsidRPr="00F94A6B">
        <w:rPr>
          <w:rFonts w:ascii="Arial" w:hAnsi="Arial" w:cs="Arial"/>
          <w:b/>
          <w:sz w:val="20"/>
          <w:szCs w:val="20"/>
        </w:rPr>
        <w:t>Zainudin. 2005</w:t>
      </w:r>
      <w:r w:rsidRPr="00F94A6B">
        <w:rPr>
          <w:rFonts w:ascii="Arial" w:hAnsi="Arial" w:cs="Arial"/>
          <w:sz w:val="20"/>
          <w:szCs w:val="20"/>
        </w:rPr>
        <w:t xml:space="preserve">. Respon Tiga Varietas Jagung Manis Terhadam Perlakuan Pupuk Organik. </w:t>
      </w:r>
      <w:r w:rsidRPr="00F94A6B">
        <w:rPr>
          <w:rFonts w:ascii="Arial" w:hAnsi="Arial" w:cs="Arial"/>
          <w:i/>
          <w:sz w:val="20"/>
          <w:szCs w:val="20"/>
        </w:rPr>
        <w:t>Jurnal Gama</w:t>
      </w:r>
      <w:r w:rsidR="001C7093">
        <w:rPr>
          <w:rFonts w:ascii="Arial" w:hAnsi="Arial" w:cs="Arial"/>
          <w:sz w:val="20"/>
          <w:szCs w:val="20"/>
          <w:lang w:val="id-ID"/>
        </w:rPr>
        <w:t xml:space="preserve"> </w:t>
      </w:r>
      <w:r w:rsidRPr="00F94A6B">
        <w:rPr>
          <w:rFonts w:ascii="Arial" w:hAnsi="Arial" w:cs="Arial"/>
          <w:sz w:val="20"/>
          <w:szCs w:val="20"/>
        </w:rPr>
        <w:t>1(1):69-75.</w:t>
      </w:r>
    </w:p>
    <w:p w:rsidR="00B01927" w:rsidRDefault="00376BA5" w:rsidP="00B01927">
      <w:pPr>
        <w:spacing w:line="240" w:lineRule="auto"/>
        <w:ind w:left="567" w:hanging="567"/>
        <w:rPr>
          <w:rFonts w:ascii="Arial" w:hAnsi="Arial" w:cs="Arial"/>
          <w:sz w:val="20"/>
          <w:szCs w:val="20"/>
        </w:rPr>
        <w:sectPr w:rsidR="00B01927" w:rsidSect="00B01927">
          <w:type w:val="continuous"/>
          <w:pgSz w:w="11907" w:h="16840" w:code="9"/>
          <w:pgMar w:top="1701" w:right="851" w:bottom="2155" w:left="2472" w:header="1418" w:footer="1009" w:gutter="0"/>
          <w:cols w:num="2" w:space="720"/>
          <w:docGrid w:linePitch="360"/>
        </w:sectPr>
      </w:pPr>
      <w:r w:rsidRPr="00F94A6B">
        <w:rPr>
          <w:rFonts w:ascii="Arial" w:hAnsi="Arial" w:cs="Arial"/>
          <w:b/>
          <w:sz w:val="20"/>
          <w:szCs w:val="20"/>
        </w:rPr>
        <w:t>Zulkifli dan Herman. 2012</w:t>
      </w:r>
      <w:r w:rsidRPr="00F94A6B">
        <w:rPr>
          <w:rFonts w:ascii="Arial" w:hAnsi="Arial" w:cs="Arial"/>
          <w:sz w:val="20"/>
          <w:szCs w:val="20"/>
        </w:rPr>
        <w:t xml:space="preserve">. Respon Jagung Manis (Zea Mays Saccharata Stut ) Terhadap Dosis Dan Jenis Pupuk Organik. </w:t>
      </w:r>
      <w:r w:rsidRPr="00F94A6B">
        <w:rPr>
          <w:rFonts w:ascii="Arial" w:hAnsi="Arial" w:cs="Arial"/>
          <w:i/>
          <w:sz w:val="20"/>
          <w:szCs w:val="20"/>
        </w:rPr>
        <w:t>Jurnal Agroteknologi</w:t>
      </w:r>
      <w:r w:rsidR="001C7093">
        <w:rPr>
          <w:rFonts w:ascii="Arial" w:hAnsi="Arial" w:cs="Arial"/>
          <w:sz w:val="20"/>
          <w:szCs w:val="20"/>
          <w:lang w:val="id-ID"/>
        </w:rPr>
        <w:t xml:space="preserve"> </w:t>
      </w:r>
      <w:r w:rsidRPr="00F94A6B">
        <w:rPr>
          <w:rFonts w:ascii="Arial" w:hAnsi="Arial" w:cs="Arial"/>
          <w:sz w:val="20"/>
          <w:szCs w:val="20"/>
        </w:rPr>
        <w:t>2(2)</w:t>
      </w:r>
      <w:r w:rsidRPr="00F94A6B">
        <w:rPr>
          <w:rFonts w:ascii="Arial" w:hAnsi="Arial" w:cs="Arial"/>
          <w:sz w:val="20"/>
          <w:szCs w:val="20"/>
          <w:lang w:val="id-ID"/>
        </w:rPr>
        <w:t>:</w:t>
      </w:r>
      <w:r w:rsidRPr="00F94A6B">
        <w:rPr>
          <w:rFonts w:ascii="Arial" w:hAnsi="Arial" w:cs="Arial"/>
          <w:sz w:val="20"/>
          <w:szCs w:val="20"/>
        </w:rPr>
        <w:t xml:space="preserve"> 33-36.</w:t>
      </w:r>
    </w:p>
    <w:p w:rsidR="009E419C" w:rsidRPr="00F94A6B" w:rsidRDefault="009E419C" w:rsidP="00B01927">
      <w:pPr>
        <w:spacing w:line="240" w:lineRule="auto"/>
        <w:ind w:left="567" w:hanging="567"/>
        <w:rPr>
          <w:rFonts w:ascii="Arial" w:hAnsi="Arial" w:cs="Arial"/>
          <w:sz w:val="20"/>
          <w:szCs w:val="20"/>
          <w:lang w:val="id-ID"/>
        </w:rPr>
      </w:pPr>
    </w:p>
    <w:sectPr w:rsidR="009E419C" w:rsidRPr="00F94A6B" w:rsidSect="002D065C">
      <w:type w:val="continuous"/>
      <w:pgSz w:w="11907" w:h="16840" w:code="9"/>
      <w:pgMar w:top="1701" w:right="851" w:bottom="2155" w:left="2472" w:header="1418" w:footer="10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95A" w:rsidRDefault="0082795A" w:rsidP="00D956BF">
      <w:pPr>
        <w:spacing w:line="240" w:lineRule="auto"/>
      </w:pPr>
      <w:r>
        <w:separator/>
      </w:r>
    </w:p>
  </w:endnote>
  <w:endnote w:type="continuationSeparator" w:id="1">
    <w:p w:rsidR="0082795A" w:rsidRDefault="0082795A" w:rsidP="00D956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95A" w:rsidRDefault="0082795A" w:rsidP="00D956BF">
      <w:pPr>
        <w:spacing w:line="240" w:lineRule="auto"/>
      </w:pPr>
      <w:r>
        <w:separator/>
      </w:r>
    </w:p>
  </w:footnote>
  <w:footnote w:type="continuationSeparator" w:id="1">
    <w:p w:rsidR="0082795A" w:rsidRDefault="0082795A" w:rsidP="00D956B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573" w:rsidRDefault="00F93F01">
    <w:pPr>
      <w:pStyle w:val="Header"/>
      <w:rPr>
        <w:rFonts w:ascii="Arial" w:hAnsi="Arial" w:cs="Arial"/>
        <w:sz w:val="20"/>
        <w:lang w:val="id-ID"/>
      </w:rPr>
    </w:pPr>
    <w:r w:rsidRPr="00D956BF">
      <w:rPr>
        <w:rFonts w:ascii="Arial" w:hAnsi="Arial" w:cs="Arial"/>
        <w:sz w:val="20"/>
      </w:rPr>
      <w:fldChar w:fldCharType="begin"/>
    </w:r>
    <w:r w:rsidR="0026378B" w:rsidRPr="00D956BF">
      <w:rPr>
        <w:rFonts w:ascii="Arial" w:hAnsi="Arial" w:cs="Arial"/>
        <w:sz w:val="20"/>
      </w:rPr>
      <w:instrText xml:space="preserve"> PAGE   \* MERGEFORMAT </w:instrText>
    </w:r>
    <w:r w:rsidRPr="00D956BF">
      <w:rPr>
        <w:rFonts w:ascii="Arial" w:hAnsi="Arial" w:cs="Arial"/>
        <w:sz w:val="20"/>
      </w:rPr>
      <w:fldChar w:fldCharType="separate"/>
    </w:r>
    <w:r w:rsidR="00155641">
      <w:rPr>
        <w:rFonts w:ascii="Arial" w:hAnsi="Arial" w:cs="Arial"/>
        <w:noProof/>
        <w:sz w:val="20"/>
      </w:rPr>
      <w:t>62</w:t>
    </w:r>
    <w:r w:rsidRPr="00D956BF">
      <w:rPr>
        <w:rFonts w:ascii="Arial" w:hAnsi="Arial" w:cs="Arial"/>
        <w:sz w:val="20"/>
      </w:rPr>
      <w:fldChar w:fldCharType="end"/>
    </w:r>
  </w:p>
  <w:p w:rsidR="006F1567" w:rsidRPr="006F1567" w:rsidRDefault="006F1567">
    <w:pPr>
      <w:pStyle w:val="Header"/>
      <w:rPr>
        <w:rFonts w:ascii="Arial" w:hAnsi="Arial" w:cs="Arial"/>
        <w:sz w:val="20"/>
        <w:lang w:val="id-ID"/>
      </w:rPr>
    </w:pPr>
  </w:p>
  <w:p w:rsidR="0026378B" w:rsidRDefault="00330D35">
    <w:pPr>
      <w:pStyle w:val="Header"/>
      <w:rPr>
        <w:rFonts w:ascii="Arial" w:hAnsi="Arial" w:cs="Arial"/>
        <w:i/>
        <w:sz w:val="20"/>
        <w:lang w:val="id-ID"/>
      </w:rPr>
    </w:pPr>
    <w:r w:rsidRPr="00EB493E">
      <w:rPr>
        <w:rFonts w:ascii="Arial" w:hAnsi="Arial" w:cs="Arial"/>
        <w:b/>
        <w:i/>
        <w:sz w:val="20"/>
      </w:rPr>
      <w:t>Jurnal Produksi Tanaman</w:t>
    </w:r>
    <w:r w:rsidRPr="00EB493E">
      <w:rPr>
        <w:rFonts w:ascii="Arial" w:hAnsi="Arial" w:cs="Arial"/>
        <w:i/>
        <w:sz w:val="20"/>
      </w:rPr>
      <w:t xml:space="preserve">, Volume </w:t>
    </w:r>
    <w:r>
      <w:rPr>
        <w:rFonts w:ascii="Arial" w:hAnsi="Arial" w:cs="Arial"/>
        <w:i/>
        <w:sz w:val="20"/>
      </w:rPr>
      <w:t>4</w:t>
    </w:r>
    <w:r w:rsidRPr="00EB493E">
      <w:rPr>
        <w:rFonts w:ascii="Arial" w:hAnsi="Arial" w:cs="Arial"/>
        <w:i/>
        <w:sz w:val="20"/>
      </w:rPr>
      <w:t xml:space="preserve">, Nomor </w:t>
    </w:r>
    <w:r>
      <w:rPr>
        <w:rFonts w:ascii="Arial" w:hAnsi="Arial" w:cs="Arial"/>
        <w:i/>
        <w:sz w:val="20"/>
      </w:rPr>
      <w:t>1</w:t>
    </w:r>
    <w:r w:rsidRPr="00EB493E">
      <w:rPr>
        <w:rFonts w:ascii="Arial" w:hAnsi="Arial" w:cs="Arial"/>
        <w:i/>
        <w:sz w:val="20"/>
      </w:rPr>
      <w:t xml:space="preserve">, </w:t>
    </w:r>
    <w:r>
      <w:rPr>
        <w:rFonts w:ascii="Arial" w:hAnsi="Arial" w:cs="Arial"/>
        <w:i/>
        <w:sz w:val="20"/>
      </w:rPr>
      <w:t>Januari</w:t>
    </w:r>
    <w:r w:rsidRPr="00EB493E">
      <w:rPr>
        <w:rFonts w:ascii="Arial" w:hAnsi="Arial" w:cs="Arial"/>
        <w:i/>
        <w:sz w:val="20"/>
      </w:rPr>
      <w:t xml:space="preserve"> 201</w:t>
    </w:r>
    <w:r>
      <w:rPr>
        <w:rFonts w:ascii="Arial" w:hAnsi="Arial" w:cs="Arial"/>
        <w:i/>
        <w:sz w:val="20"/>
      </w:rPr>
      <w:t>6</w:t>
    </w:r>
    <w:r w:rsidRPr="00EB493E">
      <w:rPr>
        <w:rFonts w:ascii="Arial" w:hAnsi="Arial" w:cs="Arial"/>
        <w:i/>
        <w:sz w:val="20"/>
      </w:rPr>
      <w:t xml:space="preserve">, hlm. </w:t>
    </w:r>
    <w:r>
      <w:rPr>
        <w:rFonts w:ascii="Arial" w:hAnsi="Arial" w:cs="Arial"/>
        <w:i/>
        <w:sz w:val="20"/>
        <w:lang w:val="id-ID"/>
      </w:rPr>
      <w:t>57</w:t>
    </w:r>
    <w:r>
      <w:rPr>
        <w:rFonts w:ascii="Arial" w:hAnsi="Arial" w:cs="Arial"/>
        <w:i/>
        <w:sz w:val="20"/>
      </w:rPr>
      <w:t xml:space="preserve"> - </w:t>
    </w:r>
    <w:r>
      <w:rPr>
        <w:rFonts w:ascii="Arial" w:hAnsi="Arial" w:cs="Arial"/>
        <w:i/>
        <w:sz w:val="20"/>
        <w:lang w:val="id-ID"/>
      </w:rPr>
      <w:t>62</w:t>
    </w:r>
  </w:p>
  <w:p w:rsidR="00E309E4" w:rsidRDefault="00E309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8B" w:rsidRDefault="00F93F01">
    <w:pPr>
      <w:pStyle w:val="Header"/>
      <w:jc w:val="right"/>
    </w:pPr>
    <w:r w:rsidRPr="00D956BF">
      <w:rPr>
        <w:rFonts w:ascii="Arial" w:hAnsi="Arial" w:cs="Arial"/>
        <w:sz w:val="20"/>
      </w:rPr>
      <w:fldChar w:fldCharType="begin"/>
    </w:r>
    <w:r w:rsidR="0026378B" w:rsidRPr="00D956BF">
      <w:rPr>
        <w:rFonts w:ascii="Arial" w:hAnsi="Arial" w:cs="Arial"/>
        <w:sz w:val="20"/>
      </w:rPr>
      <w:instrText xml:space="preserve"> PAGE   \* MERGEFORMAT </w:instrText>
    </w:r>
    <w:r w:rsidRPr="00D956BF">
      <w:rPr>
        <w:rFonts w:ascii="Arial" w:hAnsi="Arial" w:cs="Arial"/>
        <w:sz w:val="20"/>
      </w:rPr>
      <w:fldChar w:fldCharType="separate"/>
    </w:r>
    <w:r w:rsidR="00155641">
      <w:rPr>
        <w:rFonts w:ascii="Arial" w:hAnsi="Arial" w:cs="Arial"/>
        <w:noProof/>
        <w:sz w:val="20"/>
      </w:rPr>
      <w:t>61</w:t>
    </w:r>
    <w:r w:rsidRPr="00D956BF">
      <w:rPr>
        <w:rFonts w:ascii="Arial" w:hAnsi="Arial" w:cs="Arial"/>
        <w:sz w:val="20"/>
      </w:rPr>
      <w:fldChar w:fldCharType="end"/>
    </w:r>
  </w:p>
  <w:p w:rsidR="0026378B" w:rsidRPr="005A5DDE" w:rsidRDefault="0026378B">
    <w:pPr>
      <w:pStyle w:val="Header"/>
      <w:rPr>
        <w:rFonts w:ascii="Arial" w:hAnsi="Arial" w:cs="Arial"/>
        <w:sz w:val="20"/>
      </w:rPr>
    </w:pPr>
  </w:p>
  <w:p w:rsidR="00652BBA" w:rsidRPr="007A4DCF" w:rsidRDefault="00652BBA" w:rsidP="00652BBA">
    <w:pPr>
      <w:pStyle w:val="Header"/>
      <w:jc w:val="right"/>
      <w:rPr>
        <w:rFonts w:ascii="Arial" w:hAnsi="Arial" w:cs="Arial"/>
        <w:i/>
        <w:sz w:val="20"/>
        <w:lang w:val="id-ID"/>
      </w:rPr>
    </w:pPr>
    <w:r>
      <w:rPr>
        <w:rFonts w:ascii="Arial" w:hAnsi="Arial" w:cs="Arial"/>
        <w:i/>
        <w:sz w:val="20"/>
      </w:rPr>
      <w:t>Sari,</w:t>
    </w:r>
    <w:r>
      <w:rPr>
        <w:rFonts w:ascii="Arial" w:hAnsi="Arial" w:cs="Arial"/>
        <w:i/>
        <w:sz w:val="20"/>
        <w:lang w:val="id-ID"/>
      </w:rPr>
      <w:t xml:space="preserve"> </w:t>
    </w:r>
    <w:r>
      <w:rPr>
        <w:rFonts w:ascii="Arial" w:hAnsi="Arial" w:cs="Arial"/>
        <w:i/>
        <w:sz w:val="20"/>
      </w:rPr>
      <w:t>dkk,</w:t>
    </w:r>
    <w:r>
      <w:rPr>
        <w:rFonts w:ascii="Arial" w:hAnsi="Arial" w:cs="Arial"/>
        <w:i/>
        <w:sz w:val="20"/>
        <w:lang w:val="id-ID"/>
      </w:rPr>
      <w:t xml:space="preserve"> </w:t>
    </w:r>
    <w:r>
      <w:rPr>
        <w:rFonts w:ascii="Arial" w:hAnsi="Arial" w:cs="Arial"/>
        <w:i/>
        <w:sz w:val="20"/>
      </w:rPr>
      <w:t>Respon Pertumbuhan</w:t>
    </w:r>
    <w:r w:rsidR="002D065C">
      <w:rPr>
        <w:rFonts w:ascii="Arial" w:hAnsi="Arial" w:cs="Arial"/>
        <w:i/>
        <w:sz w:val="20"/>
        <w:lang w:val="id-ID"/>
      </w:rPr>
      <w:t xml:space="preserve"> Tanaman</w:t>
    </w:r>
    <w:r w:rsidR="007A4DCF">
      <w:rPr>
        <w:rFonts w:ascii="Arial" w:hAnsi="Arial" w:cs="Arial"/>
        <w:i/>
        <w:sz w:val="20"/>
        <w:lang w:val="id-ID"/>
      </w:rPr>
      <w:t>...</w:t>
    </w:r>
  </w:p>
  <w:p w:rsidR="0026378B" w:rsidRPr="005A5DDE" w:rsidRDefault="0026378B" w:rsidP="00D956BF">
    <w:pPr>
      <w:pStyle w:val="Header"/>
      <w:jc w:val="right"/>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35137"/>
    <w:multiLevelType w:val="hybridMultilevel"/>
    <w:tmpl w:val="CCE05DEC"/>
    <w:lvl w:ilvl="0" w:tplc="211468DA">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6E562975"/>
    <w:multiLevelType w:val="hybridMultilevel"/>
    <w:tmpl w:val="5364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AA0F05"/>
    <w:multiLevelType w:val="hybridMultilevel"/>
    <w:tmpl w:val="B26C55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evenAndOddHeaders/>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2122AA"/>
    <w:rsid w:val="000054B5"/>
    <w:rsid w:val="00014B0D"/>
    <w:rsid w:val="00014F35"/>
    <w:rsid w:val="0001720A"/>
    <w:rsid w:val="0001776C"/>
    <w:rsid w:val="00020D40"/>
    <w:rsid w:val="00024CC9"/>
    <w:rsid w:val="00027555"/>
    <w:rsid w:val="00027E37"/>
    <w:rsid w:val="00030125"/>
    <w:rsid w:val="000522AD"/>
    <w:rsid w:val="00061E00"/>
    <w:rsid w:val="00063074"/>
    <w:rsid w:val="000672DC"/>
    <w:rsid w:val="00073096"/>
    <w:rsid w:val="000839D2"/>
    <w:rsid w:val="00084D18"/>
    <w:rsid w:val="00086EA1"/>
    <w:rsid w:val="00097774"/>
    <w:rsid w:val="000A3A68"/>
    <w:rsid w:val="000A432F"/>
    <w:rsid w:val="000A59B2"/>
    <w:rsid w:val="000A5DD8"/>
    <w:rsid w:val="000B16B3"/>
    <w:rsid w:val="000B21AD"/>
    <w:rsid w:val="000B362A"/>
    <w:rsid w:val="000B4B4C"/>
    <w:rsid w:val="000B6B9A"/>
    <w:rsid w:val="000C5E75"/>
    <w:rsid w:val="000D2AB9"/>
    <w:rsid w:val="000D3ED6"/>
    <w:rsid w:val="000D7B7C"/>
    <w:rsid w:val="000E0D05"/>
    <w:rsid w:val="000E1764"/>
    <w:rsid w:val="000E79A0"/>
    <w:rsid w:val="000E79DE"/>
    <w:rsid w:val="000F424F"/>
    <w:rsid w:val="000F4547"/>
    <w:rsid w:val="00101041"/>
    <w:rsid w:val="00107493"/>
    <w:rsid w:val="00117B01"/>
    <w:rsid w:val="00126BCD"/>
    <w:rsid w:val="00126FFF"/>
    <w:rsid w:val="00134537"/>
    <w:rsid w:val="00136E77"/>
    <w:rsid w:val="00137958"/>
    <w:rsid w:val="00144302"/>
    <w:rsid w:val="0014590A"/>
    <w:rsid w:val="001473A9"/>
    <w:rsid w:val="001516C6"/>
    <w:rsid w:val="001536CC"/>
    <w:rsid w:val="00155641"/>
    <w:rsid w:val="00155E5F"/>
    <w:rsid w:val="0017051C"/>
    <w:rsid w:val="001767CC"/>
    <w:rsid w:val="001808B6"/>
    <w:rsid w:val="001844BF"/>
    <w:rsid w:val="00185B00"/>
    <w:rsid w:val="001A1BA2"/>
    <w:rsid w:val="001A24A1"/>
    <w:rsid w:val="001A4D89"/>
    <w:rsid w:val="001B5440"/>
    <w:rsid w:val="001B72E8"/>
    <w:rsid w:val="001C2291"/>
    <w:rsid w:val="001C540D"/>
    <w:rsid w:val="001C7093"/>
    <w:rsid w:val="001D2752"/>
    <w:rsid w:val="001D4695"/>
    <w:rsid w:val="001D7520"/>
    <w:rsid w:val="001E14D2"/>
    <w:rsid w:val="001E1590"/>
    <w:rsid w:val="001E2EBA"/>
    <w:rsid w:val="001F55F3"/>
    <w:rsid w:val="00200BF2"/>
    <w:rsid w:val="00203EA9"/>
    <w:rsid w:val="00205431"/>
    <w:rsid w:val="002114E2"/>
    <w:rsid w:val="002122AA"/>
    <w:rsid w:val="00226A70"/>
    <w:rsid w:val="00236E6E"/>
    <w:rsid w:val="00246031"/>
    <w:rsid w:val="002477A8"/>
    <w:rsid w:val="00250591"/>
    <w:rsid w:val="00250C4A"/>
    <w:rsid w:val="00255DBD"/>
    <w:rsid w:val="002632EB"/>
    <w:rsid w:val="0026378B"/>
    <w:rsid w:val="002701D9"/>
    <w:rsid w:val="00270A5A"/>
    <w:rsid w:val="002744D1"/>
    <w:rsid w:val="00274B2E"/>
    <w:rsid w:val="00275358"/>
    <w:rsid w:val="00275B2D"/>
    <w:rsid w:val="00275DDB"/>
    <w:rsid w:val="00280E77"/>
    <w:rsid w:val="00284E60"/>
    <w:rsid w:val="00297E40"/>
    <w:rsid w:val="002A381C"/>
    <w:rsid w:val="002A3FD9"/>
    <w:rsid w:val="002B650E"/>
    <w:rsid w:val="002B6C32"/>
    <w:rsid w:val="002C174A"/>
    <w:rsid w:val="002C2E6F"/>
    <w:rsid w:val="002D065C"/>
    <w:rsid w:val="002D6D2B"/>
    <w:rsid w:val="002E2EA3"/>
    <w:rsid w:val="002E7FD1"/>
    <w:rsid w:val="002F1DE4"/>
    <w:rsid w:val="002F4CC9"/>
    <w:rsid w:val="002F67C5"/>
    <w:rsid w:val="002F7AEF"/>
    <w:rsid w:val="0030080D"/>
    <w:rsid w:val="00301121"/>
    <w:rsid w:val="00301328"/>
    <w:rsid w:val="00301A83"/>
    <w:rsid w:val="00302BDD"/>
    <w:rsid w:val="003069FC"/>
    <w:rsid w:val="00311EC1"/>
    <w:rsid w:val="0031485B"/>
    <w:rsid w:val="00322650"/>
    <w:rsid w:val="00322F62"/>
    <w:rsid w:val="00323D7A"/>
    <w:rsid w:val="0032735B"/>
    <w:rsid w:val="00330D35"/>
    <w:rsid w:val="0033521B"/>
    <w:rsid w:val="00337420"/>
    <w:rsid w:val="00340366"/>
    <w:rsid w:val="0034075F"/>
    <w:rsid w:val="0034112B"/>
    <w:rsid w:val="0034251E"/>
    <w:rsid w:val="00342543"/>
    <w:rsid w:val="0035395C"/>
    <w:rsid w:val="00354FE8"/>
    <w:rsid w:val="0035735C"/>
    <w:rsid w:val="00367567"/>
    <w:rsid w:val="00367D73"/>
    <w:rsid w:val="003719C9"/>
    <w:rsid w:val="003767E5"/>
    <w:rsid w:val="00376BA5"/>
    <w:rsid w:val="00380802"/>
    <w:rsid w:val="003861D7"/>
    <w:rsid w:val="003864EE"/>
    <w:rsid w:val="00387273"/>
    <w:rsid w:val="00391120"/>
    <w:rsid w:val="003A37F6"/>
    <w:rsid w:val="003A49FB"/>
    <w:rsid w:val="003A7C56"/>
    <w:rsid w:val="003B5E47"/>
    <w:rsid w:val="003C0BDC"/>
    <w:rsid w:val="003D3776"/>
    <w:rsid w:val="003E3249"/>
    <w:rsid w:val="003E77DF"/>
    <w:rsid w:val="003F1664"/>
    <w:rsid w:val="00402851"/>
    <w:rsid w:val="00403A98"/>
    <w:rsid w:val="0040622B"/>
    <w:rsid w:val="00413F56"/>
    <w:rsid w:val="004213C3"/>
    <w:rsid w:val="00421D7F"/>
    <w:rsid w:val="004313FF"/>
    <w:rsid w:val="00434ED0"/>
    <w:rsid w:val="00441C9E"/>
    <w:rsid w:val="0044252E"/>
    <w:rsid w:val="0044500E"/>
    <w:rsid w:val="00454307"/>
    <w:rsid w:val="004561D8"/>
    <w:rsid w:val="00463699"/>
    <w:rsid w:val="00465FB8"/>
    <w:rsid w:val="00467427"/>
    <w:rsid w:val="00470433"/>
    <w:rsid w:val="00473766"/>
    <w:rsid w:val="004743DB"/>
    <w:rsid w:val="0048106F"/>
    <w:rsid w:val="00486E0B"/>
    <w:rsid w:val="00497001"/>
    <w:rsid w:val="00497448"/>
    <w:rsid w:val="004A2E63"/>
    <w:rsid w:val="004B533D"/>
    <w:rsid w:val="004C2ACE"/>
    <w:rsid w:val="004D0181"/>
    <w:rsid w:val="004D4242"/>
    <w:rsid w:val="004D57EC"/>
    <w:rsid w:val="004E00C8"/>
    <w:rsid w:val="004E0701"/>
    <w:rsid w:val="004E2CC1"/>
    <w:rsid w:val="004E5852"/>
    <w:rsid w:val="004E770D"/>
    <w:rsid w:val="004F7C0C"/>
    <w:rsid w:val="00501902"/>
    <w:rsid w:val="00502398"/>
    <w:rsid w:val="00506FAF"/>
    <w:rsid w:val="005105D9"/>
    <w:rsid w:val="00516EE0"/>
    <w:rsid w:val="00517B33"/>
    <w:rsid w:val="005212DD"/>
    <w:rsid w:val="00531E40"/>
    <w:rsid w:val="00537965"/>
    <w:rsid w:val="0055186D"/>
    <w:rsid w:val="00552A76"/>
    <w:rsid w:val="0056026D"/>
    <w:rsid w:val="005655D7"/>
    <w:rsid w:val="00565B55"/>
    <w:rsid w:val="00571627"/>
    <w:rsid w:val="00576C5E"/>
    <w:rsid w:val="00581D36"/>
    <w:rsid w:val="00583F78"/>
    <w:rsid w:val="005910B0"/>
    <w:rsid w:val="005A4849"/>
    <w:rsid w:val="005A5DDE"/>
    <w:rsid w:val="005B1043"/>
    <w:rsid w:val="005B1C3E"/>
    <w:rsid w:val="005B6D26"/>
    <w:rsid w:val="005B7386"/>
    <w:rsid w:val="005C22EE"/>
    <w:rsid w:val="005C2FF0"/>
    <w:rsid w:val="005C49D4"/>
    <w:rsid w:val="005C5874"/>
    <w:rsid w:val="005C6DD5"/>
    <w:rsid w:val="005D3662"/>
    <w:rsid w:val="005D598F"/>
    <w:rsid w:val="005D7A65"/>
    <w:rsid w:val="005E1097"/>
    <w:rsid w:val="005E63AC"/>
    <w:rsid w:val="005F55CA"/>
    <w:rsid w:val="00600949"/>
    <w:rsid w:val="00605369"/>
    <w:rsid w:val="006057B5"/>
    <w:rsid w:val="00606186"/>
    <w:rsid w:val="006108F0"/>
    <w:rsid w:val="0061472C"/>
    <w:rsid w:val="00624CC9"/>
    <w:rsid w:val="00626FA5"/>
    <w:rsid w:val="00630B02"/>
    <w:rsid w:val="00633988"/>
    <w:rsid w:val="00636A28"/>
    <w:rsid w:val="00640FFA"/>
    <w:rsid w:val="00643E2B"/>
    <w:rsid w:val="0065052F"/>
    <w:rsid w:val="00650C5F"/>
    <w:rsid w:val="006528BE"/>
    <w:rsid w:val="00652BBA"/>
    <w:rsid w:val="00657B19"/>
    <w:rsid w:val="00665275"/>
    <w:rsid w:val="0066615E"/>
    <w:rsid w:val="006750B0"/>
    <w:rsid w:val="0067572C"/>
    <w:rsid w:val="0068003F"/>
    <w:rsid w:val="00687F88"/>
    <w:rsid w:val="006959F1"/>
    <w:rsid w:val="006A22ED"/>
    <w:rsid w:val="006B01CC"/>
    <w:rsid w:val="006B4322"/>
    <w:rsid w:val="006C24A9"/>
    <w:rsid w:val="006C299D"/>
    <w:rsid w:val="006C5956"/>
    <w:rsid w:val="006C5F0E"/>
    <w:rsid w:val="006D123E"/>
    <w:rsid w:val="006D2FCD"/>
    <w:rsid w:val="006D3F37"/>
    <w:rsid w:val="006E08B6"/>
    <w:rsid w:val="006E2F75"/>
    <w:rsid w:val="006F1518"/>
    <w:rsid w:val="006F1567"/>
    <w:rsid w:val="006F1764"/>
    <w:rsid w:val="006F6708"/>
    <w:rsid w:val="00701AD4"/>
    <w:rsid w:val="007023D2"/>
    <w:rsid w:val="00702EEF"/>
    <w:rsid w:val="007057F4"/>
    <w:rsid w:val="00706455"/>
    <w:rsid w:val="00712469"/>
    <w:rsid w:val="0071429B"/>
    <w:rsid w:val="007154D7"/>
    <w:rsid w:val="00721345"/>
    <w:rsid w:val="0072222A"/>
    <w:rsid w:val="0072638F"/>
    <w:rsid w:val="007279CB"/>
    <w:rsid w:val="00732AF9"/>
    <w:rsid w:val="0073543E"/>
    <w:rsid w:val="00735B69"/>
    <w:rsid w:val="00737449"/>
    <w:rsid w:val="00741D7A"/>
    <w:rsid w:val="00742F3B"/>
    <w:rsid w:val="00743608"/>
    <w:rsid w:val="00745154"/>
    <w:rsid w:val="00750DEC"/>
    <w:rsid w:val="00754F68"/>
    <w:rsid w:val="007617B2"/>
    <w:rsid w:val="00765236"/>
    <w:rsid w:val="007717E4"/>
    <w:rsid w:val="00773A65"/>
    <w:rsid w:val="00777529"/>
    <w:rsid w:val="00780BCD"/>
    <w:rsid w:val="007900AE"/>
    <w:rsid w:val="0079075F"/>
    <w:rsid w:val="00792752"/>
    <w:rsid w:val="0079391F"/>
    <w:rsid w:val="007A1B94"/>
    <w:rsid w:val="007A4030"/>
    <w:rsid w:val="007A4DCF"/>
    <w:rsid w:val="007B000E"/>
    <w:rsid w:val="007B1C55"/>
    <w:rsid w:val="007B619F"/>
    <w:rsid w:val="007C052E"/>
    <w:rsid w:val="007C6CC7"/>
    <w:rsid w:val="007D1FE3"/>
    <w:rsid w:val="007D2D27"/>
    <w:rsid w:val="007E2094"/>
    <w:rsid w:val="007E60E1"/>
    <w:rsid w:val="007E6760"/>
    <w:rsid w:val="007F3026"/>
    <w:rsid w:val="007F3E35"/>
    <w:rsid w:val="007F5A76"/>
    <w:rsid w:val="007F5BB8"/>
    <w:rsid w:val="00813CB1"/>
    <w:rsid w:val="00815FED"/>
    <w:rsid w:val="00817624"/>
    <w:rsid w:val="008250AD"/>
    <w:rsid w:val="00826371"/>
    <w:rsid w:val="0082795A"/>
    <w:rsid w:val="00831895"/>
    <w:rsid w:val="0083543F"/>
    <w:rsid w:val="0083711D"/>
    <w:rsid w:val="008419E0"/>
    <w:rsid w:val="008420AB"/>
    <w:rsid w:val="008448B2"/>
    <w:rsid w:val="00852725"/>
    <w:rsid w:val="0085573C"/>
    <w:rsid w:val="00857680"/>
    <w:rsid w:val="00861E4A"/>
    <w:rsid w:val="00865939"/>
    <w:rsid w:val="008673EB"/>
    <w:rsid w:val="008722E0"/>
    <w:rsid w:val="00873736"/>
    <w:rsid w:val="00874EED"/>
    <w:rsid w:val="0088148B"/>
    <w:rsid w:val="00881AFD"/>
    <w:rsid w:val="00883123"/>
    <w:rsid w:val="008831A4"/>
    <w:rsid w:val="0088729E"/>
    <w:rsid w:val="00887C9B"/>
    <w:rsid w:val="00892503"/>
    <w:rsid w:val="00897D4B"/>
    <w:rsid w:val="008A3262"/>
    <w:rsid w:val="008A7CEA"/>
    <w:rsid w:val="008B1B39"/>
    <w:rsid w:val="008B6F29"/>
    <w:rsid w:val="008D684E"/>
    <w:rsid w:val="008D7E79"/>
    <w:rsid w:val="008D7FD7"/>
    <w:rsid w:val="008F2F46"/>
    <w:rsid w:val="008F4640"/>
    <w:rsid w:val="00900A69"/>
    <w:rsid w:val="009045DF"/>
    <w:rsid w:val="009145F6"/>
    <w:rsid w:val="009172E1"/>
    <w:rsid w:val="00917A80"/>
    <w:rsid w:val="00920871"/>
    <w:rsid w:val="009278F8"/>
    <w:rsid w:val="009302FD"/>
    <w:rsid w:val="009304A7"/>
    <w:rsid w:val="00931233"/>
    <w:rsid w:val="0094221E"/>
    <w:rsid w:val="00945CE7"/>
    <w:rsid w:val="00946181"/>
    <w:rsid w:val="00947539"/>
    <w:rsid w:val="00947EA4"/>
    <w:rsid w:val="00951398"/>
    <w:rsid w:val="00956565"/>
    <w:rsid w:val="00961ADF"/>
    <w:rsid w:val="00963DB7"/>
    <w:rsid w:val="00964E8F"/>
    <w:rsid w:val="00965953"/>
    <w:rsid w:val="0097723B"/>
    <w:rsid w:val="00987250"/>
    <w:rsid w:val="00987B8E"/>
    <w:rsid w:val="009914D2"/>
    <w:rsid w:val="009930D8"/>
    <w:rsid w:val="009A0404"/>
    <w:rsid w:val="009A157A"/>
    <w:rsid w:val="009B2EB3"/>
    <w:rsid w:val="009B2F12"/>
    <w:rsid w:val="009B48DB"/>
    <w:rsid w:val="009B573F"/>
    <w:rsid w:val="009C20EE"/>
    <w:rsid w:val="009E0D64"/>
    <w:rsid w:val="009E419C"/>
    <w:rsid w:val="009E43AF"/>
    <w:rsid w:val="009E45AD"/>
    <w:rsid w:val="009E6033"/>
    <w:rsid w:val="00A0139E"/>
    <w:rsid w:val="00A073B6"/>
    <w:rsid w:val="00A11E91"/>
    <w:rsid w:val="00A16DBB"/>
    <w:rsid w:val="00A22DB1"/>
    <w:rsid w:val="00A31019"/>
    <w:rsid w:val="00A31217"/>
    <w:rsid w:val="00A335B3"/>
    <w:rsid w:val="00A33BF3"/>
    <w:rsid w:val="00A37287"/>
    <w:rsid w:val="00A37EC5"/>
    <w:rsid w:val="00A4040F"/>
    <w:rsid w:val="00A40B09"/>
    <w:rsid w:val="00A60591"/>
    <w:rsid w:val="00A63278"/>
    <w:rsid w:val="00A63FA6"/>
    <w:rsid w:val="00A71762"/>
    <w:rsid w:val="00A7424E"/>
    <w:rsid w:val="00A74CEA"/>
    <w:rsid w:val="00A766B6"/>
    <w:rsid w:val="00A93D83"/>
    <w:rsid w:val="00A93DEB"/>
    <w:rsid w:val="00A961E5"/>
    <w:rsid w:val="00AA6A8E"/>
    <w:rsid w:val="00AB0869"/>
    <w:rsid w:val="00AB1D10"/>
    <w:rsid w:val="00AB22BC"/>
    <w:rsid w:val="00AB3AA1"/>
    <w:rsid w:val="00AC2AED"/>
    <w:rsid w:val="00AC6A81"/>
    <w:rsid w:val="00AD29BA"/>
    <w:rsid w:val="00AD756F"/>
    <w:rsid w:val="00AE0172"/>
    <w:rsid w:val="00AE5641"/>
    <w:rsid w:val="00AE7F46"/>
    <w:rsid w:val="00AF070B"/>
    <w:rsid w:val="00AF2621"/>
    <w:rsid w:val="00B01137"/>
    <w:rsid w:val="00B01927"/>
    <w:rsid w:val="00B03ACB"/>
    <w:rsid w:val="00B0558F"/>
    <w:rsid w:val="00B06DF7"/>
    <w:rsid w:val="00B07DB1"/>
    <w:rsid w:val="00B10544"/>
    <w:rsid w:val="00B10606"/>
    <w:rsid w:val="00B1145B"/>
    <w:rsid w:val="00B1729A"/>
    <w:rsid w:val="00B204C7"/>
    <w:rsid w:val="00B224BE"/>
    <w:rsid w:val="00B2279D"/>
    <w:rsid w:val="00B238A5"/>
    <w:rsid w:val="00B2485A"/>
    <w:rsid w:val="00B31BB9"/>
    <w:rsid w:val="00B36A58"/>
    <w:rsid w:val="00B37BAB"/>
    <w:rsid w:val="00B37BBB"/>
    <w:rsid w:val="00B407D9"/>
    <w:rsid w:val="00B47D6C"/>
    <w:rsid w:val="00B50B66"/>
    <w:rsid w:val="00B61E6C"/>
    <w:rsid w:val="00B65F86"/>
    <w:rsid w:val="00B66A6D"/>
    <w:rsid w:val="00B66CC4"/>
    <w:rsid w:val="00B774FB"/>
    <w:rsid w:val="00B81173"/>
    <w:rsid w:val="00B81A04"/>
    <w:rsid w:val="00B83995"/>
    <w:rsid w:val="00B86890"/>
    <w:rsid w:val="00B91616"/>
    <w:rsid w:val="00B92D0D"/>
    <w:rsid w:val="00B94073"/>
    <w:rsid w:val="00B953E5"/>
    <w:rsid w:val="00B96F1E"/>
    <w:rsid w:val="00BA0ED9"/>
    <w:rsid w:val="00BA2573"/>
    <w:rsid w:val="00BA418A"/>
    <w:rsid w:val="00BA46CC"/>
    <w:rsid w:val="00BB0478"/>
    <w:rsid w:val="00BB3173"/>
    <w:rsid w:val="00BB4091"/>
    <w:rsid w:val="00BB69FD"/>
    <w:rsid w:val="00BB72F6"/>
    <w:rsid w:val="00BC5487"/>
    <w:rsid w:val="00BE0E7C"/>
    <w:rsid w:val="00BE56F3"/>
    <w:rsid w:val="00BE5BF3"/>
    <w:rsid w:val="00BE62D0"/>
    <w:rsid w:val="00BE7037"/>
    <w:rsid w:val="00BF1008"/>
    <w:rsid w:val="00BF377E"/>
    <w:rsid w:val="00C12D52"/>
    <w:rsid w:val="00C1613A"/>
    <w:rsid w:val="00C40680"/>
    <w:rsid w:val="00C44068"/>
    <w:rsid w:val="00C469F6"/>
    <w:rsid w:val="00C46DF3"/>
    <w:rsid w:val="00C47A87"/>
    <w:rsid w:val="00C5229C"/>
    <w:rsid w:val="00C540B8"/>
    <w:rsid w:val="00C56D6B"/>
    <w:rsid w:val="00C5774E"/>
    <w:rsid w:val="00C61338"/>
    <w:rsid w:val="00C62531"/>
    <w:rsid w:val="00C63DF6"/>
    <w:rsid w:val="00C644C9"/>
    <w:rsid w:val="00C666B6"/>
    <w:rsid w:val="00C70845"/>
    <w:rsid w:val="00C71089"/>
    <w:rsid w:val="00C776CE"/>
    <w:rsid w:val="00C82E75"/>
    <w:rsid w:val="00C87431"/>
    <w:rsid w:val="00C959BA"/>
    <w:rsid w:val="00CA1B06"/>
    <w:rsid w:val="00CA286B"/>
    <w:rsid w:val="00CA78DD"/>
    <w:rsid w:val="00CB2112"/>
    <w:rsid w:val="00CB284E"/>
    <w:rsid w:val="00CB3D35"/>
    <w:rsid w:val="00CB5233"/>
    <w:rsid w:val="00CC16D7"/>
    <w:rsid w:val="00CC3785"/>
    <w:rsid w:val="00CD3C56"/>
    <w:rsid w:val="00CD3C83"/>
    <w:rsid w:val="00CD5D88"/>
    <w:rsid w:val="00CD7E73"/>
    <w:rsid w:val="00CE11F7"/>
    <w:rsid w:val="00CE38E2"/>
    <w:rsid w:val="00CE56F4"/>
    <w:rsid w:val="00CE5D23"/>
    <w:rsid w:val="00CF10E0"/>
    <w:rsid w:val="00CF22FB"/>
    <w:rsid w:val="00CF4A97"/>
    <w:rsid w:val="00D02D14"/>
    <w:rsid w:val="00D03284"/>
    <w:rsid w:val="00D049F7"/>
    <w:rsid w:val="00D0555B"/>
    <w:rsid w:val="00D07A54"/>
    <w:rsid w:val="00D1322C"/>
    <w:rsid w:val="00D14CF5"/>
    <w:rsid w:val="00D16408"/>
    <w:rsid w:val="00D16C12"/>
    <w:rsid w:val="00D206EC"/>
    <w:rsid w:val="00D21BE9"/>
    <w:rsid w:val="00D332C9"/>
    <w:rsid w:val="00D3509F"/>
    <w:rsid w:val="00D373F5"/>
    <w:rsid w:val="00D408F0"/>
    <w:rsid w:val="00D41C48"/>
    <w:rsid w:val="00D4504B"/>
    <w:rsid w:val="00D5138B"/>
    <w:rsid w:val="00D62D07"/>
    <w:rsid w:val="00D860B1"/>
    <w:rsid w:val="00D879D3"/>
    <w:rsid w:val="00D92E75"/>
    <w:rsid w:val="00D935AF"/>
    <w:rsid w:val="00D9366A"/>
    <w:rsid w:val="00D956BF"/>
    <w:rsid w:val="00D95894"/>
    <w:rsid w:val="00D96FF5"/>
    <w:rsid w:val="00DA4316"/>
    <w:rsid w:val="00DA6E42"/>
    <w:rsid w:val="00DA7231"/>
    <w:rsid w:val="00DA75D5"/>
    <w:rsid w:val="00DB1CC0"/>
    <w:rsid w:val="00DB447E"/>
    <w:rsid w:val="00DB4F96"/>
    <w:rsid w:val="00DC2ABF"/>
    <w:rsid w:val="00DC490C"/>
    <w:rsid w:val="00DC5F8E"/>
    <w:rsid w:val="00DD655C"/>
    <w:rsid w:val="00DE16C6"/>
    <w:rsid w:val="00DE7933"/>
    <w:rsid w:val="00DE7E4A"/>
    <w:rsid w:val="00DF16FE"/>
    <w:rsid w:val="00DF17DA"/>
    <w:rsid w:val="00DF5E3E"/>
    <w:rsid w:val="00E05157"/>
    <w:rsid w:val="00E07C17"/>
    <w:rsid w:val="00E14CC3"/>
    <w:rsid w:val="00E158C4"/>
    <w:rsid w:val="00E17A8C"/>
    <w:rsid w:val="00E20E58"/>
    <w:rsid w:val="00E2139E"/>
    <w:rsid w:val="00E24D07"/>
    <w:rsid w:val="00E27642"/>
    <w:rsid w:val="00E309E4"/>
    <w:rsid w:val="00E35F2D"/>
    <w:rsid w:val="00E45367"/>
    <w:rsid w:val="00E45E62"/>
    <w:rsid w:val="00E46A6C"/>
    <w:rsid w:val="00E507D6"/>
    <w:rsid w:val="00E602B1"/>
    <w:rsid w:val="00E648C4"/>
    <w:rsid w:val="00E663CF"/>
    <w:rsid w:val="00E7422C"/>
    <w:rsid w:val="00E814B4"/>
    <w:rsid w:val="00E81A42"/>
    <w:rsid w:val="00E9026F"/>
    <w:rsid w:val="00E94FF3"/>
    <w:rsid w:val="00E972F9"/>
    <w:rsid w:val="00EA36B6"/>
    <w:rsid w:val="00EB0802"/>
    <w:rsid w:val="00EB4979"/>
    <w:rsid w:val="00EC20BC"/>
    <w:rsid w:val="00ED2989"/>
    <w:rsid w:val="00EE1E28"/>
    <w:rsid w:val="00EE64EF"/>
    <w:rsid w:val="00F0616F"/>
    <w:rsid w:val="00F11D22"/>
    <w:rsid w:val="00F25753"/>
    <w:rsid w:val="00F259A5"/>
    <w:rsid w:val="00F25A50"/>
    <w:rsid w:val="00F35732"/>
    <w:rsid w:val="00F36463"/>
    <w:rsid w:val="00F36885"/>
    <w:rsid w:val="00F36BB6"/>
    <w:rsid w:val="00F60B15"/>
    <w:rsid w:val="00F61B0A"/>
    <w:rsid w:val="00F70EC6"/>
    <w:rsid w:val="00F84A9F"/>
    <w:rsid w:val="00F8508F"/>
    <w:rsid w:val="00F92545"/>
    <w:rsid w:val="00F937C1"/>
    <w:rsid w:val="00F93F01"/>
    <w:rsid w:val="00F94A6B"/>
    <w:rsid w:val="00F94E51"/>
    <w:rsid w:val="00FA32C9"/>
    <w:rsid w:val="00FA43FB"/>
    <w:rsid w:val="00FA751D"/>
    <w:rsid w:val="00FB125C"/>
    <w:rsid w:val="00FB3293"/>
    <w:rsid w:val="00FB3486"/>
    <w:rsid w:val="00FD6D92"/>
    <w:rsid w:val="00FD777D"/>
    <w:rsid w:val="00FE0908"/>
    <w:rsid w:val="00FE290C"/>
    <w:rsid w:val="00FE57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AA"/>
    <w:pPr>
      <w:spacing w:line="360" w:lineRule="auto"/>
      <w:jc w:val="both"/>
    </w:pPr>
    <w:rPr>
      <w:rFonts w:ascii="Times New Roman" w:eastAsia="Calibri" w:hAnsi="Times New Roman"/>
      <w:sz w:val="24"/>
      <w:szCs w:val="22"/>
      <w:lang w:val="en-US" w:eastAsia="en-US"/>
    </w:rPr>
  </w:style>
  <w:style w:type="paragraph" w:styleId="Heading3">
    <w:name w:val="heading 3"/>
    <w:basedOn w:val="Normal"/>
    <w:next w:val="Normal"/>
    <w:link w:val="Heading3Char"/>
    <w:uiPriority w:val="9"/>
    <w:unhideWhenUsed/>
    <w:qFormat/>
    <w:rsid w:val="00581D36"/>
    <w:pPr>
      <w:keepNext/>
      <w:keepLines/>
      <w:ind w:left="1077" w:hanging="1077"/>
      <w:outlineLvl w:val="2"/>
    </w:pPr>
    <w:rPr>
      <w:rFonts w:eastAsia="Times New Roman"/>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122AA"/>
  </w:style>
  <w:style w:type="character" w:customStyle="1" w:styleId="hps">
    <w:name w:val="hps"/>
    <w:basedOn w:val="DefaultParagraphFont"/>
    <w:rsid w:val="002122AA"/>
  </w:style>
  <w:style w:type="paragraph" w:styleId="ListParagraph">
    <w:name w:val="List Paragraph"/>
    <w:basedOn w:val="Normal"/>
    <w:uiPriority w:val="34"/>
    <w:qFormat/>
    <w:rsid w:val="002122AA"/>
    <w:pPr>
      <w:spacing w:after="100" w:line="276" w:lineRule="auto"/>
      <w:ind w:left="720"/>
      <w:contextualSpacing/>
      <w:jc w:val="left"/>
    </w:pPr>
    <w:rPr>
      <w:rFonts w:ascii="Calibri" w:hAnsi="Calibri"/>
      <w:sz w:val="22"/>
    </w:rPr>
  </w:style>
  <w:style w:type="character" w:styleId="Hyperlink">
    <w:name w:val="Hyperlink"/>
    <w:uiPriority w:val="99"/>
    <w:unhideWhenUsed/>
    <w:rsid w:val="002122AA"/>
    <w:rPr>
      <w:color w:val="0000FF"/>
      <w:u w:val="single"/>
    </w:rPr>
  </w:style>
  <w:style w:type="paragraph" w:styleId="Header">
    <w:name w:val="header"/>
    <w:basedOn w:val="Normal"/>
    <w:link w:val="HeaderChar"/>
    <w:uiPriority w:val="99"/>
    <w:unhideWhenUsed/>
    <w:rsid w:val="00D956BF"/>
    <w:pPr>
      <w:tabs>
        <w:tab w:val="center" w:pos="4680"/>
        <w:tab w:val="right" w:pos="9360"/>
      </w:tabs>
      <w:spacing w:line="240" w:lineRule="auto"/>
    </w:pPr>
    <w:rPr>
      <w:szCs w:val="20"/>
    </w:rPr>
  </w:style>
  <w:style w:type="character" w:customStyle="1" w:styleId="HeaderChar">
    <w:name w:val="Header Char"/>
    <w:link w:val="Header"/>
    <w:uiPriority w:val="99"/>
    <w:rsid w:val="00D956BF"/>
    <w:rPr>
      <w:rFonts w:ascii="Times New Roman" w:eastAsia="Calibri" w:hAnsi="Times New Roman" w:cs="Times New Roman"/>
      <w:sz w:val="24"/>
    </w:rPr>
  </w:style>
  <w:style w:type="paragraph" w:styleId="Footer">
    <w:name w:val="footer"/>
    <w:basedOn w:val="Normal"/>
    <w:link w:val="FooterChar"/>
    <w:uiPriority w:val="99"/>
    <w:unhideWhenUsed/>
    <w:rsid w:val="00D956BF"/>
    <w:pPr>
      <w:tabs>
        <w:tab w:val="center" w:pos="4680"/>
        <w:tab w:val="right" w:pos="9360"/>
      </w:tabs>
      <w:spacing w:line="240" w:lineRule="auto"/>
    </w:pPr>
    <w:rPr>
      <w:szCs w:val="20"/>
    </w:rPr>
  </w:style>
  <w:style w:type="character" w:customStyle="1" w:styleId="FooterChar">
    <w:name w:val="Footer Char"/>
    <w:link w:val="Footer"/>
    <w:uiPriority w:val="99"/>
    <w:rsid w:val="00D956BF"/>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B72E8"/>
    <w:pPr>
      <w:spacing w:line="240" w:lineRule="auto"/>
    </w:pPr>
    <w:rPr>
      <w:rFonts w:ascii="Tahoma" w:hAnsi="Tahoma"/>
      <w:sz w:val="16"/>
      <w:szCs w:val="16"/>
    </w:rPr>
  </w:style>
  <w:style w:type="character" w:customStyle="1" w:styleId="BalloonTextChar">
    <w:name w:val="Balloon Text Char"/>
    <w:link w:val="BalloonText"/>
    <w:uiPriority w:val="99"/>
    <w:semiHidden/>
    <w:rsid w:val="001B72E8"/>
    <w:rPr>
      <w:rFonts w:ascii="Tahoma" w:eastAsia="Calibri" w:hAnsi="Tahoma" w:cs="Tahoma"/>
      <w:sz w:val="16"/>
      <w:szCs w:val="16"/>
    </w:rPr>
  </w:style>
  <w:style w:type="table" w:styleId="TableGrid">
    <w:name w:val="Table Grid"/>
    <w:basedOn w:val="TableNormal"/>
    <w:uiPriority w:val="59"/>
    <w:rsid w:val="00200B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0E0D05"/>
  </w:style>
  <w:style w:type="character" w:customStyle="1" w:styleId="normalchar">
    <w:name w:val="normal__char"/>
    <w:basedOn w:val="DefaultParagraphFont"/>
    <w:rsid w:val="00205431"/>
  </w:style>
  <w:style w:type="character" w:customStyle="1" w:styleId="alt-edited">
    <w:name w:val="alt-edited"/>
    <w:basedOn w:val="DefaultParagraphFont"/>
    <w:rsid w:val="00205431"/>
  </w:style>
  <w:style w:type="character" w:customStyle="1" w:styleId="atn">
    <w:name w:val="atn"/>
    <w:basedOn w:val="DefaultParagraphFont"/>
    <w:rsid w:val="00205431"/>
  </w:style>
  <w:style w:type="character" w:customStyle="1" w:styleId="Heading3Char">
    <w:name w:val="Heading 3 Char"/>
    <w:link w:val="Heading3"/>
    <w:uiPriority w:val="9"/>
    <w:rsid w:val="00581D36"/>
    <w:rPr>
      <w:rFonts w:ascii="Times New Roman" w:eastAsia="Times New Roman" w:hAnsi="Times New Roman" w:cs="Times New Roman"/>
      <w:bCs/>
      <w:sz w:val="24"/>
    </w:rPr>
  </w:style>
  <w:style w:type="paragraph" w:customStyle="1" w:styleId="Default">
    <w:name w:val="Default"/>
    <w:rsid w:val="006D3F37"/>
    <w:pPr>
      <w:autoSpaceDE w:val="0"/>
      <w:autoSpaceDN w:val="0"/>
      <w:adjustRightInd w:val="0"/>
      <w:ind w:left="1077" w:hanging="1077"/>
      <w:jc w:val="both"/>
    </w:pPr>
    <w:rPr>
      <w:rFonts w:ascii="Times New Roman" w:hAnsi="Times New Roman"/>
      <w:color w:val="000000"/>
      <w:sz w:val="24"/>
      <w:szCs w:val="24"/>
      <w:lang w:val="en-US" w:eastAsia="en-US"/>
    </w:rPr>
  </w:style>
  <w:style w:type="character" w:customStyle="1" w:styleId="st">
    <w:name w:val="st"/>
    <w:basedOn w:val="DefaultParagraphFont"/>
    <w:rsid w:val="0073543E"/>
  </w:style>
  <w:style w:type="character" w:styleId="Emphasis">
    <w:name w:val="Emphasis"/>
    <w:uiPriority w:val="20"/>
    <w:qFormat/>
    <w:rsid w:val="00CB3D35"/>
    <w:rPr>
      <w:i/>
      <w:iCs/>
    </w:rPr>
  </w:style>
  <w:style w:type="character" w:customStyle="1" w:styleId="highlight">
    <w:name w:val="highlight"/>
    <w:basedOn w:val="DefaultParagraphFont"/>
    <w:rsid w:val="00552A76"/>
  </w:style>
  <w:style w:type="character" w:customStyle="1" w:styleId="wcs423k9a22">
    <w:name w:val="wcs423k9a22"/>
    <w:basedOn w:val="DefaultParagraphFont"/>
    <w:rsid w:val="00B2485A"/>
  </w:style>
</w:styles>
</file>

<file path=word/webSettings.xml><?xml version="1.0" encoding="utf-8"?>
<w:webSettings xmlns:r="http://schemas.openxmlformats.org/officeDocument/2006/relationships" xmlns:w="http://schemas.openxmlformats.org/wordprocessingml/2006/main">
  <w:divs>
    <w:div w:id="998924076">
      <w:bodyDiv w:val="1"/>
      <w:marLeft w:val="0"/>
      <w:marRight w:val="0"/>
      <w:marTop w:val="0"/>
      <w:marBottom w:val="0"/>
      <w:divBdr>
        <w:top w:val="none" w:sz="0" w:space="0" w:color="auto"/>
        <w:left w:val="none" w:sz="0" w:space="0" w:color="auto"/>
        <w:bottom w:val="none" w:sz="0" w:space="0" w:color="auto"/>
        <w:right w:val="none" w:sz="0" w:space="0" w:color="auto"/>
      </w:divBdr>
      <w:divsChild>
        <w:div w:id="311518792">
          <w:marLeft w:val="0"/>
          <w:marRight w:val="0"/>
          <w:marTop w:val="0"/>
          <w:marBottom w:val="0"/>
          <w:divBdr>
            <w:top w:val="none" w:sz="0" w:space="0" w:color="auto"/>
            <w:left w:val="none" w:sz="0" w:space="0" w:color="auto"/>
            <w:bottom w:val="none" w:sz="0" w:space="0" w:color="auto"/>
            <w:right w:val="none" w:sz="0" w:space="0" w:color="auto"/>
          </w:divBdr>
        </w:div>
        <w:div w:id="1125781583">
          <w:marLeft w:val="0"/>
          <w:marRight w:val="0"/>
          <w:marTop w:val="0"/>
          <w:marBottom w:val="0"/>
          <w:divBdr>
            <w:top w:val="none" w:sz="0" w:space="0" w:color="auto"/>
            <w:left w:val="none" w:sz="0" w:space="0" w:color="auto"/>
            <w:bottom w:val="none" w:sz="0" w:space="0" w:color="auto"/>
            <w:right w:val="none" w:sz="0" w:space="0" w:color="auto"/>
          </w:divBdr>
        </w:div>
        <w:div w:id="1380935200">
          <w:marLeft w:val="0"/>
          <w:marRight w:val="0"/>
          <w:marTop w:val="0"/>
          <w:marBottom w:val="0"/>
          <w:divBdr>
            <w:top w:val="none" w:sz="0" w:space="0" w:color="auto"/>
            <w:left w:val="none" w:sz="0" w:space="0" w:color="auto"/>
            <w:bottom w:val="none" w:sz="0" w:space="0" w:color="auto"/>
            <w:right w:val="none" w:sz="0" w:space="0" w:color="auto"/>
          </w:divBdr>
        </w:div>
        <w:div w:id="2014410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ya.wind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0D1-58CF-4C91-8C6B-269F6F34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20259</CharactersWithSpaces>
  <SharedDoc>false</SharedDoc>
  <HLinks>
    <vt:vector size="6" baseType="variant">
      <vt:variant>
        <vt:i4>3342428</vt:i4>
      </vt:variant>
      <vt:variant>
        <vt:i4>0</vt:i4>
      </vt:variant>
      <vt:variant>
        <vt:i4>0</vt:i4>
      </vt:variant>
      <vt:variant>
        <vt:i4>5</vt:i4>
      </vt:variant>
      <vt:variant>
        <vt:lpwstr>mailto:ismaya.winda@yahoo.com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dc:creator>
  <cp:lastModifiedBy>adit</cp:lastModifiedBy>
  <cp:revision>4</cp:revision>
  <cp:lastPrinted>2014-12-04T02:19:00Z</cp:lastPrinted>
  <dcterms:created xsi:type="dcterms:W3CDTF">2015-01-13T03:25:00Z</dcterms:created>
  <dcterms:modified xsi:type="dcterms:W3CDTF">2016-01-15T02:30:00Z</dcterms:modified>
</cp:coreProperties>
</file>