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42" w:rsidRPr="003444EB" w:rsidRDefault="00A50342" w:rsidP="00A50342">
      <w:pPr>
        <w:jc w:val="center"/>
        <w:rPr>
          <w:rFonts w:ascii="Times New Roman" w:hAnsi="Times New Roman"/>
          <w:b/>
          <w:sz w:val="20"/>
          <w:szCs w:val="20"/>
        </w:rPr>
      </w:pPr>
      <w:r w:rsidRPr="003444EB">
        <w:rPr>
          <w:rFonts w:ascii="Times New Roman" w:hAnsi="Times New Roman"/>
          <w:b/>
          <w:sz w:val="20"/>
          <w:szCs w:val="20"/>
        </w:rPr>
        <w:t xml:space="preserve">ANALISIS KETAHANAN PANGAN RUMAH TANGGA MISKIN DI </w:t>
      </w:r>
      <w:r w:rsidR="00D266E8">
        <w:rPr>
          <w:rFonts w:ascii="Times New Roman" w:hAnsi="Times New Roman"/>
          <w:b/>
          <w:sz w:val="20"/>
          <w:szCs w:val="20"/>
          <w:lang w:val="id-ID"/>
        </w:rPr>
        <w:t xml:space="preserve">KECAMATAN PARON </w:t>
      </w:r>
      <w:r w:rsidRPr="003444EB">
        <w:rPr>
          <w:rFonts w:ascii="Times New Roman" w:hAnsi="Times New Roman"/>
          <w:b/>
          <w:sz w:val="20"/>
          <w:szCs w:val="20"/>
        </w:rPr>
        <w:t>KABUPATEN NGAWI</w:t>
      </w:r>
    </w:p>
    <w:p w:rsidR="00A50342" w:rsidRPr="003444EB" w:rsidRDefault="00A50342" w:rsidP="00A50342">
      <w:pPr>
        <w:spacing w:after="0" w:line="240" w:lineRule="auto"/>
        <w:jc w:val="center"/>
        <w:rPr>
          <w:rFonts w:ascii="Times New Roman" w:hAnsi="Times New Roman"/>
          <w:b/>
          <w:sz w:val="20"/>
          <w:szCs w:val="20"/>
        </w:rPr>
      </w:pPr>
      <w:r w:rsidRPr="003444EB">
        <w:rPr>
          <w:rFonts w:ascii="Times New Roman" w:hAnsi="Times New Roman"/>
          <w:b/>
          <w:sz w:val="20"/>
          <w:szCs w:val="20"/>
        </w:rPr>
        <w:t>Bagas Ari</w:t>
      </w:r>
      <w:r w:rsidRPr="003444EB">
        <w:rPr>
          <w:rFonts w:ascii="Times New Roman" w:hAnsi="Times New Roman"/>
          <w:b/>
          <w:sz w:val="20"/>
          <w:szCs w:val="20"/>
          <w:lang w:val="id-ID"/>
        </w:rPr>
        <w:t>f Aprianto</w:t>
      </w:r>
      <w:r w:rsidRPr="003444EB">
        <w:rPr>
          <w:rFonts w:ascii="Times New Roman" w:hAnsi="Times New Roman"/>
          <w:b/>
          <w:sz w:val="20"/>
          <w:szCs w:val="20"/>
        </w:rPr>
        <w:t xml:space="preserve">, </w:t>
      </w:r>
      <w:r w:rsidRPr="003444EB">
        <w:rPr>
          <w:rFonts w:ascii="Times New Roman" w:hAnsi="Times New Roman"/>
          <w:b/>
          <w:sz w:val="20"/>
          <w:szCs w:val="20"/>
          <w:lang w:val="id-ID"/>
        </w:rPr>
        <w:t>Setyowati, Wiwit Rahayu</w:t>
      </w:r>
      <w:r w:rsidRPr="003444EB">
        <w:rPr>
          <w:rFonts w:ascii="Times New Roman" w:hAnsi="Times New Roman"/>
          <w:b/>
          <w:sz w:val="20"/>
          <w:szCs w:val="20"/>
        </w:rPr>
        <w:t xml:space="preserve">. </w:t>
      </w:r>
    </w:p>
    <w:p w:rsidR="00A50342" w:rsidRPr="003444EB" w:rsidRDefault="00A50342" w:rsidP="00A50342">
      <w:pPr>
        <w:spacing w:after="0" w:line="240" w:lineRule="auto"/>
        <w:jc w:val="center"/>
        <w:rPr>
          <w:rFonts w:ascii="Times New Roman" w:hAnsi="Times New Roman"/>
          <w:bCs/>
          <w:sz w:val="20"/>
          <w:szCs w:val="20"/>
        </w:rPr>
      </w:pPr>
      <w:r w:rsidRPr="003444EB">
        <w:rPr>
          <w:rFonts w:ascii="Times New Roman" w:hAnsi="Times New Roman"/>
          <w:bCs/>
          <w:sz w:val="20"/>
          <w:szCs w:val="20"/>
        </w:rPr>
        <w:t xml:space="preserve">Program Studi Agribisnis Fakultas Pertanian Universitas Sebelas Maret </w:t>
      </w:r>
    </w:p>
    <w:p w:rsidR="00A50342" w:rsidRPr="003444EB" w:rsidRDefault="00A50342" w:rsidP="00A50342">
      <w:pPr>
        <w:pStyle w:val="ListParagraph"/>
        <w:spacing w:after="0" w:line="240" w:lineRule="auto"/>
        <w:ind w:left="0"/>
        <w:contextualSpacing w:val="0"/>
        <w:jc w:val="center"/>
        <w:rPr>
          <w:rFonts w:ascii="Times New Roman" w:hAnsi="Times New Roman"/>
          <w:sz w:val="20"/>
          <w:szCs w:val="20"/>
        </w:rPr>
      </w:pPr>
      <w:r w:rsidRPr="003444EB">
        <w:rPr>
          <w:rFonts w:ascii="Times New Roman" w:hAnsi="Times New Roman"/>
          <w:bCs/>
          <w:sz w:val="20"/>
          <w:szCs w:val="20"/>
        </w:rPr>
        <w:t>Jl.</w:t>
      </w:r>
      <w:r w:rsidRPr="003444EB">
        <w:rPr>
          <w:rFonts w:ascii="Times New Roman" w:hAnsi="Times New Roman"/>
          <w:sz w:val="20"/>
          <w:szCs w:val="20"/>
        </w:rPr>
        <w:t>Ir. Sutami No. 36 A Kentingan Surakarta 57126 Telp</w:t>
      </w:r>
      <w:proofErr w:type="gramStart"/>
      <w:r w:rsidRPr="003444EB">
        <w:rPr>
          <w:rFonts w:ascii="Times New Roman" w:hAnsi="Times New Roman"/>
          <w:sz w:val="20"/>
          <w:szCs w:val="20"/>
        </w:rPr>
        <w:t>./</w:t>
      </w:r>
      <w:proofErr w:type="gramEnd"/>
      <w:r w:rsidRPr="003444EB">
        <w:rPr>
          <w:rFonts w:ascii="Times New Roman" w:hAnsi="Times New Roman"/>
          <w:sz w:val="20"/>
          <w:szCs w:val="20"/>
        </w:rPr>
        <w:t xml:space="preserve"> Fax.(0271) 637457</w:t>
      </w:r>
    </w:p>
    <w:p w:rsidR="00A50342" w:rsidRPr="003444EB" w:rsidRDefault="00A50342" w:rsidP="00D266E8">
      <w:pPr>
        <w:spacing w:after="0" w:line="240" w:lineRule="auto"/>
        <w:jc w:val="center"/>
        <w:rPr>
          <w:rFonts w:ascii="Times New Roman" w:hAnsi="Times New Roman"/>
          <w:b/>
          <w:sz w:val="20"/>
          <w:szCs w:val="20"/>
          <w:lang w:val="id-ID"/>
        </w:rPr>
      </w:pPr>
      <w:r w:rsidRPr="003444EB">
        <w:rPr>
          <w:rFonts w:ascii="Times New Roman" w:hAnsi="Times New Roman"/>
          <w:sz w:val="20"/>
          <w:szCs w:val="20"/>
        </w:rPr>
        <w:t xml:space="preserve">Email: </w:t>
      </w:r>
      <w:r w:rsidRPr="003444EB">
        <w:rPr>
          <w:rFonts w:ascii="Times New Roman" w:hAnsi="Times New Roman"/>
          <w:sz w:val="20"/>
          <w:szCs w:val="20"/>
          <w:lang w:val="id-ID"/>
        </w:rPr>
        <w:t>bagasarif14@gmail.com</w:t>
      </w:r>
      <w:r w:rsidRPr="003444EB">
        <w:rPr>
          <w:rFonts w:ascii="Times New Roman" w:hAnsi="Times New Roman"/>
          <w:sz w:val="20"/>
          <w:szCs w:val="20"/>
        </w:rPr>
        <w:t>, Telp: 0</w:t>
      </w:r>
      <w:r w:rsidRPr="003444EB">
        <w:rPr>
          <w:rFonts w:ascii="Times New Roman" w:hAnsi="Times New Roman"/>
          <w:sz w:val="20"/>
          <w:szCs w:val="20"/>
          <w:lang w:val="id-ID"/>
        </w:rPr>
        <w:t>85735213818</w:t>
      </w:r>
    </w:p>
    <w:p w:rsidR="00A50342" w:rsidRPr="003444EB" w:rsidRDefault="00A50342" w:rsidP="00D266E8">
      <w:pPr>
        <w:spacing w:after="0" w:line="240" w:lineRule="auto"/>
        <w:jc w:val="center"/>
        <w:rPr>
          <w:rFonts w:ascii="Times New Roman" w:hAnsi="Times New Roman"/>
          <w:b/>
          <w:sz w:val="20"/>
          <w:szCs w:val="20"/>
        </w:rPr>
      </w:pPr>
    </w:p>
    <w:p w:rsidR="00A50342" w:rsidRPr="003444EB" w:rsidRDefault="00A50342" w:rsidP="00D266E8">
      <w:pPr>
        <w:spacing w:after="0" w:line="240" w:lineRule="auto"/>
        <w:jc w:val="both"/>
        <w:rPr>
          <w:rFonts w:ascii="Times New Roman" w:hAnsi="Times New Roman"/>
          <w:sz w:val="20"/>
          <w:szCs w:val="20"/>
        </w:rPr>
      </w:pPr>
      <w:r w:rsidRPr="003444EB">
        <w:rPr>
          <w:rFonts w:ascii="Times New Roman" w:hAnsi="Times New Roman"/>
          <w:b/>
          <w:sz w:val="20"/>
          <w:szCs w:val="20"/>
        </w:rPr>
        <w:t xml:space="preserve">Abstrak: </w:t>
      </w:r>
      <w:r w:rsidRPr="003444EB">
        <w:rPr>
          <w:rFonts w:ascii="Times New Roman" w:hAnsi="Times New Roman"/>
          <w:color w:val="000000"/>
          <w:sz w:val="20"/>
          <w:szCs w:val="20"/>
        </w:rPr>
        <w:t xml:space="preserve">Penelitian ini bertujuan untuk mengetahui besarnya proporsi pengeluaran konsumsi pangan terhadap total pengeluaran, besarnya konsumsi energi dan protein, hubungan antara proporsi pengeluaran pangan dengan konsumsi energi dan protein, serta kondisi ketahanan pangan rumah tangga miskin di Kabupaten Ngawi. </w:t>
      </w:r>
      <w:proofErr w:type="gramStart"/>
      <w:r w:rsidRPr="003444EB">
        <w:rPr>
          <w:rFonts w:ascii="Times New Roman" w:hAnsi="Times New Roman"/>
          <w:color w:val="000000"/>
          <w:sz w:val="20"/>
          <w:szCs w:val="20"/>
        </w:rPr>
        <w:t>Sebanyak 30 orang menjadi sampel dengan menggunakan simple random sampling.</w:t>
      </w:r>
      <w:proofErr w:type="gramEnd"/>
      <w:r w:rsidRPr="003444EB">
        <w:rPr>
          <w:rFonts w:ascii="Times New Roman" w:hAnsi="Times New Roman"/>
          <w:color w:val="000000"/>
          <w:sz w:val="20"/>
          <w:szCs w:val="20"/>
        </w:rPr>
        <w:t xml:space="preserve"> Analisis data yang digunakan adalah analisis proporsi pengeluaran konsumsi pangan terhadap total pengeluaran rumah tangga, tingkat konsumsi energi dan protein rumah tangga, hubungan proporsi pengeluaran konsumsi pangan dari total pengeluaran dengan konsumsi energi dan protein, dan ketahanan pangan rumah tangga. Hasil penelitian menunjukkan bahwa pengeluaran konsumsi pangan masih </w:t>
      </w:r>
      <w:r w:rsidR="004C1F4E">
        <w:rPr>
          <w:rFonts w:ascii="Times New Roman" w:hAnsi="Times New Roman"/>
          <w:color w:val="000000"/>
          <w:sz w:val="20"/>
          <w:szCs w:val="20"/>
          <w:lang w:val="id-ID"/>
        </w:rPr>
        <w:t>merupakan</w:t>
      </w:r>
      <w:r w:rsidRPr="003444EB">
        <w:rPr>
          <w:rFonts w:ascii="Times New Roman" w:hAnsi="Times New Roman"/>
          <w:color w:val="000000"/>
          <w:sz w:val="20"/>
          <w:szCs w:val="20"/>
        </w:rPr>
        <w:t xml:space="preserve"> bagian terbesar dari total pengeluaran rumah tangga miskin di Kabupaten Ngawi. </w:t>
      </w:r>
      <w:proofErr w:type="gramStart"/>
      <w:r w:rsidRPr="003444EB">
        <w:rPr>
          <w:rFonts w:ascii="Times New Roman" w:hAnsi="Times New Roman"/>
          <w:color w:val="000000"/>
          <w:sz w:val="20"/>
          <w:szCs w:val="20"/>
        </w:rPr>
        <w:t>Proporsi pengeluaran konsumsi pangan dengan konsumsi energi dan protein mempunyai hubungan yang tidak signifikan.</w:t>
      </w:r>
      <w:proofErr w:type="gramEnd"/>
      <w:r w:rsidRPr="003444EB">
        <w:rPr>
          <w:rFonts w:ascii="Times New Roman" w:hAnsi="Times New Roman"/>
          <w:color w:val="000000"/>
          <w:sz w:val="20"/>
          <w:szCs w:val="20"/>
        </w:rPr>
        <w:t xml:space="preserve"> </w:t>
      </w:r>
      <w:proofErr w:type="gramStart"/>
      <w:r w:rsidRPr="003444EB">
        <w:rPr>
          <w:rFonts w:ascii="Times New Roman" w:hAnsi="Times New Roman"/>
          <w:sz w:val="20"/>
          <w:szCs w:val="20"/>
        </w:rPr>
        <w:t xml:space="preserve">Kondisi ketahanan pangan rumah tangga miskin di </w:t>
      </w:r>
      <w:r w:rsidR="000B4ECD">
        <w:rPr>
          <w:rFonts w:ascii="Times New Roman" w:hAnsi="Times New Roman"/>
          <w:sz w:val="20"/>
          <w:szCs w:val="20"/>
          <w:lang w:val="id-ID"/>
        </w:rPr>
        <w:t xml:space="preserve">Kecamatan Paron </w:t>
      </w:r>
      <w:r w:rsidRPr="003444EB">
        <w:rPr>
          <w:rFonts w:ascii="Times New Roman" w:hAnsi="Times New Roman"/>
          <w:sz w:val="20"/>
          <w:szCs w:val="20"/>
        </w:rPr>
        <w:t>Kabupaten Ngawi terdiri atas kategori rawan pangan dan rentan pangan.</w:t>
      </w:r>
      <w:proofErr w:type="gramEnd"/>
      <w:r w:rsidRPr="003444EB">
        <w:rPr>
          <w:rFonts w:ascii="Times New Roman" w:hAnsi="Times New Roman"/>
          <w:sz w:val="20"/>
          <w:szCs w:val="20"/>
        </w:rPr>
        <w:t xml:space="preserve"> </w:t>
      </w:r>
    </w:p>
    <w:p w:rsidR="00A50342" w:rsidRPr="003444EB" w:rsidRDefault="00A50342" w:rsidP="00A50342">
      <w:pPr>
        <w:jc w:val="both"/>
        <w:rPr>
          <w:rFonts w:ascii="Times New Roman" w:hAnsi="Times New Roman"/>
          <w:b/>
          <w:sz w:val="20"/>
          <w:szCs w:val="20"/>
          <w:lang w:val="id-ID"/>
        </w:rPr>
      </w:pPr>
      <w:r w:rsidRPr="003444EB">
        <w:rPr>
          <w:rFonts w:ascii="Times New Roman" w:hAnsi="Times New Roman"/>
          <w:sz w:val="20"/>
          <w:szCs w:val="20"/>
        </w:rPr>
        <w:t>Kata Kunci: Ketahanan Pangan</w:t>
      </w:r>
      <w:r w:rsidR="003444EB" w:rsidRPr="003444EB">
        <w:rPr>
          <w:rFonts w:ascii="Times New Roman" w:hAnsi="Times New Roman"/>
          <w:sz w:val="20"/>
          <w:szCs w:val="20"/>
          <w:lang w:val="id-ID"/>
        </w:rPr>
        <w:t>, Rumah Tangga, Miskin</w:t>
      </w:r>
    </w:p>
    <w:p w:rsidR="00A50342" w:rsidRPr="003444EB" w:rsidRDefault="00A50342" w:rsidP="00A50342">
      <w:pPr>
        <w:jc w:val="both"/>
        <w:rPr>
          <w:rFonts w:ascii="Times New Roman" w:hAnsi="Times New Roman"/>
          <w:i/>
          <w:sz w:val="20"/>
          <w:szCs w:val="20"/>
        </w:rPr>
      </w:pPr>
      <w:r w:rsidRPr="003444EB">
        <w:rPr>
          <w:rFonts w:ascii="Times New Roman" w:hAnsi="Times New Roman"/>
          <w:b/>
          <w:i/>
          <w:sz w:val="20"/>
          <w:szCs w:val="20"/>
        </w:rPr>
        <w:t xml:space="preserve">Abstrack: </w:t>
      </w:r>
      <w:r w:rsidRPr="003444EB">
        <w:rPr>
          <w:rFonts w:ascii="Times New Roman" w:hAnsi="Times New Roman"/>
          <w:i/>
          <w:sz w:val="20"/>
          <w:szCs w:val="20"/>
        </w:rPr>
        <w:t xml:space="preserve">This Study aimed to know the proportion of food consumption expenditure against the total expenditure, amount of energy consumption and protein, the relationship between the proportion of expenditure food by energy consumption and protein, and food security in poor households in Ngawi regency. There was 30 peoples were selected using simple random sampling. Data analysis used was analysis the proportion of food consumption to the total household expenditure, the relation of the proportion of food consumption from total expenditure with energy and protein consumption, and food security of household. The research result showed that food consumption expenditure still took the largest part from total expenditure of food household in Ngawi regency. The proportion of food consumption expenditure with energy and protein consumption had an insignificant relation. The </w:t>
      </w:r>
      <w:proofErr w:type="gramStart"/>
      <w:r w:rsidRPr="003444EB">
        <w:rPr>
          <w:rFonts w:ascii="Times New Roman" w:hAnsi="Times New Roman"/>
          <w:i/>
          <w:sz w:val="20"/>
          <w:szCs w:val="20"/>
        </w:rPr>
        <w:t>condition of food security of poor household in Ngawi regency consist</w:t>
      </w:r>
      <w:proofErr w:type="gramEnd"/>
      <w:r w:rsidRPr="003444EB">
        <w:rPr>
          <w:rFonts w:ascii="Times New Roman" w:hAnsi="Times New Roman"/>
          <w:i/>
          <w:sz w:val="20"/>
          <w:szCs w:val="20"/>
        </w:rPr>
        <w:t xml:space="preserve"> of insecurity food and susceptible food category. </w:t>
      </w:r>
    </w:p>
    <w:p w:rsidR="00A50342" w:rsidRPr="003444EB" w:rsidRDefault="00A50342" w:rsidP="00A50342">
      <w:pPr>
        <w:jc w:val="both"/>
        <w:rPr>
          <w:rFonts w:ascii="Times New Roman" w:hAnsi="Times New Roman"/>
          <w:i/>
          <w:sz w:val="20"/>
          <w:szCs w:val="20"/>
          <w:lang w:val="id-ID"/>
        </w:rPr>
      </w:pPr>
      <w:r w:rsidRPr="003444EB">
        <w:rPr>
          <w:rFonts w:ascii="Times New Roman" w:hAnsi="Times New Roman"/>
          <w:i/>
          <w:sz w:val="20"/>
          <w:szCs w:val="20"/>
        </w:rPr>
        <w:t>Keyword: Food security</w:t>
      </w:r>
      <w:r w:rsidR="003444EB" w:rsidRPr="003444EB">
        <w:rPr>
          <w:rFonts w:ascii="Times New Roman" w:hAnsi="Times New Roman"/>
          <w:i/>
          <w:sz w:val="20"/>
          <w:szCs w:val="20"/>
          <w:lang w:val="id-ID"/>
        </w:rPr>
        <w:t xml:space="preserve">, </w:t>
      </w:r>
      <w:r w:rsidR="008F500D">
        <w:rPr>
          <w:rFonts w:ascii="Times New Roman" w:hAnsi="Times New Roman"/>
          <w:i/>
          <w:sz w:val="20"/>
          <w:szCs w:val="20"/>
          <w:lang w:val="id-ID"/>
        </w:rPr>
        <w:t xml:space="preserve">Poor </w:t>
      </w:r>
      <w:r w:rsidR="003444EB" w:rsidRPr="003444EB">
        <w:rPr>
          <w:rFonts w:ascii="Times New Roman" w:hAnsi="Times New Roman"/>
          <w:i/>
          <w:sz w:val="20"/>
          <w:szCs w:val="20"/>
          <w:lang w:val="id-ID"/>
        </w:rPr>
        <w:t>Househo</w:t>
      </w:r>
      <w:r w:rsidR="008F500D">
        <w:rPr>
          <w:rFonts w:ascii="Times New Roman" w:hAnsi="Times New Roman"/>
          <w:i/>
          <w:sz w:val="20"/>
          <w:szCs w:val="20"/>
          <w:lang w:val="id-ID"/>
        </w:rPr>
        <w:t>ld</w:t>
      </w:r>
    </w:p>
    <w:p w:rsidR="003444EB" w:rsidRDefault="003444EB" w:rsidP="00A50342">
      <w:pPr>
        <w:jc w:val="both"/>
        <w:rPr>
          <w:rFonts w:ascii="Times New Roman" w:hAnsi="Times New Roman"/>
          <w:i/>
          <w:sz w:val="24"/>
          <w:szCs w:val="24"/>
          <w:lang w:val="id-ID"/>
        </w:rPr>
      </w:pPr>
    </w:p>
    <w:p w:rsidR="003444EB" w:rsidRPr="003444EB" w:rsidRDefault="003444EB" w:rsidP="00A50342">
      <w:pPr>
        <w:jc w:val="both"/>
        <w:rPr>
          <w:rFonts w:ascii="Times New Roman" w:hAnsi="Times New Roman"/>
          <w:sz w:val="24"/>
          <w:szCs w:val="24"/>
          <w:lang w:val="id-ID"/>
        </w:rPr>
      </w:pPr>
    </w:p>
    <w:p w:rsidR="00BB7046" w:rsidRDefault="00BB7046">
      <w:pPr>
        <w:rPr>
          <w:lang w:val="id-ID"/>
        </w:rPr>
      </w:pPr>
    </w:p>
    <w:p w:rsidR="003444EB" w:rsidRDefault="003444EB">
      <w:pPr>
        <w:rPr>
          <w:lang w:val="id-ID"/>
        </w:rPr>
      </w:pPr>
    </w:p>
    <w:p w:rsidR="003444EB" w:rsidRDefault="003444EB">
      <w:pPr>
        <w:rPr>
          <w:lang w:val="id-ID"/>
        </w:rPr>
      </w:pPr>
    </w:p>
    <w:p w:rsidR="003444EB" w:rsidRDefault="003444EB">
      <w:pPr>
        <w:rPr>
          <w:lang w:val="id-ID"/>
        </w:rPr>
      </w:pPr>
    </w:p>
    <w:p w:rsidR="00D266E8" w:rsidRDefault="00D266E8">
      <w:pPr>
        <w:rPr>
          <w:lang w:val="id-ID"/>
        </w:rPr>
      </w:pPr>
    </w:p>
    <w:p w:rsidR="003444EB" w:rsidRDefault="003444EB">
      <w:pPr>
        <w:rPr>
          <w:lang w:val="id-ID"/>
        </w:rPr>
      </w:pPr>
    </w:p>
    <w:p w:rsidR="00086D9F" w:rsidRDefault="00086D9F" w:rsidP="00086D9F">
      <w:pPr>
        <w:pStyle w:val="ListParagraph"/>
        <w:spacing w:after="200" w:line="240" w:lineRule="auto"/>
        <w:ind w:left="284"/>
        <w:rPr>
          <w:rFonts w:ascii="Times New Roman" w:hAnsi="Times New Roman"/>
          <w:b/>
          <w:sz w:val="24"/>
          <w:szCs w:val="24"/>
        </w:rPr>
        <w:sectPr w:rsidR="00086D9F" w:rsidSect="006423D8">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2268" w:left="2268" w:header="720" w:footer="720" w:gutter="0"/>
          <w:pgNumType w:start="79"/>
          <w:cols w:space="720"/>
          <w:titlePg/>
          <w:docGrid w:linePitch="360"/>
        </w:sectPr>
      </w:pPr>
    </w:p>
    <w:p w:rsidR="003444EB" w:rsidRPr="00086D9F" w:rsidRDefault="003444EB" w:rsidP="00D266E8">
      <w:pPr>
        <w:spacing w:after="0" w:line="240" w:lineRule="auto"/>
        <w:jc w:val="center"/>
        <w:rPr>
          <w:rFonts w:ascii="Times New Roman" w:hAnsi="Times New Roman"/>
          <w:b/>
          <w:sz w:val="24"/>
          <w:szCs w:val="24"/>
          <w:lang w:val="id-ID"/>
        </w:rPr>
      </w:pPr>
      <w:r w:rsidRPr="00086D9F">
        <w:rPr>
          <w:rFonts w:ascii="Times New Roman" w:hAnsi="Times New Roman"/>
          <w:b/>
          <w:sz w:val="24"/>
          <w:szCs w:val="24"/>
        </w:rPr>
        <w:lastRenderedPageBreak/>
        <w:t>PENDAHULUAN</w:t>
      </w:r>
    </w:p>
    <w:p w:rsidR="003444EB" w:rsidRPr="003444EB" w:rsidRDefault="003444EB" w:rsidP="000B4ECD">
      <w:pPr>
        <w:pStyle w:val="ListParagraph"/>
        <w:spacing w:after="0"/>
        <w:ind w:left="0"/>
        <w:contextualSpacing w:val="0"/>
        <w:jc w:val="both"/>
        <w:rPr>
          <w:rFonts w:ascii="Times New Roman" w:hAnsi="Times New Roman"/>
          <w:color w:val="000000"/>
          <w:sz w:val="24"/>
          <w:szCs w:val="24"/>
        </w:rPr>
      </w:pPr>
      <w:proofErr w:type="gramStart"/>
      <w:r w:rsidRPr="003444EB">
        <w:rPr>
          <w:rFonts w:ascii="Times New Roman" w:hAnsi="Times New Roman"/>
          <w:color w:val="000000"/>
          <w:sz w:val="24"/>
          <w:szCs w:val="24"/>
        </w:rPr>
        <w:t>Indonesia merupakan negara agraris yang memiliki potensi alam dan sumber daya manusia yang melimpah dan beragam.</w:t>
      </w:r>
      <w:proofErr w:type="gramEnd"/>
      <w:r w:rsidRPr="003444EB">
        <w:rPr>
          <w:rFonts w:ascii="Times New Roman" w:hAnsi="Times New Roman"/>
          <w:color w:val="000000"/>
          <w:sz w:val="24"/>
          <w:szCs w:val="24"/>
        </w:rPr>
        <w:t xml:space="preserve"> </w:t>
      </w:r>
      <w:proofErr w:type="gramStart"/>
      <w:r w:rsidRPr="003444EB">
        <w:rPr>
          <w:rFonts w:ascii="Times New Roman" w:hAnsi="Times New Roman"/>
          <w:color w:val="000000"/>
          <w:sz w:val="24"/>
          <w:szCs w:val="24"/>
        </w:rPr>
        <w:t>Ketersediaan potensi yang melimpah tersebut merupakan modal awal bekal yang potensial untuk mendukung pembangunan nasional di segala bidang.</w:t>
      </w:r>
      <w:proofErr w:type="gramEnd"/>
      <w:r w:rsidRPr="003444EB">
        <w:rPr>
          <w:rFonts w:ascii="Times New Roman" w:hAnsi="Times New Roman"/>
          <w:color w:val="000000"/>
          <w:sz w:val="24"/>
          <w:szCs w:val="24"/>
        </w:rPr>
        <w:t xml:space="preserve"> </w:t>
      </w:r>
      <w:proofErr w:type="gramStart"/>
      <w:r w:rsidRPr="003444EB">
        <w:rPr>
          <w:rFonts w:ascii="Times New Roman" w:hAnsi="Times New Roman"/>
          <w:color w:val="000000"/>
          <w:sz w:val="24"/>
          <w:szCs w:val="24"/>
        </w:rPr>
        <w:t>Hakikat pembangunan nasional adalah pembangunan manusia Indonesia seutuhnya dan pembangunan masyarakat Indonesia seluruhnya, termasuk juga pembangunan di bidang pertanian sebagai upaya untuk mewujudkan ketahanan pangan nasional.</w:t>
      </w:r>
      <w:proofErr w:type="gramEnd"/>
      <w:r w:rsidRPr="003444EB">
        <w:rPr>
          <w:rFonts w:ascii="Times New Roman" w:hAnsi="Times New Roman"/>
          <w:color w:val="000000"/>
          <w:sz w:val="24"/>
          <w:szCs w:val="24"/>
        </w:rPr>
        <w:t xml:space="preserve"> Batasan mengenai ketahanan pangan berdasarkan Undang-undang No.18 tahun 2012 diartikan sebagai pangan merupakan kebutuhan dasar manusia yang paling utama dan pemenuhannya merupakan bagian dari hak asasi setiap rakyat Indonesia. Pangan harus senantiasa tersedia secara cukup, aman, bermutu, bergizi, dan beragam dengan harga yang terjangkau oleh daya beli masyarakat, serta tidak bertentangan dengan agama, keyakinan, dan budaya masyarakat.Ketahanan pangan merupakan salah satu bagian penting dari pembangunan pertanian </w:t>
      </w:r>
      <w:r w:rsidRPr="003444EB">
        <w:rPr>
          <w:rFonts w:ascii="Times New Roman" w:hAnsi="Times New Roman"/>
          <w:color w:val="000000"/>
          <w:sz w:val="24"/>
          <w:szCs w:val="24"/>
        </w:rPr>
        <w:lastRenderedPageBreak/>
        <w:t>di Indonesia dengan mengingat bahwa Indonesia adalah negara dengan jumlah penduduk yang besar sehingga membutuhkan ketersediaan pangan dari hasil pertanian yang mencukupi (BPOM, 2012).</w:t>
      </w:r>
    </w:p>
    <w:p w:rsidR="003444EB" w:rsidRPr="003444EB" w:rsidRDefault="003444EB" w:rsidP="00D266E8">
      <w:pPr>
        <w:spacing w:after="0"/>
        <w:jc w:val="both"/>
        <w:rPr>
          <w:rFonts w:ascii="Times New Roman" w:hAnsi="Times New Roman"/>
          <w:sz w:val="24"/>
          <w:szCs w:val="24"/>
        </w:rPr>
      </w:pPr>
      <w:proofErr w:type="gramStart"/>
      <w:r w:rsidRPr="003444EB">
        <w:rPr>
          <w:rFonts w:ascii="Times New Roman" w:hAnsi="Times New Roman"/>
          <w:sz w:val="24"/>
          <w:szCs w:val="24"/>
        </w:rPr>
        <w:t>Kerawanan pangan mempunyai korelasi positif dan erat kaitannya dengan kemiskinan.</w:t>
      </w:r>
      <w:proofErr w:type="gramEnd"/>
      <w:r w:rsidRPr="003444EB">
        <w:rPr>
          <w:rFonts w:ascii="Times New Roman" w:hAnsi="Times New Roman"/>
          <w:sz w:val="24"/>
          <w:szCs w:val="24"/>
        </w:rPr>
        <w:t xml:space="preserve"> </w:t>
      </w:r>
      <w:proofErr w:type="gramStart"/>
      <w:r w:rsidRPr="003444EB">
        <w:rPr>
          <w:rFonts w:ascii="Times New Roman" w:hAnsi="Times New Roman"/>
          <w:sz w:val="24"/>
          <w:szCs w:val="24"/>
        </w:rPr>
        <w:t>Rumah tangga yang tergolong rawan pangan pada umumnya rumah tangga miskin, karena rumah tangga miskin tidak mengkonsumsi pangan yang cukup.</w:t>
      </w:r>
      <w:proofErr w:type="gramEnd"/>
      <w:r w:rsidRPr="003444EB">
        <w:rPr>
          <w:rFonts w:ascii="Times New Roman" w:hAnsi="Times New Roman"/>
          <w:sz w:val="24"/>
          <w:szCs w:val="24"/>
        </w:rPr>
        <w:t xml:space="preserve"> </w:t>
      </w:r>
      <w:proofErr w:type="gramStart"/>
      <w:r w:rsidRPr="003444EB">
        <w:rPr>
          <w:rFonts w:ascii="Times New Roman" w:hAnsi="Times New Roman"/>
          <w:sz w:val="24"/>
          <w:szCs w:val="24"/>
        </w:rPr>
        <w:t>Selain karena daya beli yang rendah, pengetahuan tentang gizi juga rendah, sehingga dalam mengkonsumsi makanan kurang mempertimbangkan kandungan gizi pada makanan (Alhusin, 2003).</w:t>
      </w:r>
      <w:proofErr w:type="gramEnd"/>
    </w:p>
    <w:p w:rsidR="003444EB" w:rsidRPr="001C1A4F" w:rsidRDefault="003444EB" w:rsidP="00D266E8">
      <w:pPr>
        <w:spacing w:after="0"/>
        <w:jc w:val="both"/>
        <w:rPr>
          <w:rFonts w:ascii="Times New Roman" w:hAnsi="Times New Roman"/>
          <w:color w:val="000000"/>
          <w:sz w:val="24"/>
          <w:szCs w:val="24"/>
          <w:lang w:val="id-ID"/>
        </w:rPr>
      </w:pPr>
      <w:r w:rsidRPr="003444EB">
        <w:rPr>
          <w:rFonts w:ascii="Times New Roman" w:hAnsi="Times New Roman"/>
          <w:color w:val="000000"/>
          <w:sz w:val="24"/>
          <w:szCs w:val="24"/>
        </w:rPr>
        <w:t xml:space="preserve">Kabupaten Ngawi merupakan daerah penghasil padi yang merupakan makanan pokok masyarakat Indonesia, selain itu jumlah penduduk di Kabupaten Ngawi mengalami peningkatan setiap tahunnya, sehingga kebutuhan akan pangan juga meningkat. </w:t>
      </w:r>
      <w:proofErr w:type="gramStart"/>
      <w:r w:rsidRPr="003444EB">
        <w:rPr>
          <w:rFonts w:ascii="Times New Roman" w:hAnsi="Times New Roman"/>
          <w:color w:val="000000"/>
          <w:sz w:val="24"/>
          <w:szCs w:val="24"/>
        </w:rPr>
        <w:t>Akan tetapi hal ini tidak menjadi masalah karena Kabupaten Ngawi mampu memenuhi kebutuhan konsumsi pangan terutama untuk komoditas beras.</w:t>
      </w:r>
      <w:proofErr w:type="gramEnd"/>
      <w:r w:rsidRPr="003444EB">
        <w:rPr>
          <w:rFonts w:ascii="Times New Roman" w:hAnsi="Times New Roman"/>
          <w:color w:val="000000"/>
          <w:sz w:val="24"/>
          <w:szCs w:val="24"/>
        </w:rPr>
        <w:t xml:space="preserve"> Hal ini dapat dilihat dalam tabel kebutuhan pangan berupa komoditas beras dibawah ini,</w:t>
      </w:r>
    </w:p>
    <w:p w:rsidR="00086D9F" w:rsidRDefault="00086D9F" w:rsidP="00D266E8">
      <w:pPr>
        <w:spacing w:after="0"/>
        <w:jc w:val="both"/>
        <w:rPr>
          <w:rFonts w:ascii="Times New Roman" w:hAnsi="Times New Roman"/>
          <w:color w:val="000000"/>
          <w:sz w:val="24"/>
          <w:szCs w:val="24"/>
          <w:lang w:val="id-ID"/>
        </w:rPr>
        <w:sectPr w:rsidR="00086D9F" w:rsidSect="00086D9F">
          <w:type w:val="continuous"/>
          <w:pgSz w:w="11907" w:h="16839" w:code="9"/>
          <w:pgMar w:top="2268" w:right="1701" w:bottom="1701" w:left="2268" w:header="720" w:footer="720" w:gutter="0"/>
          <w:cols w:num="2" w:space="720"/>
          <w:docGrid w:linePitch="360"/>
        </w:sectPr>
      </w:pPr>
    </w:p>
    <w:p w:rsidR="00114B09" w:rsidRDefault="00114B09" w:rsidP="00D266E8">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rPr>
        <w:lastRenderedPageBreak/>
        <w:t>Tabel 1.</w:t>
      </w:r>
      <w:r w:rsidR="001C1A4F" w:rsidRPr="001C1A4F">
        <w:rPr>
          <w:rFonts w:ascii="Times New Roman" w:hAnsi="Times New Roman"/>
          <w:color w:val="000000"/>
          <w:sz w:val="24"/>
          <w:szCs w:val="24"/>
        </w:rPr>
        <w:t>Kebutuhan Pangan Berupa Komoditas Beras di Kabupaten Ngawi,</w:t>
      </w:r>
    </w:p>
    <w:p w:rsidR="001C1A4F" w:rsidRPr="001C1A4F" w:rsidRDefault="001C1A4F" w:rsidP="00114B09">
      <w:pPr>
        <w:spacing w:after="0" w:line="240" w:lineRule="auto"/>
        <w:ind w:left="284" w:hanging="284"/>
        <w:jc w:val="center"/>
        <w:rPr>
          <w:rFonts w:ascii="Times New Roman" w:hAnsi="Times New Roman"/>
          <w:color w:val="000000"/>
          <w:sz w:val="24"/>
          <w:szCs w:val="24"/>
          <w:lang w:val="id-ID"/>
        </w:rPr>
      </w:pPr>
      <w:r w:rsidRPr="001C1A4F">
        <w:rPr>
          <w:rFonts w:ascii="Times New Roman" w:hAnsi="Times New Roman"/>
          <w:color w:val="000000"/>
          <w:sz w:val="24"/>
          <w:szCs w:val="24"/>
        </w:rPr>
        <w:t>2010-2013</w:t>
      </w:r>
    </w:p>
    <w:tbl>
      <w:tblPr>
        <w:tblStyle w:val="TableGrid1"/>
        <w:tblW w:w="0" w:type="auto"/>
        <w:tblInd w:w="108" w:type="dxa"/>
        <w:tblBorders>
          <w:top w:val="single" w:sz="36" w:space="0" w:color="auto"/>
          <w:left w:val="none" w:sz="0" w:space="0" w:color="auto"/>
          <w:bottom w:val="single" w:sz="36"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1417"/>
        <w:gridCol w:w="1559"/>
        <w:gridCol w:w="1701"/>
      </w:tblGrid>
      <w:tr w:rsidR="001C1A4F" w:rsidRPr="001C1A4F" w:rsidTr="00114B09">
        <w:trPr>
          <w:trHeight w:val="27"/>
        </w:trPr>
        <w:tc>
          <w:tcPr>
            <w:tcW w:w="1418" w:type="dxa"/>
            <w:tcBorders>
              <w:top w:val="single" w:sz="36" w:space="0" w:color="auto"/>
              <w:bottom w:val="single" w:sz="2" w:space="0" w:color="auto"/>
            </w:tcBorders>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Tahun</w:t>
            </w:r>
          </w:p>
        </w:tc>
        <w:tc>
          <w:tcPr>
            <w:tcW w:w="1843" w:type="dxa"/>
            <w:tcBorders>
              <w:top w:val="single" w:sz="36" w:space="0" w:color="auto"/>
              <w:bottom w:val="single" w:sz="2" w:space="0" w:color="auto"/>
            </w:tcBorders>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Jumlah Penduduk</w:t>
            </w:r>
          </w:p>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(Jiwa)</w:t>
            </w:r>
          </w:p>
        </w:tc>
        <w:tc>
          <w:tcPr>
            <w:tcW w:w="1417" w:type="dxa"/>
            <w:tcBorders>
              <w:top w:val="single" w:sz="36" w:space="0" w:color="auto"/>
              <w:bottom w:val="single" w:sz="2" w:space="0" w:color="auto"/>
            </w:tcBorders>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Ketersediaan</w:t>
            </w:r>
          </w:p>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(Ton)</w:t>
            </w:r>
          </w:p>
        </w:tc>
        <w:tc>
          <w:tcPr>
            <w:tcW w:w="1559" w:type="dxa"/>
            <w:tcBorders>
              <w:top w:val="single" w:sz="36" w:space="0" w:color="auto"/>
              <w:bottom w:val="single" w:sz="2" w:space="0" w:color="auto"/>
            </w:tcBorders>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Kebutuhan</w:t>
            </w:r>
          </w:p>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(Ton)</w:t>
            </w:r>
          </w:p>
        </w:tc>
        <w:tc>
          <w:tcPr>
            <w:tcW w:w="1701" w:type="dxa"/>
            <w:tcBorders>
              <w:top w:val="single" w:sz="36" w:space="0" w:color="auto"/>
              <w:bottom w:val="single" w:sz="2" w:space="0" w:color="auto"/>
            </w:tcBorders>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Surplus</w:t>
            </w:r>
          </w:p>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Minus</w:t>
            </w:r>
          </w:p>
        </w:tc>
      </w:tr>
      <w:tr w:rsidR="001C1A4F" w:rsidRPr="001C1A4F" w:rsidTr="00114B09">
        <w:tc>
          <w:tcPr>
            <w:tcW w:w="1418" w:type="dxa"/>
            <w:tcBorders>
              <w:top w:val="single" w:sz="2" w:space="0" w:color="auto"/>
            </w:tcBorders>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2010</w:t>
            </w:r>
          </w:p>
        </w:tc>
        <w:tc>
          <w:tcPr>
            <w:tcW w:w="1843" w:type="dxa"/>
            <w:tcBorders>
              <w:top w:val="single" w:sz="2" w:space="0" w:color="auto"/>
            </w:tcBorders>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894.675</w:t>
            </w:r>
          </w:p>
        </w:tc>
        <w:tc>
          <w:tcPr>
            <w:tcW w:w="1417" w:type="dxa"/>
            <w:tcBorders>
              <w:top w:val="single" w:sz="2" w:space="0" w:color="auto"/>
            </w:tcBorders>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413.300</w:t>
            </w:r>
          </w:p>
        </w:tc>
        <w:tc>
          <w:tcPr>
            <w:tcW w:w="1559" w:type="dxa"/>
            <w:tcBorders>
              <w:top w:val="single" w:sz="2" w:space="0" w:color="auto"/>
              <w:bottom w:val="nil"/>
            </w:tcBorders>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119.013</w:t>
            </w:r>
          </w:p>
        </w:tc>
        <w:tc>
          <w:tcPr>
            <w:tcW w:w="1701" w:type="dxa"/>
            <w:tcBorders>
              <w:top w:val="single" w:sz="2" w:space="0" w:color="auto"/>
              <w:bottom w:val="nil"/>
            </w:tcBorders>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294.287</w:t>
            </w:r>
          </w:p>
        </w:tc>
      </w:tr>
      <w:tr w:rsidR="001C1A4F" w:rsidRPr="001C1A4F" w:rsidTr="00114B09">
        <w:tc>
          <w:tcPr>
            <w:tcW w:w="1418" w:type="dxa"/>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2011</w:t>
            </w:r>
          </w:p>
        </w:tc>
        <w:tc>
          <w:tcPr>
            <w:tcW w:w="1843" w:type="dxa"/>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911.911</w:t>
            </w:r>
          </w:p>
        </w:tc>
        <w:tc>
          <w:tcPr>
            <w:tcW w:w="1417" w:type="dxa"/>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406.600</w:t>
            </w:r>
          </w:p>
        </w:tc>
        <w:tc>
          <w:tcPr>
            <w:tcW w:w="1559" w:type="dxa"/>
            <w:tcBorders>
              <w:top w:val="nil"/>
              <w:bottom w:val="nil"/>
            </w:tcBorders>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101.830</w:t>
            </w:r>
          </w:p>
        </w:tc>
        <w:tc>
          <w:tcPr>
            <w:tcW w:w="1701" w:type="dxa"/>
            <w:tcBorders>
              <w:top w:val="nil"/>
              <w:bottom w:val="nil"/>
            </w:tcBorders>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304.770</w:t>
            </w:r>
          </w:p>
        </w:tc>
      </w:tr>
      <w:tr w:rsidR="001C1A4F" w:rsidRPr="001C1A4F" w:rsidTr="00114B09">
        <w:tc>
          <w:tcPr>
            <w:tcW w:w="1418" w:type="dxa"/>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2012</w:t>
            </w:r>
          </w:p>
        </w:tc>
        <w:tc>
          <w:tcPr>
            <w:tcW w:w="1843" w:type="dxa"/>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912.867</w:t>
            </w:r>
          </w:p>
        </w:tc>
        <w:tc>
          <w:tcPr>
            <w:tcW w:w="1417" w:type="dxa"/>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334.000</w:t>
            </w:r>
          </w:p>
        </w:tc>
        <w:tc>
          <w:tcPr>
            <w:tcW w:w="1559" w:type="dxa"/>
            <w:tcBorders>
              <w:top w:val="nil"/>
              <w:bottom w:val="nil"/>
            </w:tcBorders>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102.633</w:t>
            </w:r>
          </w:p>
        </w:tc>
        <w:tc>
          <w:tcPr>
            <w:tcW w:w="1701" w:type="dxa"/>
            <w:tcBorders>
              <w:top w:val="nil"/>
              <w:bottom w:val="nil"/>
            </w:tcBorders>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231.367</w:t>
            </w:r>
          </w:p>
        </w:tc>
      </w:tr>
      <w:tr w:rsidR="001C1A4F" w:rsidRPr="001C1A4F" w:rsidTr="00114B09">
        <w:trPr>
          <w:trHeight w:val="85"/>
        </w:trPr>
        <w:tc>
          <w:tcPr>
            <w:tcW w:w="1418" w:type="dxa"/>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2013</w:t>
            </w:r>
          </w:p>
        </w:tc>
        <w:tc>
          <w:tcPr>
            <w:tcW w:w="1843" w:type="dxa"/>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915.493</w:t>
            </w:r>
          </w:p>
        </w:tc>
        <w:tc>
          <w:tcPr>
            <w:tcW w:w="1417" w:type="dxa"/>
            <w:vAlign w:val="center"/>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334.000</w:t>
            </w:r>
          </w:p>
        </w:tc>
        <w:tc>
          <w:tcPr>
            <w:tcW w:w="1559" w:type="dxa"/>
            <w:tcBorders>
              <w:top w:val="nil"/>
              <w:bottom w:val="single" w:sz="36" w:space="0" w:color="auto"/>
            </w:tcBorders>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102.949</w:t>
            </w:r>
          </w:p>
        </w:tc>
        <w:tc>
          <w:tcPr>
            <w:tcW w:w="1701" w:type="dxa"/>
            <w:tcBorders>
              <w:top w:val="nil"/>
              <w:bottom w:val="single" w:sz="36" w:space="0" w:color="auto"/>
            </w:tcBorders>
          </w:tcPr>
          <w:p w:rsidR="001C1A4F" w:rsidRPr="001C1A4F" w:rsidRDefault="001C1A4F" w:rsidP="006745B9">
            <w:pPr>
              <w:spacing w:after="0" w:line="240" w:lineRule="auto"/>
              <w:jc w:val="center"/>
              <w:rPr>
                <w:rFonts w:ascii="Times New Roman" w:hAnsi="Times New Roman"/>
                <w:color w:val="000000"/>
                <w:sz w:val="20"/>
                <w:szCs w:val="20"/>
              </w:rPr>
            </w:pPr>
            <w:r w:rsidRPr="001C1A4F">
              <w:rPr>
                <w:rFonts w:ascii="Times New Roman" w:hAnsi="Times New Roman"/>
                <w:color w:val="000000"/>
                <w:sz w:val="20"/>
                <w:szCs w:val="20"/>
              </w:rPr>
              <w:t>231.051</w:t>
            </w:r>
          </w:p>
        </w:tc>
      </w:tr>
    </w:tbl>
    <w:p w:rsidR="001C1A4F" w:rsidRDefault="001C1A4F" w:rsidP="00D41A7A">
      <w:pPr>
        <w:tabs>
          <w:tab w:val="left" w:pos="284"/>
        </w:tabs>
        <w:rPr>
          <w:rFonts w:ascii="Times New Roman" w:hAnsi="Times New Roman"/>
          <w:sz w:val="24"/>
          <w:szCs w:val="24"/>
          <w:lang w:val="id-ID"/>
        </w:rPr>
      </w:pPr>
      <w:r>
        <w:rPr>
          <w:rFonts w:ascii="Times New Roman" w:hAnsi="Times New Roman"/>
          <w:sz w:val="24"/>
          <w:szCs w:val="24"/>
          <w:lang w:val="id-ID"/>
        </w:rPr>
        <w:tab/>
        <w:t>Sumber : Badan Ketahanan Pangan Kabupaten Ngawi, 2013</w:t>
      </w:r>
    </w:p>
    <w:p w:rsidR="00086D9F" w:rsidRDefault="00086D9F" w:rsidP="0065555E">
      <w:pPr>
        <w:spacing w:after="0"/>
        <w:ind w:left="284" w:firstLine="567"/>
        <w:jc w:val="both"/>
        <w:rPr>
          <w:color w:val="000000"/>
        </w:rPr>
        <w:sectPr w:rsidR="00086D9F" w:rsidSect="00086D9F">
          <w:type w:val="continuous"/>
          <w:pgSz w:w="11907" w:h="16839" w:code="9"/>
          <w:pgMar w:top="2268" w:right="1701" w:bottom="2268" w:left="2268" w:header="720" w:footer="720" w:gutter="0"/>
          <w:cols w:space="720"/>
          <w:docGrid w:linePitch="360"/>
        </w:sectPr>
      </w:pPr>
    </w:p>
    <w:p w:rsidR="0065555E" w:rsidRPr="003F1E4B" w:rsidRDefault="0065555E" w:rsidP="006745B9">
      <w:pPr>
        <w:spacing w:after="0"/>
        <w:ind w:firstLine="567"/>
        <w:jc w:val="both"/>
        <w:rPr>
          <w:rFonts w:ascii="Times New Roman" w:hAnsi="Times New Roman"/>
          <w:color w:val="000000"/>
          <w:sz w:val="24"/>
          <w:szCs w:val="24"/>
        </w:rPr>
      </w:pPr>
      <w:r w:rsidRPr="003F1E4B">
        <w:rPr>
          <w:rFonts w:ascii="Times New Roman" w:hAnsi="Times New Roman"/>
          <w:color w:val="000000"/>
          <w:sz w:val="24"/>
          <w:szCs w:val="24"/>
        </w:rPr>
        <w:lastRenderedPageBreak/>
        <w:t xml:space="preserve">Tabel 1, menunjukkan bahwa Kabupaten Ngawi mampu memenuhi kebutuhan beras penduduknya yang semakin bertambah tiap tahunya, bahkan ketersediaan beras di Kabupaten Ngawi selalu mengalami surplus di setiap tahunya. Dilihat dari tahun 2010 dan 2011 mengalami sedikit kenaikan dari 294.287 ke 304.770 dikarenakan hasil produksi melebihi kebutuhan konsumsi masyarakat. Pada tahun 2012 dan 2013 sebsesar 231.367 ke 231.051 dikarenakan pada tahun tersebut banyak tanaman padi yang terserang hama wereng, selain itu karena faktor iklim yang tidak mendukung. </w:t>
      </w:r>
      <w:proofErr w:type="gramStart"/>
      <w:r w:rsidRPr="003F1E4B">
        <w:rPr>
          <w:rFonts w:ascii="Times New Roman" w:hAnsi="Times New Roman"/>
          <w:color w:val="000000"/>
          <w:sz w:val="24"/>
          <w:szCs w:val="24"/>
        </w:rPr>
        <w:t>Kondisi ketersediaan pangan yang surplus menunjukkan bahwa secara regional ketersediaan pangan di Kabupaten Ngawi telah mampu memenuhi kebutuhan penduduknya.</w:t>
      </w:r>
      <w:proofErr w:type="gramEnd"/>
    </w:p>
    <w:p w:rsidR="0065555E" w:rsidRPr="003F1E4B" w:rsidRDefault="0065555E" w:rsidP="006745B9">
      <w:pPr>
        <w:spacing w:after="0"/>
        <w:ind w:firstLine="567"/>
        <w:jc w:val="both"/>
        <w:rPr>
          <w:rFonts w:ascii="Times New Roman" w:hAnsi="Times New Roman"/>
          <w:sz w:val="24"/>
          <w:szCs w:val="24"/>
          <w:lang w:val="id-ID"/>
        </w:rPr>
      </w:pPr>
      <w:r w:rsidRPr="003F1E4B">
        <w:rPr>
          <w:rFonts w:ascii="Times New Roman" w:hAnsi="Times New Roman"/>
          <w:color w:val="000000"/>
          <w:sz w:val="24"/>
          <w:szCs w:val="24"/>
        </w:rPr>
        <w:t xml:space="preserve">Disisi </w:t>
      </w:r>
      <w:proofErr w:type="gramStart"/>
      <w:r w:rsidRPr="003F1E4B">
        <w:rPr>
          <w:rFonts w:ascii="Times New Roman" w:hAnsi="Times New Roman"/>
          <w:color w:val="000000"/>
          <w:sz w:val="24"/>
          <w:szCs w:val="24"/>
        </w:rPr>
        <w:t>lain</w:t>
      </w:r>
      <w:proofErr w:type="gramEnd"/>
      <w:r w:rsidRPr="003F1E4B">
        <w:rPr>
          <w:rFonts w:ascii="Times New Roman" w:hAnsi="Times New Roman"/>
          <w:color w:val="000000"/>
          <w:sz w:val="24"/>
          <w:szCs w:val="24"/>
        </w:rPr>
        <w:t xml:space="preserve"> </w:t>
      </w:r>
      <w:r w:rsidRPr="003F1E4B">
        <w:rPr>
          <w:rFonts w:ascii="Times New Roman" w:hAnsi="Times New Roman"/>
          <w:sz w:val="24"/>
          <w:szCs w:val="24"/>
        </w:rPr>
        <w:t xml:space="preserve">Kabupaten Ngawi </w:t>
      </w:r>
      <w:r w:rsidRPr="003F1E4B">
        <w:rPr>
          <w:rFonts w:ascii="Times New Roman" w:hAnsi="Times New Roman"/>
          <w:color w:val="000000"/>
          <w:sz w:val="24"/>
          <w:szCs w:val="24"/>
        </w:rPr>
        <w:t xml:space="preserve">memiliki penduduk yang tergolong sebagai rumah tangga miskin. </w:t>
      </w:r>
      <w:r w:rsidRPr="003F1E4B">
        <w:rPr>
          <w:rFonts w:ascii="Times New Roman" w:hAnsi="Times New Roman"/>
          <w:color w:val="000000"/>
          <w:sz w:val="24"/>
          <w:szCs w:val="24"/>
          <w:lang w:val="id-ID"/>
        </w:rPr>
        <w:t xml:space="preserve">Menurut data BPS pada tahun 2013  diketahui </w:t>
      </w:r>
      <w:r w:rsidRPr="003F1E4B">
        <w:rPr>
          <w:rFonts w:ascii="Times New Roman" w:hAnsi="Times New Roman"/>
          <w:sz w:val="24"/>
          <w:szCs w:val="24"/>
        </w:rPr>
        <w:t xml:space="preserve">bahwa rumah tangga di Kabupaten Ngawi yang termasuk dalam keluarga </w:t>
      </w:r>
      <w:r w:rsidR="00670E09" w:rsidRPr="003F1E4B">
        <w:rPr>
          <w:rFonts w:ascii="Times New Roman" w:hAnsi="Times New Roman"/>
          <w:sz w:val="24"/>
          <w:szCs w:val="24"/>
        </w:rPr>
        <w:t xml:space="preserve">miskin </w:t>
      </w:r>
      <w:r w:rsidRPr="003F1E4B">
        <w:rPr>
          <w:rFonts w:ascii="Times New Roman" w:hAnsi="Times New Roman"/>
          <w:sz w:val="24"/>
          <w:szCs w:val="24"/>
        </w:rPr>
        <w:t xml:space="preserve"> sebesar 126.970, dengan proporsi 15.38%</w:t>
      </w:r>
      <w:r w:rsidR="00670E09" w:rsidRPr="003F1E4B">
        <w:rPr>
          <w:rFonts w:ascii="Times New Roman" w:hAnsi="Times New Roman"/>
          <w:sz w:val="24"/>
          <w:szCs w:val="24"/>
          <w:lang w:val="id-ID"/>
        </w:rPr>
        <w:t xml:space="preserve"> dari total jumlah penduduk sebesar 915.493 jiwa</w:t>
      </w:r>
      <w:r w:rsidRPr="003F1E4B">
        <w:rPr>
          <w:rFonts w:ascii="Times New Roman" w:hAnsi="Times New Roman"/>
          <w:sz w:val="24"/>
          <w:szCs w:val="24"/>
        </w:rPr>
        <w:t xml:space="preserve">. </w:t>
      </w:r>
      <w:proofErr w:type="gramStart"/>
      <w:r w:rsidRPr="003F1E4B">
        <w:rPr>
          <w:rFonts w:ascii="Times New Roman" w:hAnsi="Times New Roman"/>
          <w:sz w:val="24"/>
          <w:szCs w:val="24"/>
        </w:rPr>
        <w:t>Berdasarkan uraian di atas, maka perlu diadakan penelitian mengenai ketahanan pangan rumah tangga miskin di Kabupaten Ngawi.</w:t>
      </w:r>
      <w:proofErr w:type="gramEnd"/>
    </w:p>
    <w:p w:rsidR="00670E09" w:rsidRDefault="00670E09" w:rsidP="0065555E">
      <w:pPr>
        <w:spacing w:after="0"/>
        <w:ind w:left="284" w:firstLine="567"/>
        <w:jc w:val="both"/>
        <w:rPr>
          <w:lang w:val="id-ID"/>
        </w:rPr>
      </w:pPr>
    </w:p>
    <w:p w:rsidR="00877288" w:rsidRPr="00877288" w:rsidRDefault="00670E09" w:rsidP="00D266E8">
      <w:pPr>
        <w:spacing w:after="0" w:line="240" w:lineRule="auto"/>
        <w:jc w:val="center"/>
        <w:rPr>
          <w:rFonts w:ascii="Times New Roman" w:hAnsi="Times New Roman"/>
          <w:b/>
          <w:sz w:val="24"/>
          <w:szCs w:val="24"/>
          <w:lang w:val="id-ID"/>
        </w:rPr>
      </w:pPr>
      <w:r w:rsidRPr="006745B9">
        <w:rPr>
          <w:rFonts w:ascii="Times New Roman" w:hAnsi="Times New Roman"/>
          <w:b/>
          <w:sz w:val="24"/>
          <w:szCs w:val="24"/>
          <w:lang w:val="id-ID"/>
        </w:rPr>
        <w:t>METODE PENELITIAN</w:t>
      </w:r>
    </w:p>
    <w:p w:rsidR="006745B9" w:rsidRPr="004C1F4E" w:rsidRDefault="003F1E4B" w:rsidP="00114B09">
      <w:pPr>
        <w:spacing w:after="0"/>
        <w:ind w:firstLine="567"/>
        <w:jc w:val="both"/>
        <w:rPr>
          <w:rFonts w:ascii="Times New Roman" w:hAnsi="Times New Roman"/>
          <w:b/>
          <w:lang w:val="id-ID"/>
        </w:rPr>
      </w:pPr>
      <w:r>
        <w:rPr>
          <w:rFonts w:ascii="Times New Roman" w:hAnsi="Times New Roman"/>
          <w:sz w:val="24"/>
          <w:szCs w:val="24"/>
          <w:lang w:val="id-ID"/>
        </w:rPr>
        <w:t>D</w:t>
      </w:r>
      <w:r w:rsidR="00670E09" w:rsidRPr="006745B9">
        <w:rPr>
          <w:rFonts w:ascii="Times New Roman" w:hAnsi="Times New Roman"/>
          <w:sz w:val="24"/>
          <w:szCs w:val="24"/>
        </w:rPr>
        <w:t xml:space="preserve">asar yang digunakan dalam penelitian adalah metode deskreptif analitis, Sedangkan </w:t>
      </w:r>
      <w:r w:rsidR="00670E09" w:rsidRPr="006745B9">
        <w:rPr>
          <w:rFonts w:ascii="Times New Roman" w:hAnsi="Times New Roman"/>
          <w:sz w:val="24"/>
          <w:szCs w:val="24"/>
          <w:lang w:val="id-ID"/>
        </w:rPr>
        <w:t>m</w:t>
      </w:r>
      <w:r w:rsidR="00670E09" w:rsidRPr="006745B9">
        <w:rPr>
          <w:rFonts w:ascii="Times New Roman" w:hAnsi="Times New Roman"/>
          <w:sz w:val="24"/>
          <w:szCs w:val="24"/>
        </w:rPr>
        <w:t xml:space="preserve">etode pengambilan daerah sampel </w:t>
      </w:r>
      <w:r w:rsidR="00670E09" w:rsidRPr="006745B9">
        <w:rPr>
          <w:rFonts w:ascii="Times New Roman" w:hAnsi="Times New Roman"/>
          <w:sz w:val="24"/>
          <w:szCs w:val="24"/>
        </w:rPr>
        <w:lastRenderedPageBreak/>
        <w:t xml:space="preserve">dilakukan dengan </w:t>
      </w:r>
      <w:r w:rsidR="00670E09" w:rsidRPr="006745B9">
        <w:rPr>
          <w:rFonts w:ascii="Times New Roman" w:hAnsi="Times New Roman"/>
          <w:i/>
          <w:sz w:val="24"/>
          <w:szCs w:val="24"/>
        </w:rPr>
        <w:t xml:space="preserve">purposive sampling, </w:t>
      </w:r>
      <w:r w:rsidR="00670E09" w:rsidRPr="006745B9">
        <w:rPr>
          <w:rFonts w:ascii="Times New Roman" w:hAnsi="Times New Roman"/>
          <w:sz w:val="24"/>
          <w:szCs w:val="24"/>
        </w:rPr>
        <w:t xml:space="preserve">yaitu berdasarkan pertimbangan bahwa daerah tersebut merupakan kecamatan dengan proporsi jumlah </w:t>
      </w:r>
      <w:r w:rsidR="007E049A" w:rsidRPr="006745B9">
        <w:rPr>
          <w:rFonts w:ascii="Times New Roman" w:hAnsi="Times New Roman"/>
          <w:sz w:val="24"/>
          <w:szCs w:val="24"/>
        </w:rPr>
        <w:t>k</w:t>
      </w:r>
      <w:r w:rsidR="007E049A" w:rsidRPr="006745B9">
        <w:rPr>
          <w:rFonts w:ascii="Times New Roman" w:hAnsi="Times New Roman"/>
          <w:sz w:val="24"/>
          <w:szCs w:val="24"/>
          <w:lang w:val="id-ID"/>
        </w:rPr>
        <w:t xml:space="preserve">epala </w:t>
      </w:r>
      <w:r w:rsidR="007E049A" w:rsidRPr="006745B9">
        <w:rPr>
          <w:rFonts w:ascii="Times New Roman" w:hAnsi="Times New Roman"/>
          <w:sz w:val="24"/>
          <w:szCs w:val="24"/>
        </w:rPr>
        <w:t>k</w:t>
      </w:r>
      <w:r w:rsidR="007E049A" w:rsidRPr="006745B9">
        <w:rPr>
          <w:rFonts w:ascii="Times New Roman" w:hAnsi="Times New Roman"/>
          <w:sz w:val="24"/>
          <w:szCs w:val="24"/>
          <w:lang w:val="id-ID"/>
        </w:rPr>
        <w:t>eluarga</w:t>
      </w:r>
      <w:r w:rsidR="00670E09" w:rsidRPr="006745B9">
        <w:rPr>
          <w:rFonts w:ascii="Times New Roman" w:hAnsi="Times New Roman"/>
          <w:sz w:val="24"/>
          <w:szCs w:val="24"/>
        </w:rPr>
        <w:t>miskin tertinggi di Kabupaten Ngawi.</w:t>
      </w:r>
      <w:r w:rsidR="00670E09" w:rsidRPr="006745B9">
        <w:rPr>
          <w:rFonts w:ascii="Times New Roman" w:hAnsi="Times New Roman"/>
          <w:color w:val="000000"/>
          <w:sz w:val="24"/>
          <w:szCs w:val="24"/>
          <w:lang w:val="id-ID"/>
        </w:rPr>
        <w:t xml:space="preserve">Sampel </w:t>
      </w:r>
      <w:r w:rsidR="00670E09" w:rsidRPr="006745B9">
        <w:rPr>
          <w:rFonts w:ascii="Times New Roman" w:hAnsi="Times New Roman"/>
          <w:color w:val="000000"/>
          <w:sz w:val="24"/>
          <w:szCs w:val="24"/>
        </w:rPr>
        <w:t xml:space="preserve"> dalam penelitian ini adalah rumah tangga miskin di Kabupaten Ngawi berdasarkan kriteria dari BKKBN.</w:t>
      </w:r>
      <w:r w:rsidR="00670E09" w:rsidRPr="006745B9">
        <w:rPr>
          <w:rFonts w:ascii="Times New Roman" w:hAnsi="Times New Roman"/>
          <w:color w:val="000000"/>
          <w:sz w:val="24"/>
          <w:szCs w:val="24"/>
          <w:lang w:val="id-ID"/>
        </w:rPr>
        <w:t xml:space="preserve"> Metode pengambilan sampel yang digunakan menggunakan teknik propo</w:t>
      </w:r>
      <w:r w:rsidR="00720AE5" w:rsidRPr="006745B9">
        <w:rPr>
          <w:rFonts w:ascii="Times New Roman" w:hAnsi="Times New Roman"/>
          <w:color w:val="000000"/>
          <w:sz w:val="24"/>
          <w:szCs w:val="24"/>
          <w:lang w:val="id-ID"/>
        </w:rPr>
        <w:t>r</w:t>
      </w:r>
      <w:r w:rsidR="00670E09" w:rsidRPr="006745B9">
        <w:rPr>
          <w:rFonts w:ascii="Times New Roman" w:hAnsi="Times New Roman"/>
          <w:color w:val="000000"/>
          <w:sz w:val="24"/>
          <w:szCs w:val="24"/>
          <w:lang w:val="id-ID"/>
        </w:rPr>
        <w:t>sional</w:t>
      </w:r>
      <w:r w:rsidR="00720AE5" w:rsidRPr="006745B9">
        <w:rPr>
          <w:rFonts w:ascii="Times New Roman" w:hAnsi="Times New Roman"/>
          <w:color w:val="000000"/>
          <w:sz w:val="24"/>
          <w:szCs w:val="24"/>
          <w:lang w:val="id-ID"/>
        </w:rPr>
        <w:t xml:space="preserve"> sampling</w:t>
      </w:r>
      <w:r w:rsidR="004C1F4E">
        <w:rPr>
          <w:rFonts w:ascii="Times New Roman" w:hAnsi="Times New Roman"/>
          <w:color w:val="000000"/>
          <w:sz w:val="24"/>
          <w:szCs w:val="24"/>
          <w:lang w:val="id-ID"/>
        </w:rPr>
        <w:t xml:space="preserve"> yang merupakan 3 desa yang terpilih yaitu paron, jambangan dan gelung</w:t>
      </w:r>
      <w:r w:rsidR="00720AE5" w:rsidRPr="006745B9">
        <w:rPr>
          <w:rFonts w:ascii="Times New Roman" w:hAnsi="Times New Roman"/>
          <w:color w:val="000000"/>
          <w:sz w:val="24"/>
          <w:szCs w:val="24"/>
          <w:lang w:val="id-ID"/>
        </w:rPr>
        <w:t>.</w:t>
      </w:r>
      <w:r w:rsidR="00485D19" w:rsidRPr="006745B9">
        <w:rPr>
          <w:rFonts w:ascii="Times New Roman" w:hAnsi="Times New Roman"/>
          <w:sz w:val="24"/>
          <w:szCs w:val="24"/>
        </w:rPr>
        <w:t xml:space="preserve">Teknik pengumpulan data yang dilakukan dalam penelitian ini adalah dengan cara wawancara, observasi , pencatatan dan </w:t>
      </w:r>
      <w:r w:rsidR="00485D19" w:rsidRPr="006745B9">
        <w:rPr>
          <w:rFonts w:ascii="Times New Roman" w:hAnsi="Times New Roman"/>
          <w:i/>
          <w:color w:val="000000"/>
          <w:sz w:val="24"/>
          <w:szCs w:val="24"/>
        </w:rPr>
        <w:t>Recall.</w:t>
      </w:r>
      <w:r w:rsidR="00485D19" w:rsidRPr="006745B9">
        <w:rPr>
          <w:rFonts w:ascii="Times New Roman" w:hAnsi="Times New Roman"/>
          <w:color w:val="000000"/>
          <w:sz w:val="24"/>
          <w:szCs w:val="24"/>
          <w:lang w:val="id-ID"/>
        </w:rPr>
        <w:t>Metode anal</w:t>
      </w:r>
      <w:r w:rsidR="006745B9">
        <w:rPr>
          <w:rFonts w:ascii="Times New Roman" w:hAnsi="Times New Roman"/>
          <w:color w:val="000000"/>
          <w:sz w:val="24"/>
          <w:szCs w:val="24"/>
          <w:lang w:val="id-ID"/>
        </w:rPr>
        <w:t xml:space="preserve">isis data yang digunakan adalah </w:t>
      </w:r>
      <w:r w:rsidR="006745B9" w:rsidRPr="006745B9">
        <w:rPr>
          <w:rFonts w:ascii="Times New Roman" w:hAnsi="Times New Roman"/>
          <w:i/>
          <w:color w:val="000000"/>
          <w:sz w:val="24"/>
          <w:szCs w:val="24"/>
          <w:lang w:val="id-ID"/>
        </w:rPr>
        <w:t>A</w:t>
      </w:r>
      <w:r w:rsidR="00485D19" w:rsidRPr="006745B9">
        <w:rPr>
          <w:rFonts w:ascii="Times New Roman" w:hAnsi="Times New Roman"/>
          <w:i/>
          <w:color w:val="000000"/>
          <w:sz w:val="24"/>
          <w:szCs w:val="24"/>
          <w:lang w:val="id-ID"/>
        </w:rPr>
        <w:t>nalisis proporsi pengeluaran konsumsi pangan terhadap total pengeluaran.</w:t>
      </w:r>
      <w:r w:rsidR="00485D19" w:rsidRPr="006745B9">
        <w:rPr>
          <w:rFonts w:ascii="Times New Roman" w:hAnsi="Times New Roman"/>
          <w:color w:val="000000"/>
          <w:sz w:val="24"/>
          <w:szCs w:val="24"/>
        </w:rPr>
        <w:t xml:space="preserve">Untuk mengetahui proporsi pengeluaran pangan terhadap total pengeluaran didapatkan dengan perhitungan </w:t>
      </w:r>
      <w:r w:rsidR="00485D19" w:rsidRPr="004C1F4E">
        <w:rPr>
          <w:rFonts w:ascii="Times New Roman" w:hAnsi="Times New Roman"/>
          <w:color w:val="000000"/>
        </w:rPr>
        <w:t>rumus :</w:t>
      </w:r>
      <w:r w:rsidR="006745B9" w:rsidRPr="004C1F4E">
        <w:rPr>
          <w:rFonts w:ascii="Times New Roman" w:hAnsi="Times New Roman"/>
          <w:color w:val="000000"/>
        </w:rPr>
        <w:t>Qp</w:t>
      </w:r>
      <w:r w:rsidR="00485D19" w:rsidRPr="004C1F4E">
        <w:rPr>
          <w:rFonts w:ascii="Times New Roman" w:hAnsi="Times New Roman"/>
          <w:color w:val="000000"/>
        </w:rPr>
        <w:t xml:space="preserve">= </w:t>
      </w:r>
      <m:oMath>
        <m:f>
          <m:fPr>
            <m:ctrlPr>
              <w:rPr>
                <w:rFonts w:ascii="Cambria Math" w:hAnsi="Cambria Math"/>
                <w:i/>
                <w:color w:val="000000"/>
              </w:rPr>
            </m:ctrlPr>
          </m:fPr>
          <m:num>
            <m:r>
              <w:rPr>
                <w:rFonts w:ascii="Cambria Math" w:hAnsi="Cambria Math"/>
                <w:color w:val="000000"/>
              </w:rPr>
              <m:t>Kp</m:t>
            </m:r>
          </m:num>
          <m:den>
            <m:r>
              <w:rPr>
                <w:rFonts w:ascii="Cambria Math" w:hAnsi="Cambria Math"/>
                <w:color w:val="000000"/>
              </w:rPr>
              <m:t>∑pt</m:t>
            </m:r>
          </m:den>
        </m:f>
        <m:r>
          <w:rPr>
            <w:rFonts w:ascii="Cambria Math" w:hAnsi="Cambria Math"/>
            <w:color w:val="000000"/>
          </w:rPr>
          <m:t xml:space="preserve"> x 100%</m:t>
        </m:r>
      </m:oMath>
      <w:r w:rsidR="006745B9" w:rsidRPr="004C1F4E">
        <w:rPr>
          <w:rFonts w:ascii="Times New Roman" w:hAnsi="Times New Roman"/>
          <w:color w:val="000000"/>
          <w:lang w:val="id-ID"/>
        </w:rPr>
        <w:tab/>
        <w:t xml:space="preserve"> .... (1) </w:t>
      </w:r>
    </w:p>
    <w:p w:rsidR="006745B9" w:rsidRPr="004C1F4E" w:rsidRDefault="006745B9" w:rsidP="006745B9">
      <w:pPr>
        <w:pStyle w:val="ListParagraph"/>
        <w:spacing w:before="240" w:after="0"/>
        <w:ind w:left="0"/>
        <w:jc w:val="both"/>
        <w:rPr>
          <w:rFonts w:ascii="Times New Roman" w:hAnsi="Times New Roman"/>
          <w:color w:val="000000"/>
          <w:lang w:val="id-ID"/>
        </w:rPr>
      </w:pPr>
      <w:r w:rsidRPr="004C1F4E">
        <w:rPr>
          <w:rFonts w:ascii="Times New Roman" w:hAnsi="Times New Roman"/>
          <w:color w:val="000000"/>
        </w:rPr>
        <w:t>Keterangan</w:t>
      </w:r>
      <w:r w:rsidRPr="004C1F4E">
        <w:rPr>
          <w:rFonts w:ascii="Times New Roman" w:hAnsi="Times New Roman"/>
          <w:b/>
          <w:color w:val="000000"/>
        </w:rPr>
        <w:t>Qp</w:t>
      </w:r>
      <w:r w:rsidRPr="004C1F4E">
        <w:rPr>
          <w:rFonts w:ascii="Times New Roman" w:hAnsi="Times New Roman"/>
          <w:color w:val="000000"/>
          <w:lang w:val="id-ID"/>
        </w:rPr>
        <w:t xml:space="preserve">= </w:t>
      </w:r>
      <w:r w:rsidRPr="004C1F4E">
        <w:rPr>
          <w:rFonts w:ascii="Times New Roman" w:hAnsi="Times New Roman"/>
          <w:color w:val="000000"/>
        </w:rPr>
        <w:t>Proporsipengeluaran pangan terhadap total pengeluaran (%)</w:t>
      </w:r>
      <w:r w:rsidRPr="004C1F4E">
        <w:rPr>
          <w:rFonts w:ascii="Times New Roman" w:hAnsi="Times New Roman"/>
          <w:color w:val="000000"/>
          <w:lang w:val="id-ID"/>
        </w:rPr>
        <w:t xml:space="preserve">, </w:t>
      </w:r>
      <w:r w:rsidRPr="004C1F4E">
        <w:rPr>
          <w:rFonts w:ascii="Times New Roman" w:hAnsi="Times New Roman"/>
          <w:b/>
          <w:color w:val="000000"/>
        </w:rPr>
        <w:t>Kp</w:t>
      </w:r>
      <w:r w:rsidRPr="004C1F4E">
        <w:rPr>
          <w:rFonts w:ascii="Times New Roman" w:hAnsi="Times New Roman"/>
          <w:color w:val="000000"/>
          <w:lang w:val="id-ID"/>
        </w:rPr>
        <w:t xml:space="preserve"> = </w:t>
      </w:r>
      <w:r w:rsidRPr="004C1F4E">
        <w:rPr>
          <w:rFonts w:ascii="Times New Roman" w:hAnsi="Times New Roman"/>
          <w:color w:val="000000"/>
        </w:rPr>
        <w:t>Pengeluaran pangan (Rupiah</w:t>
      </w:r>
      <w:r w:rsidRPr="004C1F4E">
        <w:rPr>
          <w:rFonts w:ascii="Times New Roman" w:hAnsi="Times New Roman"/>
          <w:color w:val="000000"/>
          <w:lang w:val="id-ID"/>
        </w:rPr>
        <w:t>)</w:t>
      </w:r>
      <w:proofErr w:type="gramStart"/>
      <w:r w:rsidRPr="004C1F4E">
        <w:rPr>
          <w:rFonts w:ascii="Times New Roman" w:hAnsi="Times New Roman"/>
          <w:color w:val="000000"/>
          <w:lang w:val="id-ID"/>
        </w:rPr>
        <w:t>,</w:t>
      </w:r>
      <w:r w:rsidRPr="004C1F4E">
        <w:rPr>
          <w:rFonts w:ascii="Times New Roman" w:hAnsi="Times New Roman"/>
          <w:b/>
          <w:color w:val="000000"/>
        </w:rPr>
        <w:t>Pt</w:t>
      </w:r>
      <w:proofErr w:type="gramEnd"/>
      <w:r w:rsidRPr="004C1F4E">
        <w:rPr>
          <w:rFonts w:ascii="Times New Roman" w:hAnsi="Times New Roman"/>
          <w:color w:val="000000"/>
          <w:lang w:val="id-ID"/>
        </w:rPr>
        <w:t xml:space="preserve"> = </w:t>
      </w:r>
      <w:r w:rsidRPr="004C1F4E">
        <w:rPr>
          <w:rFonts w:ascii="Times New Roman" w:hAnsi="Times New Roman"/>
          <w:color w:val="000000"/>
        </w:rPr>
        <w:t>Pengeluaran Total (Rupiah)</w:t>
      </w:r>
      <w:r w:rsidRPr="004C1F4E">
        <w:rPr>
          <w:rFonts w:ascii="Times New Roman" w:hAnsi="Times New Roman"/>
          <w:color w:val="000000"/>
          <w:lang w:val="id-ID"/>
        </w:rPr>
        <w:t>.</w:t>
      </w:r>
    </w:p>
    <w:p w:rsidR="00302F10" w:rsidRPr="00302F10" w:rsidRDefault="00257E82" w:rsidP="00A86E26">
      <w:pPr>
        <w:spacing w:after="0"/>
        <w:jc w:val="both"/>
        <w:rPr>
          <w:rFonts w:ascii="Times New Roman" w:hAnsi="Times New Roman"/>
          <w:color w:val="000000"/>
          <w:sz w:val="24"/>
          <w:szCs w:val="24"/>
          <w:lang w:val="id-ID"/>
        </w:rPr>
      </w:pPr>
      <w:proofErr w:type="gramStart"/>
      <w:r w:rsidRPr="00302F10">
        <w:rPr>
          <w:rFonts w:ascii="Times New Roman" w:hAnsi="Times New Roman"/>
          <w:i/>
          <w:color w:val="000000"/>
          <w:sz w:val="24"/>
          <w:szCs w:val="24"/>
        </w:rPr>
        <w:t>Analisis Tingkat konsumsi Energi dan Protein Rumah Tangga Miskin</w:t>
      </w:r>
      <w:r w:rsidRPr="00302F10">
        <w:rPr>
          <w:rFonts w:ascii="Times New Roman" w:hAnsi="Times New Roman"/>
          <w:i/>
          <w:color w:val="000000"/>
          <w:sz w:val="24"/>
          <w:szCs w:val="24"/>
          <w:lang w:val="id-ID"/>
        </w:rPr>
        <w:t>.</w:t>
      </w:r>
      <w:r w:rsidRPr="00302F10">
        <w:rPr>
          <w:rFonts w:ascii="Times New Roman" w:hAnsi="Times New Roman"/>
          <w:color w:val="000000"/>
          <w:sz w:val="24"/>
          <w:szCs w:val="24"/>
        </w:rPr>
        <w:t>Penilaian konsumsi pangan rumah tangga dapat dilihat dari dua sisi, yaitu kualitas dan kuantitas konsumsi pangan.</w:t>
      </w:r>
      <w:proofErr w:type="gramEnd"/>
      <w:r w:rsidRPr="00302F10">
        <w:rPr>
          <w:rFonts w:ascii="Times New Roman" w:hAnsi="Times New Roman"/>
          <w:color w:val="000000"/>
          <w:sz w:val="24"/>
          <w:szCs w:val="24"/>
        </w:rPr>
        <w:t xml:space="preserve"> Dalam penelitian ini, penilaian konsumsi pangan </w:t>
      </w:r>
      <w:proofErr w:type="gramStart"/>
      <w:r w:rsidRPr="00302F10">
        <w:rPr>
          <w:rFonts w:ascii="Times New Roman" w:hAnsi="Times New Roman"/>
          <w:color w:val="000000"/>
          <w:sz w:val="24"/>
          <w:szCs w:val="24"/>
        </w:rPr>
        <w:t>akan</w:t>
      </w:r>
      <w:proofErr w:type="gramEnd"/>
      <w:r w:rsidRPr="00302F10">
        <w:rPr>
          <w:rFonts w:ascii="Times New Roman" w:hAnsi="Times New Roman"/>
          <w:color w:val="000000"/>
          <w:sz w:val="24"/>
          <w:szCs w:val="24"/>
        </w:rPr>
        <w:t xml:space="preserve"> dilihat dari aspek kuantitas pangan untuk menentukan ketahanan </w:t>
      </w:r>
    </w:p>
    <w:p w:rsidR="00302F10" w:rsidRPr="00302F10" w:rsidRDefault="00257E82" w:rsidP="00A86E26">
      <w:pPr>
        <w:spacing w:after="0"/>
        <w:jc w:val="both"/>
        <w:rPr>
          <w:rFonts w:ascii="Times New Roman" w:hAnsi="Times New Roman"/>
          <w:color w:val="000000"/>
          <w:sz w:val="24"/>
          <w:szCs w:val="24"/>
          <w:lang w:val="id-ID"/>
        </w:rPr>
      </w:pPr>
      <w:proofErr w:type="gramStart"/>
      <w:r w:rsidRPr="00302F10">
        <w:rPr>
          <w:rFonts w:ascii="Times New Roman" w:hAnsi="Times New Roman"/>
          <w:color w:val="000000"/>
          <w:sz w:val="24"/>
          <w:szCs w:val="24"/>
        </w:rPr>
        <w:lastRenderedPageBreak/>
        <w:t>pangan</w:t>
      </w:r>
      <w:proofErr w:type="gramEnd"/>
      <w:r w:rsidRPr="00302F10">
        <w:rPr>
          <w:rFonts w:ascii="Times New Roman" w:hAnsi="Times New Roman"/>
          <w:color w:val="000000"/>
          <w:sz w:val="24"/>
          <w:szCs w:val="24"/>
        </w:rPr>
        <w:t xml:space="preserve"> tingkat rumah tangga. </w:t>
      </w:r>
      <w:proofErr w:type="gramStart"/>
      <w:r w:rsidRPr="00302F10">
        <w:rPr>
          <w:rFonts w:ascii="Times New Roman" w:hAnsi="Times New Roman"/>
          <w:color w:val="000000"/>
          <w:sz w:val="24"/>
          <w:szCs w:val="24"/>
        </w:rPr>
        <w:t>Kuantitas konsumsi pangan dapat diukur dari zat gizi yang terkandung dalam bahan pangan.</w:t>
      </w:r>
      <w:proofErr w:type="gramEnd"/>
      <w:r w:rsidRPr="00302F10">
        <w:rPr>
          <w:rFonts w:ascii="Times New Roman" w:hAnsi="Times New Roman"/>
          <w:color w:val="000000"/>
          <w:sz w:val="24"/>
          <w:szCs w:val="24"/>
        </w:rPr>
        <w:t xml:space="preserve"> Data konsumsi pangan dapat diperoleh menggunakan </w:t>
      </w:r>
      <w:r w:rsidRPr="00302F10">
        <w:rPr>
          <w:rFonts w:ascii="Times New Roman" w:hAnsi="Times New Roman"/>
          <w:i/>
          <w:iCs/>
          <w:color w:val="000000"/>
          <w:sz w:val="24"/>
          <w:szCs w:val="24"/>
        </w:rPr>
        <w:t>recall method</w:t>
      </w:r>
      <w:r w:rsidRPr="00302F10">
        <w:rPr>
          <w:rFonts w:ascii="Times New Roman" w:hAnsi="Times New Roman"/>
          <w:color w:val="000000"/>
          <w:sz w:val="24"/>
          <w:szCs w:val="24"/>
        </w:rPr>
        <w:t xml:space="preserve"> selama 1 x 24 jam (Supariasa, 2002). Dalam metode ini, responden diminta menceritakan semua pangan yang dimakan dan diminum selama 24 jam yang lalu. </w:t>
      </w:r>
      <w:proofErr w:type="gramStart"/>
      <w:r w:rsidRPr="00302F10">
        <w:rPr>
          <w:rFonts w:ascii="Times New Roman" w:hAnsi="Times New Roman"/>
          <w:color w:val="000000"/>
          <w:sz w:val="24"/>
          <w:szCs w:val="24"/>
        </w:rPr>
        <w:t>Jumlah konsumsi pangan dinyatakan dengan URT (Ukuran Rumah Tangga) seperti sendok, gelas, potong, dan sebagainya.</w:t>
      </w:r>
      <w:proofErr w:type="gramEnd"/>
      <w:r w:rsidRPr="00302F10">
        <w:rPr>
          <w:rFonts w:ascii="Times New Roman" w:hAnsi="Times New Roman"/>
          <w:color w:val="000000"/>
          <w:sz w:val="24"/>
          <w:szCs w:val="24"/>
        </w:rPr>
        <w:t xml:space="preserve"> URT akan dikonversi ke dalam satuan gram sesuai dengan ukuran </w:t>
      </w:r>
      <w:r w:rsidR="00302F10" w:rsidRPr="00302F10">
        <w:rPr>
          <w:rFonts w:ascii="Times New Roman" w:hAnsi="Times New Roman"/>
          <w:color w:val="000000"/>
          <w:sz w:val="24"/>
          <w:szCs w:val="24"/>
          <w:lang w:val="id-ID"/>
        </w:rPr>
        <w:t xml:space="preserve">yang telah berlaku di daerah penelitian didapatkan dengan perhitungan </w:t>
      </w:r>
      <w:proofErr w:type="gramStart"/>
      <w:r w:rsidR="00302F10" w:rsidRPr="00302F10">
        <w:rPr>
          <w:rFonts w:ascii="Times New Roman" w:hAnsi="Times New Roman"/>
          <w:color w:val="000000"/>
          <w:sz w:val="24"/>
          <w:szCs w:val="24"/>
          <w:lang w:val="id-ID"/>
        </w:rPr>
        <w:t>rumus :</w:t>
      </w:r>
      <w:proofErr w:type="gramEnd"/>
      <w:r w:rsidR="00302F10" w:rsidRPr="00302F10">
        <w:rPr>
          <w:rFonts w:ascii="Times New Roman" w:hAnsi="Times New Roman"/>
          <w:color w:val="000000"/>
          <w:sz w:val="24"/>
          <w:szCs w:val="24"/>
          <w:lang w:val="id-ID"/>
        </w:rPr>
        <w:t xml:space="preserve"> </w:t>
      </w:r>
    </w:p>
    <w:p w:rsidR="00086D9F" w:rsidRPr="00302F10" w:rsidRDefault="00302F10" w:rsidP="00302F10">
      <w:pPr>
        <w:tabs>
          <w:tab w:val="left" w:leader="dot" w:pos="284"/>
          <w:tab w:val="right" w:pos="2410"/>
        </w:tabs>
        <w:spacing w:after="0"/>
        <w:jc w:val="both"/>
        <w:rPr>
          <w:rFonts w:ascii="Times New Roman" w:hAnsi="Times New Roman"/>
          <w:color w:val="000000"/>
          <w:sz w:val="24"/>
          <w:szCs w:val="24"/>
          <w:lang w:val="id-ID"/>
        </w:rPr>
      </w:pPr>
      <w:r w:rsidRPr="00302F10">
        <w:rPr>
          <w:rFonts w:ascii="Times New Roman" w:hAnsi="Times New Roman"/>
          <w:color w:val="000000"/>
          <w:sz w:val="24"/>
          <w:szCs w:val="24"/>
        </w:rPr>
        <w:t>Gij</w:t>
      </w:r>
      <w:r w:rsidRPr="00302F10">
        <w:rPr>
          <w:rFonts w:ascii="Times New Roman" w:hAnsi="Times New Roman"/>
          <w:color w:val="000000"/>
          <w:sz w:val="24"/>
          <w:szCs w:val="24"/>
          <w:lang w:val="id-ID"/>
        </w:rPr>
        <w:tab/>
      </w:r>
      <w:r w:rsidRPr="00302F10">
        <w:rPr>
          <w:rFonts w:ascii="Times New Roman" w:hAnsi="Times New Roman"/>
          <w:color w:val="000000"/>
          <w:sz w:val="24"/>
          <w:szCs w:val="24"/>
        </w:rPr>
        <w:t>=</w:t>
      </w:r>
      <m:oMath>
        <m:f>
          <m:fPr>
            <m:ctrlPr>
              <w:rPr>
                <w:rFonts w:ascii="Cambria Math" w:hAnsi="Cambria Math"/>
                <w:i/>
                <w:color w:val="000000"/>
                <w:sz w:val="24"/>
                <w:szCs w:val="24"/>
              </w:rPr>
            </m:ctrlPr>
          </m:fPr>
          <m:num>
            <m:r>
              <w:rPr>
                <w:rFonts w:ascii="Cambria Math" w:hAnsi="Cambria Math"/>
                <w:color w:val="000000"/>
                <w:sz w:val="24"/>
                <w:szCs w:val="24"/>
              </w:rPr>
              <m:t>BPj</m:t>
            </m:r>
          </m:num>
          <m:den>
            <m:r>
              <w:rPr>
                <w:rFonts w:ascii="Cambria Math" w:hAnsi="Cambria Math"/>
                <w:color w:val="000000"/>
                <w:sz w:val="24"/>
                <w:szCs w:val="24"/>
              </w:rPr>
              <m:t>100</m:t>
            </m:r>
          </m:den>
        </m:f>
        <m:r>
          <w:rPr>
            <w:rFonts w:ascii="Cambria Math" w:hAnsi="Cambria Math"/>
            <w:color w:val="000000"/>
            <w:sz w:val="24"/>
            <w:szCs w:val="24"/>
          </w:rPr>
          <m:t xml:space="preserve"> x </m:t>
        </m:r>
        <m:f>
          <m:fPr>
            <m:ctrlPr>
              <w:rPr>
                <w:rFonts w:ascii="Cambria Math" w:hAnsi="Cambria Math"/>
                <w:i/>
                <w:color w:val="000000"/>
                <w:sz w:val="24"/>
                <w:szCs w:val="24"/>
              </w:rPr>
            </m:ctrlPr>
          </m:fPr>
          <m:num>
            <m:r>
              <w:rPr>
                <w:rFonts w:ascii="Cambria Math" w:hAnsi="Cambria Math"/>
                <w:color w:val="000000"/>
                <w:sz w:val="24"/>
                <w:szCs w:val="24"/>
              </w:rPr>
              <m:t>Bddj</m:t>
            </m:r>
          </m:num>
          <m:den>
            <m:r>
              <w:rPr>
                <w:rFonts w:ascii="Cambria Math" w:hAnsi="Cambria Math"/>
                <w:color w:val="000000"/>
                <w:sz w:val="24"/>
                <w:szCs w:val="24"/>
              </w:rPr>
              <m:t>100</m:t>
            </m:r>
          </m:den>
        </m:f>
        <m:r>
          <w:rPr>
            <w:rFonts w:ascii="Cambria Math" w:hAnsi="Cambria Math"/>
            <w:color w:val="000000"/>
            <w:sz w:val="24"/>
            <w:szCs w:val="24"/>
          </w:rPr>
          <m:t xml:space="preserve"> x KGi</m:t>
        </m:r>
      </m:oMath>
      <w:r w:rsidRPr="00302F10">
        <w:rPr>
          <w:rFonts w:ascii="Times New Roman" w:hAnsi="Times New Roman"/>
          <w:color w:val="000000"/>
          <w:sz w:val="24"/>
          <w:szCs w:val="24"/>
          <w:lang w:val="id-ID"/>
        </w:rPr>
        <w:tab/>
        <w:t xml:space="preserve">. . . </w:t>
      </w:r>
      <w:proofErr w:type="gramStart"/>
      <w:r w:rsidRPr="00302F10">
        <w:rPr>
          <w:rFonts w:ascii="Times New Roman" w:hAnsi="Times New Roman"/>
          <w:color w:val="000000"/>
          <w:sz w:val="24"/>
          <w:szCs w:val="24"/>
          <w:lang w:val="id-ID"/>
        </w:rPr>
        <w:t>.(</w:t>
      </w:r>
      <w:proofErr w:type="gramEnd"/>
      <w:r w:rsidRPr="00302F10">
        <w:rPr>
          <w:rFonts w:ascii="Times New Roman" w:hAnsi="Times New Roman"/>
          <w:color w:val="000000"/>
          <w:sz w:val="24"/>
          <w:szCs w:val="24"/>
          <w:lang w:val="id-ID"/>
        </w:rPr>
        <w:t>2)</w:t>
      </w:r>
    </w:p>
    <w:p w:rsidR="00302F10" w:rsidRPr="004C1F4E" w:rsidRDefault="00114B09" w:rsidP="00302F10">
      <w:pPr>
        <w:tabs>
          <w:tab w:val="left" w:pos="567"/>
        </w:tabs>
        <w:spacing w:after="0"/>
        <w:jc w:val="both"/>
        <w:rPr>
          <w:rFonts w:ascii="Times New Roman" w:hAnsi="Times New Roman"/>
          <w:color w:val="000000"/>
          <w:lang w:val="id-ID"/>
        </w:rPr>
      </w:pPr>
      <w:r w:rsidRPr="004C1F4E">
        <w:rPr>
          <w:rFonts w:ascii="Times New Roman" w:hAnsi="Times New Roman"/>
          <w:color w:val="000000"/>
          <w:lang w:val="id-ID"/>
        </w:rPr>
        <w:t xml:space="preserve">Keterangan </w:t>
      </w:r>
      <w:r w:rsidR="00302F10" w:rsidRPr="004C1F4E">
        <w:rPr>
          <w:rFonts w:ascii="Times New Roman" w:hAnsi="Times New Roman"/>
          <w:b/>
          <w:color w:val="000000"/>
        </w:rPr>
        <w:t xml:space="preserve">Gij </w:t>
      </w:r>
      <w:r w:rsidR="00302F10" w:rsidRPr="004C1F4E">
        <w:rPr>
          <w:rFonts w:ascii="Times New Roman" w:hAnsi="Times New Roman"/>
          <w:color w:val="000000"/>
          <w:lang w:val="id-ID"/>
        </w:rPr>
        <w:t>=</w:t>
      </w:r>
      <w:r w:rsidR="00302F10" w:rsidRPr="004C1F4E">
        <w:rPr>
          <w:rFonts w:ascii="Times New Roman" w:hAnsi="Times New Roman"/>
          <w:color w:val="000000"/>
        </w:rPr>
        <w:t xml:space="preserve"> Jumlah energi atau protein yang dikonsumsi dari pangan j </w:t>
      </w:r>
      <w:r w:rsidR="00302F10" w:rsidRPr="004C1F4E">
        <w:rPr>
          <w:rFonts w:ascii="Times New Roman" w:hAnsi="Times New Roman"/>
          <w:color w:val="000000"/>
        </w:rPr>
        <w:lastRenderedPageBreak/>
        <w:t>(energi dalam  satuan kilokalori dan protein dalam satuan gram),</w:t>
      </w:r>
      <w:r w:rsidR="00302F10" w:rsidRPr="004C1F4E">
        <w:rPr>
          <w:rFonts w:ascii="Times New Roman" w:hAnsi="Times New Roman"/>
          <w:b/>
          <w:color w:val="000000"/>
        </w:rPr>
        <w:t xml:space="preserve">BPj </w:t>
      </w:r>
      <w:r w:rsidR="00302F10" w:rsidRPr="004C1F4E">
        <w:rPr>
          <w:rFonts w:ascii="Times New Roman" w:hAnsi="Times New Roman"/>
          <w:color w:val="000000"/>
          <w:lang w:val="id-ID"/>
        </w:rPr>
        <w:t>=</w:t>
      </w:r>
      <w:r w:rsidR="00302F10" w:rsidRPr="004C1F4E">
        <w:rPr>
          <w:rFonts w:ascii="Times New Roman" w:hAnsi="Times New Roman"/>
          <w:color w:val="000000"/>
        </w:rPr>
        <w:t xml:space="preserve"> Berat pangan j yang dikonsumsi (gram)</w:t>
      </w:r>
      <w:r w:rsidR="00302F10" w:rsidRPr="004C1F4E">
        <w:rPr>
          <w:rFonts w:ascii="Times New Roman" w:hAnsi="Times New Roman"/>
          <w:color w:val="000000"/>
          <w:lang w:val="id-ID"/>
        </w:rPr>
        <w:t xml:space="preserve">, </w:t>
      </w:r>
      <w:r w:rsidR="00302F10" w:rsidRPr="004C1F4E">
        <w:rPr>
          <w:rFonts w:ascii="Times New Roman" w:hAnsi="Times New Roman"/>
          <w:b/>
          <w:color w:val="000000"/>
        </w:rPr>
        <w:t>Bddj</w:t>
      </w:r>
      <w:r w:rsidR="00302F10" w:rsidRPr="004C1F4E">
        <w:rPr>
          <w:rFonts w:ascii="Times New Roman" w:hAnsi="Times New Roman"/>
          <w:color w:val="000000"/>
          <w:lang w:val="id-ID"/>
        </w:rPr>
        <w:t xml:space="preserve"> =</w:t>
      </w:r>
      <w:r w:rsidR="00302F10" w:rsidRPr="004C1F4E">
        <w:rPr>
          <w:rFonts w:ascii="Times New Roman" w:hAnsi="Times New Roman"/>
          <w:color w:val="000000"/>
        </w:rPr>
        <w:t xml:space="preserve"> Bagian yang dapat dimakan dari 100 gram pangan j (%)</w:t>
      </w:r>
      <w:r w:rsidR="00302F10" w:rsidRPr="004C1F4E">
        <w:rPr>
          <w:rFonts w:ascii="Times New Roman" w:hAnsi="Times New Roman"/>
          <w:color w:val="000000"/>
          <w:lang w:val="id-ID"/>
        </w:rPr>
        <w:t xml:space="preserve">, </w:t>
      </w:r>
      <w:r w:rsidR="00302F10" w:rsidRPr="004C1F4E">
        <w:rPr>
          <w:rFonts w:ascii="Times New Roman" w:hAnsi="Times New Roman"/>
          <w:b/>
          <w:color w:val="000000"/>
        </w:rPr>
        <w:t>KGij</w:t>
      </w:r>
      <w:r w:rsidR="00302F10" w:rsidRPr="004C1F4E">
        <w:rPr>
          <w:rFonts w:ascii="Times New Roman" w:hAnsi="Times New Roman"/>
          <w:color w:val="000000"/>
        </w:rPr>
        <w:tab/>
      </w:r>
      <w:r w:rsidR="00302F10" w:rsidRPr="004C1F4E">
        <w:rPr>
          <w:rFonts w:ascii="Times New Roman" w:hAnsi="Times New Roman"/>
          <w:color w:val="000000"/>
          <w:lang w:val="id-ID"/>
        </w:rPr>
        <w:t xml:space="preserve">= </w:t>
      </w:r>
      <w:r w:rsidR="00302F10" w:rsidRPr="004C1F4E">
        <w:rPr>
          <w:rFonts w:ascii="Times New Roman" w:hAnsi="Times New Roman"/>
          <w:color w:val="000000"/>
        </w:rPr>
        <w:t>Kandunganenergi atau protein per 100 gram pangan j yang dikonsumsi (energi dalam satuan kilokalori dan protein dalam satuan gram)</w:t>
      </w:r>
      <w:r w:rsidR="00302F10" w:rsidRPr="004C1F4E">
        <w:rPr>
          <w:rFonts w:ascii="Times New Roman" w:hAnsi="Times New Roman"/>
          <w:color w:val="000000"/>
          <w:lang w:val="id-ID"/>
        </w:rPr>
        <w:t>.</w:t>
      </w:r>
    </w:p>
    <w:p w:rsidR="00302F10" w:rsidRPr="004C1F4E" w:rsidRDefault="00302F10" w:rsidP="00302F10">
      <w:pPr>
        <w:tabs>
          <w:tab w:val="left" w:pos="567"/>
        </w:tabs>
        <w:spacing w:after="0"/>
        <w:jc w:val="both"/>
        <w:rPr>
          <w:rFonts w:ascii="Times New Roman" w:hAnsi="Times New Roman"/>
          <w:color w:val="000000"/>
          <w:lang w:val="id-ID"/>
        </w:rPr>
      </w:pPr>
      <w:r w:rsidRPr="004C1F4E">
        <w:rPr>
          <w:rFonts w:ascii="Times New Roman" w:hAnsi="Times New Roman"/>
          <w:color w:val="000000"/>
          <w:lang w:val="id-ID"/>
        </w:rPr>
        <w:tab/>
      </w:r>
      <w:proofErr w:type="gramStart"/>
      <w:r w:rsidRPr="004C1F4E">
        <w:rPr>
          <w:rFonts w:ascii="Times New Roman" w:hAnsi="Times New Roman"/>
          <w:color w:val="000000"/>
        </w:rPr>
        <w:t>Untuk menilai konsumsi pangan secara kuantitatif digunakan parameter Tingkat Konsumsi Energi (TKE) dan Tingkat Konsumsi Protein (TKP).</w:t>
      </w:r>
      <w:proofErr w:type="gramEnd"/>
    </w:p>
    <w:p w:rsidR="00302F10" w:rsidRPr="004C1F4E" w:rsidRDefault="00302F10" w:rsidP="00114B09">
      <w:pPr>
        <w:tabs>
          <w:tab w:val="right" w:leader="dot" w:pos="3544"/>
        </w:tabs>
        <w:spacing w:after="0"/>
        <w:jc w:val="both"/>
        <w:rPr>
          <w:color w:val="000000"/>
          <w:lang w:val="id-ID"/>
        </w:rPr>
      </w:pPr>
      <w:r w:rsidRPr="004C1F4E">
        <w:rPr>
          <w:color w:val="000000"/>
        </w:rPr>
        <w:t xml:space="preserve">TKE = </w:t>
      </w:r>
      <m:oMath>
        <m:f>
          <m:fPr>
            <m:ctrlPr>
              <w:rPr>
                <w:rFonts w:ascii="Cambria Math" w:hAnsi="Cambria Math"/>
                <w:i/>
                <w:color w:val="000000"/>
              </w:rPr>
            </m:ctrlPr>
          </m:fPr>
          <m:num>
            <m:nary>
              <m:naryPr>
                <m:chr m:val="∑"/>
                <m:limLoc m:val="undOvr"/>
                <m:subHide m:val="1"/>
                <m:supHide m:val="1"/>
                <m:ctrlPr>
                  <w:rPr>
                    <w:rFonts w:ascii="Cambria Math" w:hAnsi="Cambria Math"/>
                    <w:i/>
                    <w:color w:val="000000"/>
                  </w:rPr>
                </m:ctrlPr>
              </m:naryPr>
              <m:sub/>
              <m:sup/>
              <m:e>
                <m:r>
                  <w:rPr>
                    <w:rFonts w:ascii="Cambria Math" w:hAnsi="Cambria Math"/>
                    <w:color w:val="000000"/>
                  </w:rPr>
                  <m:t>Konsumsi Energi</m:t>
                </m:r>
              </m:e>
            </m:nary>
          </m:num>
          <m:den>
            <m:r>
              <w:rPr>
                <w:rFonts w:ascii="Cambria Math" w:hAnsi="Cambria Math"/>
                <w:color w:val="000000"/>
              </w:rPr>
              <m:t>AKE y</m:t>
            </m:r>
            <m:r>
              <w:rPr>
                <w:rFonts w:ascii="Cambria Math" w:hAnsi="Cambria Math"/>
                <w:color w:val="000000"/>
              </w:rPr>
              <m:t>ang dianjurkan</m:t>
            </m:r>
          </m:den>
        </m:f>
        <m:r>
          <w:rPr>
            <w:rFonts w:ascii="Cambria Math" w:hAnsi="Cambria Math"/>
            <w:color w:val="000000"/>
          </w:rPr>
          <m:t xml:space="preserve"> x 100%</m:t>
        </m:r>
      </m:oMath>
      <w:r w:rsidR="00114B09" w:rsidRPr="004C1F4E">
        <w:rPr>
          <w:color w:val="000000"/>
          <w:lang w:val="id-ID"/>
        </w:rPr>
        <w:tab/>
        <w:t>(3)</w:t>
      </w:r>
    </w:p>
    <w:p w:rsidR="00302F10" w:rsidRPr="004C1F4E" w:rsidRDefault="00302F10" w:rsidP="00302F10">
      <w:pPr>
        <w:tabs>
          <w:tab w:val="left" w:pos="851"/>
        </w:tabs>
        <w:spacing w:after="0"/>
        <w:ind w:left="2127"/>
        <w:jc w:val="both"/>
        <w:rPr>
          <w:color w:val="000000"/>
        </w:rPr>
      </w:pPr>
    </w:p>
    <w:p w:rsidR="00302F10" w:rsidRPr="004C1F4E" w:rsidRDefault="00302F10" w:rsidP="00114B09">
      <w:pPr>
        <w:tabs>
          <w:tab w:val="right" w:leader="dot" w:pos="3544"/>
        </w:tabs>
        <w:spacing w:after="0"/>
        <w:jc w:val="both"/>
        <w:rPr>
          <w:color w:val="000000"/>
          <w:lang w:val="id-ID"/>
        </w:rPr>
      </w:pPr>
      <w:r w:rsidRPr="004C1F4E">
        <w:rPr>
          <w:color w:val="000000"/>
        </w:rPr>
        <w:t xml:space="preserve">TKP = </w:t>
      </w:r>
      <m:oMath>
        <m:f>
          <m:fPr>
            <m:ctrlPr>
              <w:rPr>
                <w:rFonts w:ascii="Cambria Math" w:hAnsi="Cambria Math"/>
                <w:i/>
                <w:color w:val="000000"/>
              </w:rPr>
            </m:ctrlPr>
          </m:fPr>
          <m:num>
            <m:nary>
              <m:naryPr>
                <m:chr m:val="∑"/>
                <m:limLoc m:val="undOvr"/>
                <m:subHide m:val="1"/>
                <m:supHide m:val="1"/>
                <m:ctrlPr>
                  <w:rPr>
                    <w:rFonts w:ascii="Cambria Math" w:hAnsi="Cambria Math"/>
                    <w:i/>
                    <w:color w:val="000000"/>
                  </w:rPr>
                </m:ctrlPr>
              </m:naryPr>
              <m:sub/>
              <m:sup/>
              <m:e>
                <m:r>
                  <w:rPr>
                    <w:rFonts w:ascii="Cambria Math" w:hAnsi="Cambria Math"/>
                    <w:color w:val="000000"/>
                  </w:rPr>
                  <m:t>Konsumsi Protein</m:t>
                </m:r>
              </m:e>
            </m:nary>
          </m:num>
          <m:den>
            <m:r>
              <w:rPr>
                <w:rFonts w:ascii="Cambria Math" w:hAnsi="Cambria Math"/>
                <w:color w:val="000000"/>
              </w:rPr>
              <m:t>AKP yang dianjurkan</m:t>
            </m:r>
          </m:den>
        </m:f>
        <m:r>
          <w:rPr>
            <w:rFonts w:ascii="Cambria Math" w:hAnsi="Cambria Math"/>
            <w:color w:val="000000"/>
          </w:rPr>
          <m:t xml:space="preserve"> x 100%</m:t>
        </m:r>
      </m:oMath>
      <w:r w:rsidR="00114B09" w:rsidRPr="004C1F4E">
        <w:rPr>
          <w:color w:val="000000"/>
          <w:lang w:val="id-ID"/>
        </w:rPr>
        <w:tab/>
        <w:t>(4)</w:t>
      </w:r>
    </w:p>
    <w:p w:rsidR="00302F10" w:rsidRPr="004C1F4E" w:rsidRDefault="00114B09" w:rsidP="00114B09">
      <w:pPr>
        <w:spacing w:after="0"/>
        <w:jc w:val="both"/>
        <w:rPr>
          <w:rFonts w:ascii="Times New Roman" w:hAnsi="Times New Roman"/>
          <w:color w:val="000000"/>
          <w:lang w:val="id-ID"/>
        </w:rPr>
        <w:sectPr w:rsidR="00302F10" w:rsidRPr="004C1F4E" w:rsidSect="00086D9F">
          <w:type w:val="continuous"/>
          <w:pgSz w:w="11907" w:h="16839" w:code="9"/>
          <w:pgMar w:top="2268" w:right="1701" w:bottom="2268" w:left="2268" w:header="720" w:footer="720" w:gutter="0"/>
          <w:cols w:num="2" w:space="720"/>
          <w:docGrid w:linePitch="360"/>
        </w:sectPr>
      </w:pPr>
      <w:r w:rsidRPr="004C1F4E">
        <w:rPr>
          <w:rFonts w:ascii="Times New Roman" w:hAnsi="Times New Roman"/>
          <w:color w:val="000000"/>
          <w:lang w:val="id-ID"/>
        </w:rPr>
        <w:t>Keterangan</w:t>
      </w:r>
      <w:r w:rsidRPr="004C1F4E">
        <w:rPr>
          <w:rFonts w:ascii="Times New Roman" w:hAnsi="Times New Roman"/>
          <w:b/>
          <w:color w:val="000000"/>
        </w:rPr>
        <w:t>TKE</w:t>
      </w:r>
      <w:r w:rsidRPr="004C1F4E">
        <w:rPr>
          <w:rFonts w:ascii="Times New Roman" w:hAnsi="Times New Roman"/>
          <w:color w:val="000000"/>
          <w:lang w:val="id-ID"/>
        </w:rPr>
        <w:t xml:space="preserve">= </w:t>
      </w:r>
      <w:r w:rsidRPr="004C1F4E">
        <w:rPr>
          <w:rFonts w:ascii="Times New Roman" w:hAnsi="Times New Roman"/>
          <w:color w:val="000000"/>
        </w:rPr>
        <w:t>Tingkat Konsumsi Energi (%)</w:t>
      </w:r>
      <w:r w:rsidRPr="004C1F4E">
        <w:rPr>
          <w:rFonts w:ascii="Times New Roman" w:hAnsi="Times New Roman"/>
          <w:color w:val="000000"/>
          <w:lang w:val="id-ID"/>
        </w:rPr>
        <w:t xml:space="preserve">, </w:t>
      </w:r>
      <w:r w:rsidRPr="004C1F4E">
        <w:rPr>
          <w:rFonts w:ascii="Times New Roman" w:hAnsi="Times New Roman"/>
          <w:b/>
          <w:color w:val="000000"/>
        </w:rPr>
        <w:t>TKP</w:t>
      </w:r>
      <w:r w:rsidRPr="004C1F4E">
        <w:rPr>
          <w:rFonts w:ascii="Times New Roman" w:hAnsi="Times New Roman"/>
          <w:color w:val="000000"/>
        </w:rPr>
        <w:tab/>
      </w:r>
      <w:r w:rsidRPr="004C1F4E">
        <w:rPr>
          <w:rFonts w:ascii="Times New Roman" w:hAnsi="Times New Roman"/>
          <w:color w:val="000000"/>
          <w:lang w:val="id-ID"/>
        </w:rPr>
        <w:t>=</w:t>
      </w:r>
      <w:r w:rsidRPr="004C1F4E">
        <w:rPr>
          <w:rFonts w:ascii="Times New Roman" w:hAnsi="Times New Roman"/>
          <w:color w:val="000000"/>
        </w:rPr>
        <w:t xml:space="preserve"> Tingkat Konsumsi Protein (%)</w:t>
      </w:r>
      <w:r w:rsidRPr="004C1F4E">
        <w:rPr>
          <w:rFonts w:ascii="Times New Roman" w:hAnsi="Times New Roman"/>
          <w:color w:val="000000"/>
          <w:lang w:val="id-ID"/>
        </w:rPr>
        <w:t xml:space="preserve">, </w:t>
      </w:r>
      <w:r w:rsidRPr="004C1F4E">
        <w:rPr>
          <w:rFonts w:ascii="Times New Roman" w:hAnsi="Times New Roman"/>
          <w:b/>
          <w:color w:val="000000"/>
        </w:rPr>
        <w:t>Σ Konsumsi Energi</w:t>
      </w:r>
      <w:r w:rsidRPr="004C1F4E">
        <w:rPr>
          <w:rFonts w:ascii="Times New Roman" w:hAnsi="Times New Roman"/>
          <w:color w:val="000000"/>
          <w:lang w:val="id-ID"/>
        </w:rPr>
        <w:t>=</w:t>
      </w:r>
      <w:r w:rsidRPr="004C1F4E">
        <w:rPr>
          <w:rFonts w:ascii="Times New Roman" w:hAnsi="Times New Roman"/>
          <w:color w:val="000000"/>
        </w:rPr>
        <w:t>Jumlah Konsumsi Energi(kkal/orang/hari)</w:t>
      </w:r>
      <w:r w:rsidRPr="004C1F4E">
        <w:rPr>
          <w:rFonts w:ascii="Times New Roman" w:hAnsi="Times New Roman"/>
          <w:color w:val="000000"/>
          <w:lang w:val="id-ID"/>
        </w:rPr>
        <w:t xml:space="preserve">, </w:t>
      </w:r>
      <w:r w:rsidRPr="004C1F4E">
        <w:rPr>
          <w:rFonts w:ascii="Times New Roman" w:hAnsi="Times New Roman"/>
          <w:b/>
          <w:color w:val="000000"/>
        </w:rPr>
        <w:t>Σ Konsumsi Protein</w:t>
      </w:r>
      <w:r w:rsidRPr="004C1F4E">
        <w:rPr>
          <w:rFonts w:ascii="Times New Roman" w:hAnsi="Times New Roman"/>
          <w:color w:val="000000"/>
        </w:rPr>
        <w:t xml:space="preserve"> : Jumlah Konsumsi Protein (gram/orang/hari)</w:t>
      </w:r>
      <w:r w:rsidRPr="004C1F4E">
        <w:rPr>
          <w:rFonts w:ascii="Times New Roman" w:hAnsi="Times New Roman"/>
          <w:color w:val="000000"/>
          <w:lang w:val="id-ID"/>
        </w:rPr>
        <w:t>.</w:t>
      </w:r>
    </w:p>
    <w:p w:rsidR="00A86E26" w:rsidRPr="00114B09" w:rsidRDefault="00A86E26" w:rsidP="00114B09">
      <w:pPr>
        <w:spacing w:after="0"/>
        <w:jc w:val="both"/>
        <w:rPr>
          <w:rFonts w:ascii="Times New Roman" w:hAnsi="Times New Roman"/>
          <w:color w:val="000000"/>
          <w:sz w:val="24"/>
          <w:szCs w:val="24"/>
          <w:lang w:val="id-ID"/>
        </w:rPr>
      </w:pPr>
      <w:r w:rsidRPr="004C1F4E">
        <w:rPr>
          <w:rFonts w:ascii="Times New Roman" w:hAnsi="Times New Roman"/>
          <w:i/>
          <w:color w:val="000000"/>
        </w:rPr>
        <w:lastRenderedPageBreak/>
        <w:t>Hubungan Proporsi Pengeluaran Pangan dari Total Pengeluaran dengan Tingkat Konsumsi Energi (TKE).</w:t>
      </w:r>
      <w:r w:rsidRPr="00114B09">
        <w:rPr>
          <w:rFonts w:ascii="Times New Roman" w:hAnsi="Times New Roman"/>
          <w:color w:val="000000"/>
          <w:sz w:val="24"/>
          <w:szCs w:val="24"/>
        </w:rPr>
        <w:t xml:space="preserve">Proporsi pengeluran pangan terhadap pengeluaran total rumah tangga </w:t>
      </w:r>
      <w:proofErr w:type="gramStart"/>
      <w:r w:rsidRPr="00114B09">
        <w:rPr>
          <w:rFonts w:ascii="Times New Roman" w:hAnsi="Times New Roman"/>
          <w:color w:val="000000"/>
          <w:sz w:val="24"/>
          <w:szCs w:val="24"/>
        </w:rPr>
        <w:t>akan</w:t>
      </w:r>
      <w:proofErr w:type="gramEnd"/>
      <w:r w:rsidRPr="00114B09">
        <w:rPr>
          <w:rFonts w:ascii="Times New Roman" w:hAnsi="Times New Roman"/>
          <w:color w:val="000000"/>
          <w:sz w:val="24"/>
          <w:szCs w:val="24"/>
        </w:rPr>
        <w:t xml:space="preserve"> memperlihatkan prioritas pemenuhan pangan dan tingkat kesejahteraan rumah tangga. </w:t>
      </w:r>
      <w:proofErr w:type="gramStart"/>
      <w:r w:rsidRPr="00114B09">
        <w:rPr>
          <w:rFonts w:ascii="Times New Roman" w:hAnsi="Times New Roman"/>
          <w:color w:val="000000"/>
          <w:sz w:val="24"/>
          <w:szCs w:val="24"/>
        </w:rPr>
        <w:t>Dari konsumsi pangan rumah tangga dapat diketahui Tingkat Konsumsi Energi (TKE) rumah tangga miskin berdasarkan kandungan energi dari masing-masing bahan pangan yang dikonsumsi.Hubungan antara proporsi pengeluaran pangan dengan Tingkat Konsumsi Energi (TKE) dianalisis menggunakan Korelasi Pearson.</w:t>
      </w:r>
      <w:proofErr w:type="gramEnd"/>
      <w:r w:rsidRPr="00114B09">
        <w:rPr>
          <w:rFonts w:ascii="Times New Roman" w:hAnsi="Times New Roman"/>
          <w:color w:val="000000"/>
          <w:sz w:val="24"/>
          <w:szCs w:val="24"/>
        </w:rPr>
        <w:t xml:space="preserve"> Nilai koefisien korelasi (r) diketahui dengan program SPSS 16. </w:t>
      </w:r>
      <w:proofErr w:type="gramStart"/>
      <w:r w:rsidRPr="00114B09">
        <w:rPr>
          <w:rFonts w:ascii="Times New Roman" w:hAnsi="Times New Roman"/>
          <w:color w:val="000000"/>
          <w:sz w:val="24"/>
          <w:szCs w:val="24"/>
        </w:rPr>
        <w:lastRenderedPageBreak/>
        <w:t>Nilai koefisien korelasi (r) berkisar antara 0 sampai dengan 1.</w:t>
      </w:r>
      <w:proofErr w:type="gramEnd"/>
      <w:r w:rsidRPr="00114B09">
        <w:rPr>
          <w:rFonts w:ascii="Times New Roman" w:hAnsi="Times New Roman"/>
          <w:color w:val="000000"/>
          <w:sz w:val="24"/>
          <w:szCs w:val="24"/>
        </w:rPr>
        <w:t xml:space="preserve"> Nilai koefisien menunjukkan keeratan hubungan antara proporsi pengeluaran pangan dengan Konsumsi Energi (TKE).Besarnya nilai koefisien korelasi (r) dibagi menjadi lima kategori sebagai berikut : </w:t>
      </w:r>
      <w:r w:rsidR="00114B09" w:rsidRPr="00114B09">
        <w:rPr>
          <w:rFonts w:ascii="Times New Roman" w:hAnsi="Times New Roman"/>
          <w:color w:val="000000"/>
          <w:sz w:val="24"/>
          <w:szCs w:val="24"/>
        </w:rPr>
        <w:t xml:space="preserve">0 – 0,20 </w:t>
      </w:r>
      <w:r w:rsidR="00114B09" w:rsidRPr="00114B09">
        <w:rPr>
          <w:rFonts w:ascii="Times New Roman" w:hAnsi="Times New Roman"/>
          <w:color w:val="000000"/>
          <w:sz w:val="24"/>
          <w:szCs w:val="24"/>
          <w:lang w:val="id-ID"/>
        </w:rPr>
        <w:t xml:space="preserve">= </w:t>
      </w:r>
      <w:r w:rsidR="00114B09" w:rsidRPr="00114B09">
        <w:rPr>
          <w:rFonts w:ascii="Times New Roman" w:hAnsi="Times New Roman"/>
          <w:color w:val="000000"/>
          <w:sz w:val="24"/>
          <w:szCs w:val="24"/>
        </w:rPr>
        <w:t>Korelasi</w:t>
      </w:r>
      <w:r w:rsidRPr="00114B09">
        <w:rPr>
          <w:rFonts w:ascii="Times New Roman" w:hAnsi="Times New Roman"/>
          <w:color w:val="000000"/>
          <w:sz w:val="24"/>
          <w:szCs w:val="24"/>
        </w:rPr>
        <w:t xml:space="preserve">sangat rendah (hampir tidak ada hubungan) </w:t>
      </w:r>
      <w:r w:rsidR="00114B09" w:rsidRPr="00114B09">
        <w:rPr>
          <w:rFonts w:ascii="Times New Roman" w:hAnsi="Times New Roman"/>
          <w:color w:val="000000"/>
          <w:sz w:val="24"/>
          <w:szCs w:val="24"/>
          <w:lang w:val="id-ID"/>
        </w:rPr>
        <w:t>,</w:t>
      </w:r>
      <w:r w:rsidR="00114B09" w:rsidRPr="00114B09">
        <w:rPr>
          <w:rFonts w:ascii="Times New Roman" w:hAnsi="Times New Roman"/>
          <w:color w:val="000000"/>
          <w:sz w:val="24"/>
          <w:szCs w:val="24"/>
        </w:rPr>
        <w:t xml:space="preserve">0,21 – 0,40 </w:t>
      </w:r>
      <w:r w:rsidR="00114B09" w:rsidRPr="00114B09">
        <w:rPr>
          <w:rFonts w:ascii="Times New Roman" w:hAnsi="Times New Roman"/>
          <w:color w:val="000000"/>
          <w:sz w:val="24"/>
          <w:szCs w:val="24"/>
          <w:lang w:val="id-ID"/>
        </w:rPr>
        <w:t>=</w:t>
      </w:r>
      <w:r w:rsidRPr="00114B09">
        <w:rPr>
          <w:rFonts w:ascii="Times New Roman" w:hAnsi="Times New Roman"/>
          <w:color w:val="000000"/>
          <w:sz w:val="24"/>
          <w:szCs w:val="24"/>
        </w:rPr>
        <w:t>Korelasi rendah</w:t>
      </w:r>
      <w:r w:rsidR="00114B09" w:rsidRPr="00114B09">
        <w:rPr>
          <w:rFonts w:ascii="Times New Roman" w:hAnsi="Times New Roman"/>
          <w:color w:val="000000"/>
          <w:sz w:val="24"/>
          <w:szCs w:val="24"/>
          <w:lang w:val="id-ID"/>
        </w:rPr>
        <w:t>,</w:t>
      </w:r>
      <w:r w:rsidR="00114B09" w:rsidRPr="00114B09">
        <w:rPr>
          <w:rFonts w:ascii="Times New Roman" w:hAnsi="Times New Roman"/>
          <w:color w:val="000000"/>
          <w:sz w:val="24"/>
          <w:szCs w:val="24"/>
        </w:rPr>
        <w:t xml:space="preserve">0,41 – 0,60 </w:t>
      </w:r>
      <w:r w:rsidR="00114B09" w:rsidRPr="00114B09">
        <w:rPr>
          <w:rFonts w:ascii="Times New Roman" w:hAnsi="Times New Roman"/>
          <w:color w:val="000000"/>
          <w:sz w:val="24"/>
          <w:szCs w:val="24"/>
          <w:lang w:val="id-ID"/>
        </w:rPr>
        <w:t xml:space="preserve">= </w:t>
      </w:r>
      <w:r w:rsidR="00114B09" w:rsidRPr="00114B09">
        <w:rPr>
          <w:rFonts w:ascii="Times New Roman" w:hAnsi="Times New Roman"/>
          <w:color w:val="000000"/>
          <w:sz w:val="24"/>
          <w:szCs w:val="24"/>
        </w:rPr>
        <w:t>Korelasisedang</w:t>
      </w:r>
      <w:r w:rsidR="00114B09" w:rsidRPr="00114B09">
        <w:rPr>
          <w:rFonts w:ascii="Times New Roman" w:hAnsi="Times New Roman"/>
          <w:color w:val="000000"/>
          <w:sz w:val="24"/>
          <w:szCs w:val="24"/>
          <w:lang w:val="id-ID"/>
        </w:rPr>
        <w:t xml:space="preserve">, </w:t>
      </w:r>
      <w:r w:rsidR="00114B09" w:rsidRPr="00114B09">
        <w:rPr>
          <w:rFonts w:ascii="Times New Roman" w:hAnsi="Times New Roman"/>
          <w:color w:val="000000"/>
          <w:sz w:val="24"/>
          <w:szCs w:val="24"/>
        </w:rPr>
        <w:t xml:space="preserve">0,61 – 0,80 </w:t>
      </w:r>
      <w:r w:rsidR="00114B09" w:rsidRPr="00114B09">
        <w:rPr>
          <w:rFonts w:ascii="Times New Roman" w:hAnsi="Times New Roman"/>
          <w:color w:val="000000"/>
          <w:sz w:val="24"/>
          <w:szCs w:val="24"/>
          <w:lang w:val="id-ID"/>
        </w:rPr>
        <w:t xml:space="preserve">= </w:t>
      </w:r>
      <w:r w:rsidR="00114B09" w:rsidRPr="00114B09">
        <w:rPr>
          <w:rFonts w:ascii="Times New Roman" w:hAnsi="Times New Roman"/>
          <w:color w:val="000000"/>
          <w:sz w:val="24"/>
          <w:szCs w:val="24"/>
        </w:rPr>
        <w:t>Korelasi cukup tinggi</w:t>
      </w:r>
      <w:r w:rsidR="00114B09" w:rsidRPr="00114B09">
        <w:rPr>
          <w:rFonts w:ascii="Times New Roman" w:hAnsi="Times New Roman"/>
          <w:color w:val="000000"/>
          <w:sz w:val="24"/>
          <w:szCs w:val="24"/>
          <w:lang w:val="id-ID"/>
        </w:rPr>
        <w:t xml:space="preserve">, </w:t>
      </w:r>
      <w:r w:rsidR="00114B09" w:rsidRPr="00114B09">
        <w:rPr>
          <w:rFonts w:ascii="Times New Roman" w:hAnsi="Times New Roman"/>
          <w:color w:val="000000"/>
          <w:sz w:val="24"/>
          <w:szCs w:val="24"/>
        </w:rPr>
        <w:t xml:space="preserve">0,91 – 1,00 </w:t>
      </w:r>
      <w:r w:rsidR="00114B09" w:rsidRPr="00114B09">
        <w:rPr>
          <w:rFonts w:ascii="Times New Roman" w:hAnsi="Times New Roman"/>
          <w:color w:val="000000"/>
          <w:sz w:val="24"/>
          <w:szCs w:val="24"/>
          <w:lang w:val="id-ID"/>
        </w:rPr>
        <w:t xml:space="preserve">= </w:t>
      </w:r>
      <w:r w:rsidRPr="00114B09">
        <w:rPr>
          <w:rFonts w:ascii="Times New Roman" w:hAnsi="Times New Roman"/>
          <w:color w:val="000000"/>
          <w:sz w:val="24"/>
          <w:szCs w:val="24"/>
        </w:rPr>
        <w:t>Korelasi tinggi</w:t>
      </w:r>
    </w:p>
    <w:p w:rsidR="00086D9F" w:rsidRPr="00114B09" w:rsidRDefault="00A86E26" w:rsidP="00A86E26">
      <w:pPr>
        <w:spacing w:after="0"/>
        <w:jc w:val="both"/>
        <w:rPr>
          <w:rFonts w:ascii="Times New Roman" w:hAnsi="Times New Roman"/>
          <w:color w:val="000000"/>
          <w:sz w:val="24"/>
          <w:szCs w:val="24"/>
          <w:lang w:val="id-ID"/>
        </w:rPr>
      </w:pPr>
      <w:r w:rsidRPr="00114B09">
        <w:rPr>
          <w:rFonts w:ascii="Times New Roman" w:hAnsi="Times New Roman"/>
          <w:color w:val="000000"/>
          <w:sz w:val="24"/>
          <w:szCs w:val="24"/>
        </w:rPr>
        <w:t>Untuk menguji tingkat signifikasi dari hasil koefisien korelasi menggunakan kriteria jika angka signifikansi hasil penelitian &lt; 0,05 maka hubungan signifikan</w:t>
      </w:r>
      <w:r w:rsidRPr="00114B09">
        <w:rPr>
          <w:rFonts w:ascii="Times New Roman" w:hAnsi="Times New Roman"/>
          <w:color w:val="000000"/>
          <w:sz w:val="24"/>
          <w:szCs w:val="24"/>
          <w:lang w:val="id-ID"/>
        </w:rPr>
        <w:t xml:space="preserve"> dan </w:t>
      </w:r>
      <w:r w:rsidRPr="00114B09">
        <w:rPr>
          <w:rFonts w:ascii="Times New Roman" w:hAnsi="Times New Roman"/>
          <w:color w:val="000000"/>
          <w:sz w:val="24"/>
          <w:szCs w:val="24"/>
        </w:rPr>
        <w:t xml:space="preserve">jika </w:t>
      </w:r>
      <w:r w:rsidRPr="00114B09">
        <w:rPr>
          <w:rFonts w:ascii="Times New Roman" w:hAnsi="Times New Roman"/>
          <w:color w:val="000000"/>
          <w:sz w:val="24"/>
          <w:szCs w:val="24"/>
        </w:rPr>
        <w:lastRenderedPageBreak/>
        <w:t>angka signifikansi hasil penelitian &gt; 0,05 maka hubungan tidak signifikan (Sarwono, 2012:58-59).</w:t>
      </w:r>
      <w:r w:rsidRPr="00114B09">
        <w:rPr>
          <w:rFonts w:ascii="Times New Roman" w:hAnsi="Times New Roman"/>
          <w:color w:val="000000"/>
          <w:sz w:val="24"/>
          <w:szCs w:val="24"/>
          <w:lang w:val="id-ID"/>
        </w:rPr>
        <w:t xml:space="preserve"> (iv) </w:t>
      </w:r>
      <w:r w:rsidRPr="00114B09">
        <w:rPr>
          <w:rFonts w:ascii="Times New Roman" w:hAnsi="Times New Roman"/>
          <w:color w:val="000000"/>
          <w:sz w:val="24"/>
          <w:szCs w:val="24"/>
        </w:rPr>
        <w:t>Analisis Ketahanan Pangan</w:t>
      </w:r>
      <w:r w:rsidR="00086D9F" w:rsidRPr="00114B09">
        <w:rPr>
          <w:rFonts w:ascii="Times New Roman" w:hAnsi="Times New Roman"/>
          <w:color w:val="000000"/>
          <w:sz w:val="24"/>
          <w:szCs w:val="24"/>
          <w:lang w:val="id-ID"/>
        </w:rPr>
        <w:t xml:space="preserve">, </w:t>
      </w:r>
      <w:r w:rsidRPr="00114B09">
        <w:rPr>
          <w:rFonts w:ascii="Times New Roman" w:hAnsi="Times New Roman"/>
          <w:color w:val="000000"/>
          <w:sz w:val="24"/>
          <w:szCs w:val="24"/>
        </w:rPr>
        <w:t xml:space="preserve">Indikator yang digunakan untuk mengukur derajat ketahanan pangan tingkat rumah tangga adalah klasifikasi silang dua </w:t>
      </w:r>
      <w:r w:rsidRPr="00114B09">
        <w:rPr>
          <w:rFonts w:ascii="Times New Roman" w:hAnsi="Times New Roman"/>
          <w:color w:val="000000"/>
          <w:sz w:val="24"/>
          <w:szCs w:val="24"/>
        </w:rPr>
        <w:lastRenderedPageBreak/>
        <w:t xml:space="preserve">indikator ketahanan pangan, yaitu proporsi pengeluaran pangan dan tingkat konsumsi energi. Kategori rumah tangga berdasarkan </w:t>
      </w:r>
      <w:r w:rsidR="00086D9F" w:rsidRPr="00114B09">
        <w:rPr>
          <w:rFonts w:ascii="Times New Roman" w:hAnsi="Times New Roman"/>
          <w:color w:val="000000"/>
          <w:sz w:val="24"/>
          <w:szCs w:val="24"/>
        </w:rPr>
        <w:t>indicator</w:t>
      </w:r>
    </w:p>
    <w:p w:rsidR="00086D9F" w:rsidRPr="00114B09" w:rsidRDefault="00A86E26" w:rsidP="00114B09">
      <w:pPr>
        <w:tabs>
          <w:tab w:val="left" w:pos="567"/>
        </w:tabs>
        <w:spacing w:after="0"/>
        <w:jc w:val="both"/>
        <w:rPr>
          <w:rFonts w:ascii="Times New Roman" w:hAnsi="Times New Roman"/>
          <w:color w:val="000000"/>
          <w:sz w:val="24"/>
          <w:szCs w:val="24"/>
          <w:lang w:val="id-ID"/>
        </w:rPr>
        <w:sectPr w:rsidR="00086D9F" w:rsidRPr="00114B09" w:rsidSect="00086D9F">
          <w:type w:val="continuous"/>
          <w:pgSz w:w="11907" w:h="16839" w:code="9"/>
          <w:pgMar w:top="2268" w:right="1701" w:bottom="2268" w:left="2268" w:header="720" w:footer="720" w:gutter="0"/>
          <w:cols w:num="2" w:space="720"/>
          <w:docGrid w:linePitch="360"/>
        </w:sectPr>
      </w:pPr>
      <w:proofErr w:type="gramStart"/>
      <w:r w:rsidRPr="00114B09">
        <w:rPr>
          <w:rFonts w:ascii="Times New Roman" w:hAnsi="Times New Roman"/>
          <w:color w:val="000000"/>
          <w:sz w:val="24"/>
          <w:szCs w:val="24"/>
        </w:rPr>
        <w:t>ketahanan</w:t>
      </w:r>
      <w:proofErr w:type="gramEnd"/>
      <w:r w:rsidRPr="00114B09">
        <w:rPr>
          <w:rFonts w:ascii="Times New Roman" w:hAnsi="Times New Roman"/>
          <w:color w:val="000000"/>
          <w:sz w:val="24"/>
          <w:szCs w:val="24"/>
        </w:rPr>
        <w:t xml:space="preserve"> pa</w:t>
      </w:r>
      <w:r w:rsidR="00086D9F" w:rsidRPr="00114B09">
        <w:rPr>
          <w:rFonts w:ascii="Times New Roman" w:hAnsi="Times New Roman"/>
          <w:color w:val="000000"/>
          <w:sz w:val="24"/>
          <w:szCs w:val="24"/>
        </w:rPr>
        <w:t>ngan dapat dilihat padaTabel</w:t>
      </w:r>
      <w:r w:rsidR="00114B09" w:rsidRPr="00114B09">
        <w:rPr>
          <w:rFonts w:ascii="Times New Roman" w:hAnsi="Times New Roman"/>
          <w:color w:val="000000"/>
          <w:sz w:val="24"/>
          <w:szCs w:val="24"/>
          <w:lang w:val="id-ID"/>
        </w:rPr>
        <w:tab/>
      </w:r>
      <w:r w:rsidRPr="00114B09">
        <w:rPr>
          <w:rFonts w:ascii="Times New Roman" w:hAnsi="Times New Roman"/>
          <w:color w:val="000000"/>
          <w:sz w:val="24"/>
          <w:szCs w:val="24"/>
          <w:lang w:val="id-ID"/>
        </w:rPr>
        <w:t>2</w:t>
      </w:r>
      <w:r w:rsidRPr="00114B09">
        <w:rPr>
          <w:rFonts w:ascii="Times New Roman" w:hAnsi="Times New Roman"/>
          <w:color w:val="000000"/>
          <w:sz w:val="24"/>
          <w:szCs w:val="24"/>
        </w:rPr>
        <w:t>:</w:t>
      </w:r>
    </w:p>
    <w:p w:rsidR="00A86E26" w:rsidRDefault="00A86E26" w:rsidP="00086D9F">
      <w:pPr>
        <w:spacing w:after="0" w:line="240" w:lineRule="auto"/>
        <w:jc w:val="both"/>
        <w:rPr>
          <w:lang w:val="id-ID"/>
        </w:rPr>
      </w:pPr>
    </w:p>
    <w:p w:rsidR="00086D9F" w:rsidRDefault="00086D9F" w:rsidP="00A86E26">
      <w:pPr>
        <w:spacing w:after="0" w:line="240" w:lineRule="auto"/>
        <w:ind w:left="1134" w:hanging="567"/>
        <w:jc w:val="both"/>
        <w:sectPr w:rsidR="00086D9F" w:rsidSect="00086D9F">
          <w:type w:val="continuous"/>
          <w:pgSz w:w="11907" w:h="16839" w:code="9"/>
          <w:pgMar w:top="2268" w:right="1701" w:bottom="2268" w:left="2268" w:header="720" w:footer="720" w:gutter="0"/>
          <w:cols w:num="2" w:space="720"/>
          <w:docGrid w:linePitch="360"/>
        </w:sectPr>
      </w:pPr>
    </w:p>
    <w:p w:rsidR="00A86E26" w:rsidRPr="00114B09" w:rsidRDefault="00877288" w:rsidP="00114B09">
      <w:pPr>
        <w:spacing w:after="0" w:line="240" w:lineRule="auto"/>
        <w:jc w:val="center"/>
        <w:rPr>
          <w:rFonts w:ascii="Times New Roman" w:hAnsi="Times New Roman"/>
          <w:color w:val="000000"/>
          <w:sz w:val="24"/>
          <w:szCs w:val="24"/>
          <w:lang w:val="id-ID"/>
        </w:rPr>
      </w:pPr>
      <w:proofErr w:type="gramStart"/>
      <w:r>
        <w:rPr>
          <w:rFonts w:ascii="Times New Roman" w:hAnsi="Times New Roman"/>
          <w:sz w:val="24"/>
          <w:szCs w:val="24"/>
        </w:rPr>
        <w:lastRenderedPageBreak/>
        <w:t xml:space="preserve">Tabel </w:t>
      </w:r>
      <w:r>
        <w:rPr>
          <w:rFonts w:ascii="Times New Roman" w:hAnsi="Times New Roman"/>
          <w:sz w:val="24"/>
          <w:szCs w:val="24"/>
          <w:lang w:val="id-ID"/>
        </w:rPr>
        <w:t>2</w:t>
      </w:r>
      <w:r w:rsidR="00A86E26" w:rsidRPr="00114B09">
        <w:rPr>
          <w:rFonts w:ascii="Times New Roman" w:hAnsi="Times New Roman"/>
          <w:sz w:val="24"/>
          <w:szCs w:val="24"/>
        </w:rPr>
        <w:t>.</w:t>
      </w:r>
      <w:proofErr w:type="gramEnd"/>
      <w:r w:rsidR="00A86E26" w:rsidRPr="00114B09">
        <w:rPr>
          <w:rFonts w:ascii="Times New Roman" w:hAnsi="Times New Roman"/>
          <w:sz w:val="24"/>
          <w:szCs w:val="24"/>
        </w:rPr>
        <w:t xml:space="preserve"> Kategori Rumah Tangga Berdasarkan Indikator Ketahanan Pangan</w:t>
      </w:r>
    </w:p>
    <w:tbl>
      <w:tblPr>
        <w:tblStyle w:val="TableGrid3"/>
        <w:tblW w:w="0" w:type="auto"/>
        <w:tblInd w:w="108" w:type="dxa"/>
        <w:tblBorders>
          <w:top w:val="single" w:sz="36" w:space="0" w:color="auto"/>
          <w:left w:val="none" w:sz="0" w:space="0" w:color="auto"/>
          <w:bottom w:val="single" w:sz="36"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2409"/>
      </w:tblGrid>
      <w:tr w:rsidR="00A86E26" w:rsidRPr="002537BF" w:rsidTr="00114B09">
        <w:trPr>
          <w:trHeight w:val="70"/>
        </w:trPr>
        <w:tc>
          <w:tcPr>
            <w:tcW w:w="2977" w:type="dxa"/>
            <w:vMerge w:val="restart"/>
            <w:tcBorders>
              <w:top w:val="single" w:sz="36" w:space="0" w:color="auto"/>
              <w:bottom w:val="single" w:sz="4" w:space="0" w:color="auto"/>
            </w:tcBorders>
            <w:vAlign w:val="center"/>
          </w:tcPr>
          <w:p w:rsidR="00A86E26" w:rsidRPr="00114B09" w:rsidRDefault="00A86E26" w:rsidP="00A86E26">
            <w:pPr>
              <w:tabs>
                <w:tab w:val="left" w:pos="567"/>
                <w:tab w:val="left" w:pos="851"/>
              </w:tabs>
              <w:spacing w:after="0" w:line="240" w:lineRule="auto"/>
              <w:jc w:val="center"/>
              <w:rPr>
                <w:rFonts w:ascii="Times New Roman" w:hAnsi="Times New Roman"/>
                <w:sz w:val="20"/>
                <w:szCs w:val="20"/>
              </w:rPr>
            </w:pPr>
            <w:r w:rsidRPr="00114B09">
              <w:rPr>
                <w:rFonts w:ascii="Times New Roman" w:hAnsi="Times New Roman"/>
                <w:sz w:val="20"/>
                <w:szCs w:val="20"/>
              </w:rPr>
              <w:t>Konsumsi Pangan</w:t>
            </w:r>
          </w:p>
        </w:tc>
        <w:tc>
          <w:tcPr>
            <w:tcW w:w="4961" w:type="dxa"/>
            <w:gridSpan w:val="2"/>
            <w:tcBorders>
              <w:bottom w:val="single" w:sz="2" w:space="0" w:color="auto"/>
            </w:tcBorders>
            <w:vAlign w:val="center"/>
          </w:tcPr>
          <w:p w:rsidR="00A86E26" w:rsidRPr="00114B09" w:rsidRDefault="00A86E26" w:rsidP="00A86E26">
            <w:pPr>
              <w:tabs>
                <w:tab w:val="left" w:pos="567"/>
                <w:tab w:val="left" w:pos="851"/>
              </w:tabs>
              <w:spacing w:after="0" w:line="240" w:lineRule="auto"/>
              <w:jc w:val="center"/>
              <w:rPr>
                <w:rFonts w:ascii="Times New Roman" w:hAnsi="Times New Roman"/>
                <w:sz w:val="20"/>
                <w:szCs w:val="20"/>
              </w:rPr>
            </w:pPr>
            <w:r w:rsidRPr="00114B09">
              <w:rPr>
                <w:rFonts w:ascii="Times New Roman" w:hAnsi="Times New Roman"/>
                <w:sz w:val="20"/>
                <w:szCs w:val="20"/>
              </w:rPr>
              <w:t>Proporsi Pengeluaran Pangan</w:t>
            </w:r>
          </w:p>
        </w:tc>
      </w:tr>
      <w:tr w:rsidR="00A86E26" w:rsidRPr="002537BF" w:rsidTr="00114B09">
        <w:trPr>
          <w:trHeight w:val="422"/>
        </w:trPr>
        <w:tc>
          <w:tcPr>
            <w:tcW w:w="2977" w:type="dxa"/>
            <w:vMerge/>
            <w:tcBorders>
              <w:top w:val="nil"/>
              <w:bottom w:val="single" w:sz="4" w:space="0" w:color="auto"/>
            </w:tcBorders>
          </w:tcPr>
          <w:p w:rsidR="00A86E26" w:rsidRPr="00114B09" w:rsidRDefault="00A86E26" w:rsidP="00A86E26">
            <w:pPr>
              <w:tabs>
                <w:tab w:val="left" w:pos="567"/>
                <w:tab w:val="left" w:pos="851"/>
              </w:tabs>
              <w:spacing w:after="0" w:line="240" w:lineRule="auto"/>
              <w:jc w:val="both"/>
              <w:rPr>
                <w:rFonts w:ascii="Times New Roman" w:hAnsi="Times New Roman"/>
                <w:sz w:val="20"/>
                <w:szCs w:val="20"/>
              </w:rPr>
            </w:pPr>
          </w:p>
        </w:tc>
        <w:tc>
          <w:tcPr>
            <w:tcW w:w="2552" w:type="dxa"/>
            <w:tcBorders>
              <w:top w:val="single" w:sz="2" w:space="0" w:color="auto"/>
              <w:bottom w:val="single" w:sz="4" w:space="0" w:color="auto"/>
            </w:tcBorders>
          </w:tcPr>
          <w:p w:rsidR="00A86E26" w:rsidRPr="00114B09" w:rsidRDefault="00A86E26" w:rsidP="00A86E26">
            <w:pPr>
              <w:tabs>
                <w:tab w:val="left" w:pos="567"/>
                <w:tab w:val="left" w:pos="851"/>
              </w:tabs>
              <w:spacing w:after="0" w:line="240" w:lineRule="auto"/>
              <w:rPr>
                <w:rFonts w:ascii="Times New Roman" w:hAnsi="Times New Roman"/>
                <w:b/>
                <w:sz w:val="20"/>
                <w:szCs w:val="20"/>
              </w:rPr>
            </w:pPr>
            <w:r w:rsidRPr="00114B09">
              <w:rPr>
                <w:rFonts w:ascii="Times New Roman" w:hAnsi="Times New Roman"/>
                <w:b/>
                <w:sz w:val="20"/>
                <w:szCs w:val="20"/>
              </w:rPr>
              <w:t>Rendah</w:t>
            </w:r>
          </w:p>
          <w:p w:rsidR="00A86E26" w:rsidRPr="00114B09" w:rsidRDefault="00A86E26" w:rsidP="00A86E26">
            <w:pPr>
              <w:tabs>
                <w:tab w:val="left" w:pos="567"/>
                <w:tab w:val="left" w:pos="851"/>
              </w:tabs>
              <w:spacing w:after="0" w:line="240" w:lineRule="auto"/>
              <w:rPr>
                <w:rFonts w:ascii="Times New Roman" w:hAnsi="Times New Roman"/>
                <w:sz w:val="20"/>
                <w:szCs w:val="20"/>
              </w:rPr>
            </w:pPr>
            <w:r w:rsidRPr="00114B09">
              <w:rPr>
                <w:rFonts w:ascii="Times New Roman" w:hAnsi="Times New Roman"/>
                <w:sz w:val="20"/>
                <w:szCs w:val="20"/>
              </w:rPr>
              <w:t>(&lt;60% pengeluaran total)</w:t>
            </w:r>
          </w:p>
        </w:tc>
        <w:tc>
          <w:tcPr>
            <w:tcW w:w="2409" w:type="dxa"/>
            <w:tcBorders>
              <w:top w:val="single" w:sz="2" w:space="0" w:color="auto"/>
              <w:bottom w:val="single" w:sz="4" w:space="0" w:color="auto"/>
            </w:tcBorders>
          </w:tcPr>
          <w:p w:rsidR="00A86E26" w:rsidRPr="00114B09" w:rsidRDefault="00A86E26" w:rsidP="00A86E26">
            <w:pPr>
              <w:tabs>
                <w:tab w:val="left" w:pos="567"/>
                <w:tab w:val="left" w:pos="851"/>
              </w:tabs>
              <w:spacing w:after="0" w:line="240" w:lineRule="auto"/>
              <w:rPr>
                <w:rFonts w:ascii="Times New Roman" w:hAnsi="Times New Roman"/>
                <w:b/>
                <w:sz w:val="20"/>
                <w:szCs w:val="20"/>
              </w:rPr>
            </w:pPr>
            <w:r w:rsidRPr="00114B09">
              <w:rPr>
                <w:rFonts w:ascii="Times New Roman" w:hAnsi="Times New Roman"/>
                <w:b/>
                <w:sz w:val="20"/>
                <w:szCs w:val="20"/>
              </w:rPr>
              <w:t>Tinggi</w:t>
            </w:r>
          </w:p>
          <w:p w:rsidR="00A86E26" w:rsidRPr="00114B09" w:rsidRDefault="00A86E26" w:rsidP="00A86E26">
            <w:pPr>
              <w:tabs>
                <w:tab w:val="left" w:pos="567"/>
                <w:tab w:val="left" w:pos="851"/>
              </w:tabs>
              <w:spacing w:after="0" w:line="240" w:lineRule="auto"/>
              <w:rPr>
                <w:rFonts w:ascii="Times New Roman" w:hAnsi="Times New Roman"/>
                <w:sz w:val="20"/>
                <w:szCs w:val="20"/>
              </w:rPr>
            </w:pPr>
            <w:r w:rsidRPr="00114B09">
              <w:rPr>
                <w:rFonts w:ascii="Times New Roman" w:hAnsi="Times New Roman"/>
                <w:sz w:val="20"/>
                <w:szCs w:val="20"/>
              </w:rPr>
              <w:t>(≥ 60% pengeluaran total)</w:t>
            </w:r>
          </w:p>
        </w:tc>
      </w:tr>
      <w:tr w:rsidR="00A86E26" w:rsidRPr="002537BF" w:rsidTr="00114B09">
        <w:trPr>
          <w:trHeight w:val="384"/>
        </w:trPr>
        <w:tc>
          <w:tcPr>
            <w:tcW w:w="2977" w:type="dxa"/>
            <w:tcBorders>
              <w:top w:val="single" w:sz="4" w:space="0" w:color="auto"/>
            </w:tcBorders>
          </w:tcPr>
          <w:p w:rsidR="00A86E26" w:rsidRPr="00114B09" w:rsidRDefault="00A86E26" w:rsidP="00A86E26">
            <w:pPr>
              <w:tabs>
                <w:tab w:val="left" w:pos="567"/>
                <w:tab w:val="left" w:pos="851"/>
              </w:tabs>
              <w:spacing w:after="0" w:line="240" w:lineRule="auto"/>
              <w:rPr>
                <w:rFonts w:ascii="Times New Roman" w:hAnsi="Times New Roman"/>
                <w:b/>
                <w:sz w:val="20"/>
                <w:szCs w:val="20"/>
              </w:rPr>
            </w:pPr>
            <w:r w:rsidRPr="00114B09">
              <w:rPr>
                <w:rFonts w:ascii="Times New Roman" w:hAnsi="Times New Roman"/>
                <w:b/>
                <w:sz w:val="20"/>
                <w:szCs w:val="20"/>
              </w:rPr>
              <w:t>Cukup</w:t>
            </w:r>
          </w:p>
          <w:p w:rsidR="00A86E26" w:rsidRPr="00114B09" w:rsidRDefault="00A86E26" w:rsidP="00A86E26">
            <w:pPr>
              <w:tabs>
                <w:tab w:val="left" w:pos="567"/>
                <w:tab w:val="left" w:pos="851"/>
              </w:tabs>
              <w:spacing w:after="0" w:line="240" w:lineRule="auto"/>
              <w:rPr>
                <w:rFonts w:ascii="Times New Roman" w:hAnsi="Times New Roman"/>
                <w:sz w:val="20"/>
                <w:szCs w:val="20"/>
              </w:rPr>
            </w:pPr>
            <w:r w:rsidRPr="00114B09">
              <w:rPr>
                <w:rFonts w:ascii="Times New Roman" w:hAnsi="Times New Roman"/>
                <w:sz w:val="20"/>
                <w:szCs w:val="20"/>
              </w:rPr>
              <w:t>(&gt; 80% kecukupan energi)</w:t>
            </w:r>
          </w:p>
        </w:tc>
        <w:tc>
          <w:tcPr>
            <w:tcW w:w="2552" w:type="dxa"/>
            <w:tcBorders>
              <w:top w:val="single" w:sz="4" w:space="0" w:color="auto"/>
            </w:tcBorders>
            <w:vAlign w:val="center"/>
          </w:tcPr>
          <w:p w:rsidR="00A86E26" w:rsidRPr="00114B09" w:rsidRDefault="00A86E26" w:rsidP="00A86E26">
            <w:pPr>
              <w:tabs>
                <w:tab w:val="left" w:pos="567"/>
                <w:tab w:val="left" w:pos="851"/>
              </w:tabs>
              <w:spacing w:after="0" w:line="240" w:lineRule="auto"/>
              <w:jc w:val="center"/>
              <w:rPr>
                <w:rFonts w:ascii="Times New Roman" w:hAnsi="Times New Roman"/>
                <w:sz w:val="20"/>
                <w:szCs w:val="20"/>
              </w:rPr>
            </w:pPr>
            <w:r w:rsidRPr="00114B09">
              <w:rPr>
                <w:rFonts w:ascii="Times New Roman" w:hAnsi="Times New Roman"/>
                <w:sz w:val="20"/>
                <w:szCs w:val="20"/>
              </w:rPr>
              <w:t>1. Tahan Pangan</w:t>
            </w:r>
          </w:p>
        </w:tc>
        <w:tc>
          <w:tcPr>
            <w:tcW w:w="2409" w:type="dxa"/>
            <w:tcBorders>
              <w:top w:val="single" w:sz="4" w:space="0" w:color="auto"/>
            </w:tcBorders>
            <w:vAlign w:val="center"/>
          </w:tcPr>
          <w:p w:rsidR="00A86E26" w:rsidRPr="00114B09" w:rsidRDefault="00A86E26" w:rsidP="00A86E26">
            <w:pPr>
              <w:tabs>
                <w:tab w:val="left" w:pos="567"/>
                <w:tab w:val="left" w:pos="851"/>
              </w:tabs>
              <w:spacing w:after="0" w:line="240" w:lineRule="auto"/>
              <w:jc w:val="center"/>
              <w:rPr>
                <w:rFonts w:ascii="Times New Roman" w:hAnsi="Times New Roman"/>
                <w:sz w:val="20"/>
                <w:szCs w:val="20"/>
              </w:rPr>
            </w:pPr>
            <w:r w:rsidRPr="00114B09">
              <w:rPr>
                <w:rFonts w:ascii="Times New Roman" w:hAnsi="Times New Roman"/>
                <w:sz w:val="20"/>
                <w:szCs w:val="20"/>
              </w:rPr>
              <w:t>2. Rentan Pangan</w:t>
            </w:r>
          </w:p>
        </w:tc>
      </w:tr>
      <w:tr w:rsidR="00A86E26" w:rsidRPr="002537BF" w:rsidTr="00114B09">
        <w:trPr>
          <w:trHeight w:val="394"/>
        </w:trPr>
        <w:tc>
          <w:tcPr>
            <w:tcW w:w="2977" w:type="dxa"/>
          </w:tcPr>
          <w:p w:rsidR="00A86E26" w:rsidRPr="00114B09" w:rsidRDefault="00A86E26" w:rsidP="00A86E26">
            <w:pPr>
              <w:tabs>
                <w:tab w:val="left" w:pos="567"/>
                <w:tab w:val="left" w:pos="851"/>
              </w:tabs>
              <w:spacing w:after="0" w:line="240" w:lineRule="auto"/>
              <w:rPr>
                <w:rFonts w:ascii="Times New Roman" w:hAnsi="Times New Roman"/>
                <w:b/>
                <w:sz w:val="20"/>
                <w:szCs w:val="20"/>
              </w:rPr>
            </w:pPr>
            <w:r w:rsidRPr="00114B09">
              <w:rPr>
                <w:rFonts w:ascii="Times New Roman" w:hAnsi="Times New Roman"/>
                <w:b/>
                <w:sz w:val="20"/>
                <w:szCs w:val="20"/>
              </w:rPr>
              <w:t>Kurang</w:t>
            </w:r>
          </w:p>
          <w:p w:rsidR="00A86E26" w:rsidRPr="00114B09" w:rsidRDefault="00A86E26" w:rsidP="00A86E26">
            <w:pPr>
              <w:tabs>
                <w:tab w:val="left" w:pos="567"/>
                <w:tab w:val="left" w:pos="851"/>
              </w:tabs>
              <w:spacing w:after="0" w:line="240" w:lineRule="auto"/>
              <w:rPr>
                <w:rFonts w:ascii="Times New Roman" w:hAnsi="Times New Roman"/>
                <w:sz w:val="20"/>
                <w:szCs w:val="20"/>
              </w:rPr>
            </w:pPr>
            <w:r w:rsidRPr="00114B09">
              <w:rPr>
                <w:rFonts w:ascii="Times New Roman" w:hAnsi="Times New Roman"/>
                <w:sz w:val="20"/>
                <w:szCs w:val="20"/>
              </w:rPr>
              <w:t>(≤ 80% kecukupan energi)</w:t>
            </w:r>
          </w:p>
        </w:tc>
        <w:tc>
          <w:tcPr>
            <w:tcW w:w="2552" w:type="dxa"/>
            <w:vAlign w:val="center"/>
          </w:tcPr>
          <w:p w:rsidR="00A86E26" w:rsidRPr="00114B09" w:rsidRDefault="00A86E26" w:rsidP="00A86E26">
            <w:pPr>
              <w:tabs>
                <w:tab w:val="left" w:pos="567"/>
                <w:tab w:val="left" w:pos="851"/>
              </w:tabs>
              <w:spacing w:after="0" w:line="240" w:lineRule="auto"/>
              <w:jc w:val="center"/>
              <w:rPr>
                <w:rFonts w:ascii="Times New Roman" w:hAnsi="Times New Roman"/>
                <w:sz w:val="20"/>
                <w:szCs w:val="20"/>
              </w:rPr>
            </w:pPr>
            <w:r w:rsidRPr="00114B09">
              <w:rPr>
                <w:rFonts w:ascii="Times New Roman" w:hAnsi="Times New Roman"/>
                <w:sz w:val="20"/>
                <w:szCs w:val="20"/>
              </w:rPr>
              <w:t>3. Kurang Pangan</w:t>
            </w:r>
          </w:p>
        </w:tc>
        <w:tc>
          <w:tcPr>
            <w:tcW w:w="2409" w:type="dxa"/>
            <w:vAlign w:val="center"/>
          </w:tcPr>
          <w:p w:rsidR="00A86E26" w:rsidRPr="00114B09" w:rsidRDefault="00A86E26" w:rsidP="00A86E26">
            <w:pPr>
              <w:tabs>
                <w:tab w:val="left" w:pos="567"/>
                <w:tab w:val="left" w:pos="851"/>
              </w:tabs>
              <w:spacing w:after="0" w:line="240" w:lineRule="auto"/>
              <w:jc w:val="center"/>
              <w:rPr>
                <w:rFonts w:ascii="Times New Roman" w:hAnsi="Times New Roman"/>
                <w:sz w:val="20"/>
                <w:szCs w:val="20"/>
              </w:rPr>
            </w:pPr>
            <w:r w:rsidRPr="00114B09">
              <w:rPr>
                <w:rFonts w:ascii="Times New Roman" w:hAnsi="Times New Roman"/>
                <w:sz w:val="20"/>
                <w:szCs w:val="20"/>
              </w:rPr>
              <w:t>4. Rawan Pangan</w:t>
            </w:r>
          </w:p>
        </w:tc>
      </w:tr>
    </w:tbl>
    <w:p w:rsidR="00670E09" w:rsidRPr="00114B09" w:rsidRDefault="00A86E26" w:rsidP="00114B09">
      <w:pPr>
        <w:spacing w:after="0" w:line="240" w:lineRule="auto"/>
        <w:jc w:val="both"/>
        <w:rPr>
          <w:rFonts w:ascii="Times New Roman" w:hAnsi="Times New Roman"/>
          <w:sz w:val="24"/>
          <w:szCs w:val="24"/>
          <w:lang w:val="id-ID"/>
        </w:rPr>
      </w:pPr>
      <w:proofErr w:type="gramStart"/>
      <w:r w:rsidRPr="00114B09">
        <w:rPr>
          <w:rFonts w:ascii="Times New Roman" w:hAnsi="Times New Roman"/>
          <w:sz w:val="24"/>
          <w:szCs w:val="24"/>
        </w:rPr>
        <w:t>Sumber :</w:t>
      </w:r>
      <w:proofErr w:type="gramEnd"/>
      <w:r w:rsidRPr="00114B09">
        <w:rPr>
          <w:rFonts w:ascii="Times New Roman" w:hAnsi="Times New Roman"/>
          <w:sz w:val="24"/>
          <w:szCs w:val="24"/>
        </w:rPr>
        <w:t xml:space="preserve"> Jonsson dan Toole (1991) </w:t>
      </w:r>
      <w:r w:rsidRPr="00114B09">
        <w:rPr>
          <w:rFonts w:ascii="Times New Roman" w:hAnsi="Times New Roman"/>
          <w:i/>
          <w:iCs/>
          <w:sz w:val="24"/>
          <w:szCs w:val="24"/>
        </w:rPr>
        <w:t xml:space="preserve">dalam </w:t>
      </w:r>
      <w:r w:rsidRPr="00114B09">
        <w:rPr>
          <w:rFonts w:ascii="Times New Roman" w:hAnsi="Times New Roman"/>
          <w:sz w:val="24"/>
          <w:szCs w:val="24"/>
        </w:rPr>
        <w:t xml:space="preserve">Maxwell </w:t>
      </w:r>
      <w:r w:rsidRPr="00114B09">
        <w:rPr>
          <w:rFonts w:ascii="Times New Roman" w:hAnsi="Times New Roman"/>
          <w:i/>
          <w:iCs/>
          <w:sz w:val="24"/>
          <w:szCs w:val="24"/>
        </w:rPr>
        <w:t>et al</w:t>
      </w:r>
      <w:r w:rsidRPr="00114B09">
        <w:rPr>
          <w:rFonts w:ascii="Times New Roman" w:hAnsi="Times New Roman"/>
          <w:sz w:val="24"/>
          <w:szCs w:val="24"/>
        </w:rPr>
        <w:t>., (2000:78)</w:t>
      </w:r>
    </w:p>
    <w:p w:rsidR="00670E09" w:rsidRDefault="00670E09" w:rsidP="00A86E26">
      <w:pPr>
        <w:spacing w:after="0" w:line="240" w:lineRule="auto"/>
        <w:ind w:left="284" w:firstLine="567"/>
        <w:jc w:val="both"/>
        <w:rPr>
          <w:color w:val="000000"/>
          <w:lang w:val="id-ID"/>
        </w:rPr>
      </w:pPr>
    </w:p>
    <w:p w:rsidR="00201B29" w:rsidRDefault="00A86E26" w:rsidP="00D266E8">
      <w:pPr>
        <w:spacing w:after="0" w:line="240" w:lineRule="auto"/>
        <w:ind w:left="284" w:firstLine="567"/>
        <w:jc w:val="center"/>
        <w:rPr>
          <w:rFonts w:ascii="Times New Roman" w:hAnsi="Times New Roman"/>
          <w:b/>
          <w:color w:val="000000"/>
          <w:sz w:val="24"/>
          <w:szCs w:val="24"/>
          <w:lang w:val="id-ID"/>
        </w:rPr>
      </w:pPr>
      <w:r w:rsidRPr="00114B09">
        <w:rPr>
          <w:rFonts w:ascii="Times New Roman" w:hAnsi="Times New Roman"/>
          <w:b/>
          <w:color w:val="000000"/>
          <w:sz w:val="24"/>
          <w:szCs w:val="24"/>
          <w:lang w:val="id-ID"/>
        </w:rPr>
        <w:t>HASIl DAN PEMBAHASAN</w:t>
      </w:r>
    </w:p>
    <w:p w:rsidR="00877288" w:rsidRPr="00114B09" w:rsidRDefault="00877288" w:rsidP="00877288">
      <w:pPr>
        <w:spacing w:after="0" w:line="240" w:lineRule="auto"/>
        <w:ind w:left="284" w:firstLine="567"/>
        <w:jc w:val="center"/>
        <w:rPr>
          <w:rFonts w:ascii="Times New Roman" w:hAnsi="Times New Roman"/>
          <w:b/>
          <w:color w:val="000000"/>
          <w:sz w:val="24"/>
          <w:szCs w:val="24"/>
          <w:lang w:val="id-ID"/>
        </w:rPr>
      </w:pPr>
    </w:p>
    <w:p w:rsidR="00A86E26" w:rsidRPr="00114B09" w:rsidRDefault="00201B29" w:rsidP="00114B09">
      <w:pPr>
        <w:pStyle w:val="ListParagraph"/>
        <w:spacing w:after="0" w:line="240" w:lineRule="auto"/>
        <w:ind w:hanging="425"/>
        <w:contextualSpacing w:val="0"/>
        <w:jc w:val="center"/>
        <w:rPr>
          <w:rFonts w:ascii="Times New Roman" w:hAnsi="Times New Roman"/>
          <w:b/>
          <w:color w:val="000000"/>
          <w:sz w:val="24"/>
          <w:szCs w:val="24"/>
          <w:lang w:val="id-ID"/>
        </w:rPr>
      </w:pPr>
      <w:proofErr w:type="gramStart"/>
      <w:r w:rsidRPr="00114B09">
        <w:rPr>
          <w:rFonts w:ascii="Times New Roman" w:hAnsi="Times New Roman"/>
          <w:color w:val="000000"/>
          <w:sz w:val="24"/>
          <w:szCs w:val="24"/>
        </w:rPr>
        <w:t xml:space="preserve">Tabel </w:t>
      </w:r>
      <w:r w:rsidRPr="00114B09">
        <w:rPr>
          <w:rFonts w:ascii="Times New Roman" w:hAnsi="Times New Roman"/>
          <w:color w:val="000000"/>
          <w:sz w:val="24"/>
          <w:szCs w:val="24"/>
          <w:lang w:val="id-ID"/>
        </w:rPr>
        <w:t>3</w:t>
      </w:r>
      <w:r w:rsidRPr="00114B09">
        <w:rPr>
          <w:rFonts w:ascii="Times New Roman" w:hAnsi="Times New Roman"/>
          <w:color w:val="000000"/>
          <w:sz w:val="24"/>
          <w:szCs w:val="24"/>
        </w:rPr>
        <w:t>.</w:t>
      </w:r>
      <w:proofErr w:type="gramEnd"/>
      <w:r w:rsidRPr="00114B09">
        <w:rPr>
          <w:rFonts w:ascii="Times New Roman" w:hAnsi="Times New Roman"/>
          <w:color w:val="000000"/>
          <w:sz w:val="24"/>
          <w:szCs w:val="24"/>
        </w:rPr>
        <w:t xml:space="preserve"> Karakteristik Rumah Tangga Responden di Kabupaten Ngawi</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111"/>
        <w:gridCol w:w="2976"/>
      </w:tblGrid>
      <w:tr w:rsidR="00A86E26" w:rsidRPr="002537BF" w:rsidTr="00877288">
        <w:tc>
          <w:tcPr>
            <w:tcW w:w="851" w:type="dxa"/>
            <w:tcBorders>
              <w:top w:val="single" w:sz="24" w:space="0" w:color="auto"/>
              <w:bottom w:val="single" w:sz="2" w:space="0" w:color="auto"/>
            </w:tcBorders>
            <w:vAlign w:val="center"/>
          </w:tcPr>
          <w:p w:rsidR="00A86E26" w:rsidRPr="00114B09" w:rsidRDefault="00A86E26" w:rsidP="00A86E26">
            <w:pPr>
              <w:spacing w:after="0" w:line="240" w:lineRule="auto"/>
              <w:rPr>
                <w:rFonts w:ascii="Times New Roman" w:hAnsi="Times New Roman"/>
                <w:color w:val="000000"/>
                <w:sz w:val="20"/>
                <w:szCs w:val="20"/>
              </w:rPr>
            </w:pPr>
            <w:r w:rsidRPr="00114B09">
              <w:rPr>
                <w:rFonts w:ascii="Times New Roman" w:hAnsi="Times New Roman"/>
                <w:color w:val="000000"/>
                <w:sz w:val="20"/>
                <w:szCs w:val="20"/>
              </w:rPr>
              <w:t>No</w:t>
            </w:r>
          </w:p>
        </w:tc>
        <w:tc>
          <w:tcPr>
            <w:tcW w:w="4111" w:type="dxa"/>
            <w:tcBorders>
              <w:top w:val="single" w:sz="24" w:space="0" w:color="auto"/>
              <w:bottom w:val="single" w:sz="2" w:space="0" w:color="auto"/>
            </w:tcBorders>
            <w:vAlign w:val="center"/>
          </w:tcPr>
          <w:p w:rsidR="00A86E26" w:rsidRPr="00114B09" w:rsidRDefault="00A86E26" w:rsidP="00A86E26">
            <w:pPr>
              <w:spacing w:after="0" w:line="240" w:lineRule="auto"/>
              <w:jc w:val="center"/>
              <w:rPr>
                <w:rFonts w:ascii="Times New Roman" w:hAnsi="Times New Roman"/>
                <w:color w:val="000000"/>
                <w:sz w:val="20"/>
                <w:szCs w:val="20"/>
              </w:rPr>
            </w:pPr>
            <w:r w:rsidRPr="00114B09">
              <w:rPr>
                <w:rFonts w:ascii="Times New Roman" w:hAnsi="Times New Roman"/>
                <w:color w:val="000000"/>
                <w:sz w:val="20"/>
                <w:szCs w:val="20"/>
              </w:rPr>
              <w:t>Uraian</w:t>
            </w:r>
          </w:p>
        </w:tc>
        <w:tc>
          <w:tcPr>
            <w:tcW w:w="2976" w:type="dxa"/>
            <w:tcBorders>
              <w:top w:val="single" w:sz="24" w:space="0" w:color="auto"/>
              <w:bottom w:val="single" w:sz="2" w:space="0" w:color="auto"/>
            </w:tcBorders>
            <w:vAlign w:val="center"/>
          </w:tcPr>
          <w:p w:rsidR="00A86E26" w:rsidRPr="00114B09" w:rsidRDefault="00A86E26" w:rsidP="00A86E26">
            <w:pPr>
              <w:spacing w:after="0" w:line="240" w:lineRule="auto"/>
              <w:jc w:val="center"/>
              <w:rPr>
                <w:rFonts w:ascii="Times New Roman" w:hAnsi="Times New Roman"/>
                <w:color w:val="000000"/>
                <w:sz w:val="20"/>
                <w:szCs w:val="20"/>
              </w:rPr>
            </w:pPr>
            <w:r w:rsidRPr="00114B09">
              <w:rPr>
                <w:rFonts w:ascii="Times New Roman" w:hAnsi="Times New Roman"/>
                <w:color w:val="000000"/>
                <w:sz w:val="20"/>
                <w:szCs w:val="20"/>
              </w:rPr>
              <w:t>Rata-rata</w:t>
            </w:r>
          </w:p>
        </w:tc>
      </w:tr>
      <w:tr w:rsidR="00A86E26" w:rsidRPr="002537BF" w:rsidTr="00877288">
        <w:tc>
          <w:tcPr>
            <w:tcW w:w="851" w:type="dxa"/>
            <w:tcBorders>
              <w:top w:val="single" w:sz="2" w:space="0" w:color="auto"/>
            </w:tcBorders>
            <w:vAlign w:val="center"/>
          </w:tcPr>
          <w:p w:rsidR="00A86E26" w:rsidRPr="00114B09" w:rsidRDefault="00A86E26" w:rsidP="00A86E26">
            <w:pPr>
              <w:spacing w:after="0" w:line="240" w:lineRule="auto"/>
              <w:rPr>
                <w:rFonts w:ascii="Times New Roman" w:hAnsi="Times New Roman"/>
                <w:color w:val="000000"/>
                <w:sz w:val="20"/>
                <w:szCs w:val="20"/>
              </w:rPr>
            </w:pPr>
            <w:r w:rsidRPr="00114B09">
              <w:rPr>
                <w:rFonts w:ascii="Times New Roman" w:hAnsi="Times New Roman"/>
                <w:color w:val="000000"/>
                <w:sz w:val="20"/>
                <w:szCs w:val="20"/>
              </w:rPr>
              <w:t>1</w:t>
            </w:r>
          </w:p>
        </w:tc>
        <w:tc>
          <w:tcPr>
            <w:tcW w:w="4111" w:type="dxa"/>
            <w:tcBorders>
              <w:top w:val="single" w:sz="2" w:space="0" w:color="auto"/>
            </w:tcBorders>
            <w:vAlign w:val="center"/>
          </w:tcPr>
          <w:p w:rsidR="00A86E26" w:rsidRPr="00114B09" w:rsidRDefault="00A86E26" w:rsidP="00A86E26">
            <w:pPr>
              <w:spacing w:after="0" w:line="240" w:lineRule="auto"/>
              <w:rPr>
                <w:rFonts w:ascii="Times New Roman" w:hAnsi="Times New Roman"/>
                <w:color w:val="000000"/>
                <w:sz w:val="20"/>
                <w:szCs w:val="20"/>
              </w:rPr>
            </w:pPr>
            <w:r w:rsidRPr="00114B09">
              <w:rPr>
                <w:rFonts w:ascii="Times New Roman" w:hAnsi="Times New Roman"/>
                <w:color w:val="000000"/>
                <w:sz w:val="20"/>
                <w:szCs w:val="20"/>
              </w:rPr>
              <w:t>Umur (tahun)</w:t>
            </w:r>
          </w:p>
        </w:tc>
        <w:tc>
          <w:tcPr>
            <w:tcW w:w="2976" w:type="dxa"/>
            <w:tcBorders>
              <w:top w:val="single" w:sz="2" w:space="0" w:color="auto"/>
            </w:tcBorders>
            <w:vAlign w:val="center"/>
          </w:tcPr>
          <w:p w:rsidR="00A86E26" w:rsidRPr="00114B09" w:rsidRDefault="00A86E26" w:rsidP="00A86E26">
            <w:pPr>
              <w:spacing w:after="0" w:line="240" w:lineRule="auto"/>
              <w:rPr>
                <w:rFonts w:ascii="Times New Roman" w:hAnsi="Times New Roman"/>
                <w:color w:val="000000"/>
                <w:sz w:val="20"/>
                <w:szCs w:val="20"/>
              </w:rPr>
            </w:pPr>
          </w:p>
        </w:tc>
      </w:tr>
      <w:tr w:rsidR="00A86E26" w:rsidRPr="002537BF" w:rsidTr="00877288">
        <w:trPr>
          <w:trHeight w:val="79"/>
        </w:trPr>
        <w:tc>
          <w:tcPr>
            <w:tcW w:w="851" w:type="dxa"/>
            <w:vAlign w:val="center"/>
          </w:tcPr>
          <w:p w:rsidR="00A86E26" w:rsidRPr="00114B09" w:rsidRDefault="00A86E26" w:rsidP="00A86E26">
            <w:pPr>
              <w:spacing w:after="0" w:line="240" w:lineRule="auto"/>
              <w:rPr>
                <w:rFonts w:ascii="Times New Roman" w:hAnsi="Times New Roman"/>
                <w:color w:val="000000"/>
                <w:sz w:val="20"/>
                <w:szCs w:val="20"/>
              </w:rPr>
            </w:pPr>
          </w:p>
        </w:tc>
        <w:tc>
          <w:tcPr>
            <w:tcW w:w="4111" w:type="dxa"/>
            <w:vAlign w:val="center"/>
          </w:tcPr>
          <w:p w:rsidR="00A86E26" w:rsidRPr="00114B09" w:rsidRDefault="00A86E26" w:rsidP="00A86E26">
            <w:pPr>
              <w:numPr>
                <w:ilvl w:val="0"/>
                <w:numId w:val="4"/>
              </w:numPr>
              <w:spacing w:after="0" w:line="240" w:lineRule="auto"/>
              <w:ind w:left="317" w:hanging="317"/>
              <w:rPr>
                <w:rFonts w:ascii="Times New Roman" w:hAnsi="Times New Roman"/>
                <w:color w:val="000000"/>
                <w:sz w:val="20"/>
                <w:szCs w:val="20"/>
              </w:rPr>
            </w:pPr>
            <w:r w:rsidRPr="00114B09">
              <w:rPr>
                <w:rFonts w:ascii="Times New Roman" w:hAnsi="Times New Roman"/>
                <w:color w:val="000000"/>
                <w:sz w:val="20"/>
                <w:szCs w:val="20"/>
              </w:rPr>
              <w:t>Suami</w:t>
            </w:r>
          </w:p>
        </w:tc>
        <w:tc>
          <w:tcPr>
            <w:tcW w:w="2976" w:type="dxa"/>
            <w:vAlign w:val="center"/>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45</w:t>
            </w:r>
          </w:p>
        </w:tc>
      </w:tr>
      <w:tr w:rsidR="00A86E26" w:rsidRPr="002537BF" w:rsidTr="00877288">
        <w:trPr>
          <w:trHeight w:val="79"/>
        </w:trPr>
        <w:tc>
          <w:tcPr>
            <w:tcW w:w="851" w:type="dxa"/>
            <w:vAlign w:val="center"/>
          </w:tcPr>
          <w:p w:rsidR="00A86E26" w:rsidRPr="00114B09" w:rsidRDefault="00A86E26" w:rsidP="00A86E26">
            <w:pPr>
              <w:spacing w:after="0" w:line="240" w:lineRule="auto"/>
              <w:rPr>
                <w:rFonts w:ascii="Times New Roman" w:hAnsi="Times New Roman"/>
                <w:color w:val="000000"/>
                <w:sz w:val="20"/>
                <w:szCs w:val="20"/>
              </w:rPr>
            </w:pPr>
          </w:p>
        </w:tc>
        <w:tc>
          <w:tcPr>
            <w:tcW w:w="4111" w:type="dxa"/>
            <w:vAlign w:val="center"/>
          </w:tcPr>
          <w:p w:rsidR="00A86E26" w:rsidRPr="00114B09" w:rsidRDefault="00A86E26" w:rsidP="00A86E26">
            <w:pPr>
              <w:numPr>
                <w:ilvl w:val="0"/>
                <w:numId w:val="4"/>
              </w:numPr>
              <w:spacing w:after="0" w:line="240" w:lineRule="auto"/>
              <w:ind w:left="317" w:hanging="317"/>
              <w:rPr>
                <w:rFonts w:ascii="Times New Roman" w:hAnsi="Times New Roman"/>
                <w:color w:val="000000"/>
                <w:sz w:val="20"/>
                <w:szCs w:val="20"/>
              </w:rPr>
            </w:pPr>
            <w:r w:rsidRPr="00114B09">
              <w:rPr>
                <w:rFonts w:ascii="Times New Roman" w:hAnsi="Times New Roman"/>
                <w:color w:val="000000"/>
                <w:sz w:val="20"/>
                <w:szCs w:val="20"/>
              </w:rPr>
              <w:t>Istri</w:t>
            </w:r>
          </w:p>
        </w:tc>
        <w:tc>
          <w:tcPr>
            <w:tcW w:w="2976" w:type="dxa"/>
            <w:vAlign w:val="center"/>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44</w:t>
            </w:r>
          </w:p>
        </w:tc>
      </w:tr>
      <w:tr w:rsidR="00A86E26" w:rsidRPr="002537BF" w:rsidTr="00877288">
        <w:tc>
          <w:tcPr>
            <w:tcW w:w="851" w:type="dxa"/>
            <w:vAlign w:val="center"/>
          </w:tcPr>
          <w:p w:rsidR="00A86E26" w:rsidRPr="00114B09" w:rsidRDefault="00A86E26" w:rsidP="00A86E26">
            <w:pPr>
              <w:spacing w:after="0" w:line="240" w:lineRule="auto"/>
              <w:rPr>
                <w:rFonts w:ascii="Times New Roman" w:hAnsi="Times New Roman"/>
                <w:color w:val="000000"/>
                <w:sz w:val="20"/>
                <w:szCs w:val="20"/>
              </w:rPr>
            </w:pPr>
            <w:r w:rsidRPr="00114B09">
              <w:rPr>
                <w:rFonts w:ascii="Times New Roman" w:hAnsi="Times New Roman"/>
                <w:color w:val="000000"/>
                <w:sz w:val="20"/>
                <w:szCs w:val="20"/>
              </w:rPr>
              <w:t>2</w:t>
            </w:r>
          </w:p>
        </w:tc>
        <w:tc>
          <w:tcPr>
            <w:tcW w:w="4111" w:type="dxa"/>
            <w:vAlign w:val="center"/>
          </w:tcPr>
          <w:p w:rsidR="00A86E26" w:rsidRPr="00114B09" w:rsidRDefault="00A86E26" w:rsidP="00A86E26">
            <w:pPr>
              <w:spacing w:after="0" w:line="240" w:lineRule="auto"/>
              <w:rPr>
                <w:rFonts w:ascii="Times New Roman" w:hAnsi="Times New Roman"/>
                <w:color w:val="000000"/>
                <w:sz w:val="20"/>
                <w:szCs w:val="20"/>
              </w:rPr>
            </w:pPr>
            <w:r w:rsidRPr="00114B09">
              <w:rPr>
                <w:rFonts w:ascii="Times New Roman" w:hAnsi="Times New Roman"/>
                <w:color w:val="000000"/>
                <w:sz w:val="20"/>
                <w:szCs w:val="20"/>
              </w:rPr>
              <w:t>Tingkat (Pendidikan (Tahun)</w:t>
            </w:r>
          </w:p>
        </w:tc>
        <w:tc>
          <w:tcPr>
            <w:tcW w:w="2976" w:type="dxa"/>
            <w:vAlign w:val="center"/>
          </w:tcPr>
          <w:p w:rsidR="00A86E26" w:rsidRPr="00114B09" w:rsidRDefault="00A86E26" w:rsidP="00A86E26">
            <w:pPr>
              <w:spacing w:after="0" w:line="240" w:lineRule="auto"/>
              <w:jc w:val="right"/>
              <w:rPr>
                <w:rFonts w:ascii="Times New Roman" w:hAnsi="Times New Roman"/>
                <w:color w:val="000000"/>
                <w:sz w:val="20"/>
                <w:szCs w:val="20"/>
              </w:rPr>
            </w:pPr>
          </w:p>
        </w:tc>
      </w:tr>
      <w:tr w:rsidR="00A86E26" w:rsidRPr="002537BF" w:rsidTr="00877288">
        <w:tc>
          <w:tcPr>
            <w:tcW w:w="851" w:type="dxa"/>
            <w:vAlign w:val="center"/>
          </w:tcPr>
          <w:p w:rsidR="00A86E26" w:rsidRPr="00114B09" w:rsidRDefault="00A86E26" w:rsidP="00A86E26">
            <w:pPr>
              <w:spacing w:after="0" w:line="240" w:lineRule="auto"/>
              <w:rPr>
                <w:rFonts w:ascii="Times New Roman" w:hAnsi="Times New Roman"/>
                <w:color w:val="000000"/>
                <w:sz w:val="20"/>
                <w:szCs w:val="20"/>
              </w:rPr>
            </w:pPr>
          </w:p>
        </w:tc>
        <w:tc>
          <w:tcPr>
            <w:tcW w:w="4111" w:type="dxa"/>
            <w:vAlign w:val="center"/>
          </w:tcPr>
          <w:p w:rsidR="00A86E26" w:rsidRPr="00114B09" w:rsidRDefault="00A86E26" w:rsidP="00A86E26">
            <w:pPr>
              <w:numPr>
                <w:ilvl w:val="0"/>
                <w:numId w:val="5"/>
              </w:numPr>
              <w:spacing w:after="0" w:line="240" w:lineRule="auto"/>
              <w:ind w:left="317" w:hanging="283"/>
              <w:rPr>
                <w:rFonts w:ascii="Times New Roman" w:hAnsi="Times New Roman"/>
                <w:color w:val="000000"/>
                <w:sz w:val="20"/>
                <w:szCs w:val="20"/>
              </w:rPr>
            </w:pPr>
            <w:r w:rsidRPr="00114B09">
              <w:rPr>
                <w:rFonts w:ascii="Times New Roman" w:hAnsi="Times New Roman"/>
                <w:color w:val="000000"/>
                <w:sz w:val="20"/>
                <w:szCs w:val="20"/>
              </w:rPr>
              <w:t>Suami</w:t>
            </w:r>
          </w:p>
        </w:tc>
        <w:tc>
          <w:tcPr>
            <w:tcW w:w="2976" w:type="dxa"/>
            <w:vAlign w:val="center"/>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SMP</w:t>
            </w:r>
          </w:p>
        </w:tc>
      </w:tr>
      <w:tr w:rsidR="00A86E26" w:rsidRPr="002537BF" w:rsidTr="00877288">
        <w:tc>
          <w:tcPr>
            <w:tcW w:w="851" w:type="dxa"/>
            <w:vAlign w:val="center"/>
          </w:tcPr>
          <w:p w:rsidR="00A86E26" w:rsidRPr="00114B09" w:rsidRDefault="00A86E26" w:rsidP="00A86E26">
            <w:pPr>
              <w:spacing w:after="0" w:line="240" w:lineRule="auto"/>
              <w:rPr>
                <w:rFonts w:ascii="Times New Roman" w:hAnsi="Times New Roman"/>
                <w:color w:val="000000"/>
                <w:sz w:val="20"/>
                <w:szCs w:val="20"/>
              </w:rPr>
            </w:pPr>
          </w:p>
        </w:tc>
        <w:tc>
          <w:tcPr>
            <w:tcW w:w="4111" w:type="dxa"/>
            <w:vAlign w:val="center"/>
          </w:tcPr>
          <w:p w:rsidR="00A86E26" w:rsidRPr="00114B09" w:rsidRDefault="00A86E26" w:rsidP="00A86E26">
            <w:pPr>
              <w:numPr>
                <w:ilvl w:val="0"/>
                <w:numId w:val="5"/>
              </w:numPr>
              <w:spacing w:after="0" w:line="240" w:lineRule="auto"/>
              <w:ind w:left="317" w:hanging="283"/>
              <w:rPr>
                <w:rFonts w:ascii="Times New Roman" w:hAnsi="Times New Roman"/>
                <w:color w:val="000000"/>
                <w:sz w:val="20"/>
                <w:szCs w:val="20"/>
              </w:rPr>
            </w:pPr>
            <w:r w:rsidRPr="00114B09">
              <w:rPr>
                <w:rFonts w:ascii="Times New Roman" w:hAnsi="Times New Roman"/>
                <w:color w:val="000000"/>
                <w:sz w:val="20"/>
                <w:szCs w:val="20"/>
              </w:rPr>
              <w:t>Istri</w:t>
            </w:r>
          </w:p>
        </w:tc>
        <w:tc>
          <w:tcPr>
            <w:tcW w:w="2976" w:type="dxa"/>
            <w:vAlign w:val="center"/>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SD</w:t>
            </w:r>
          </w:p>
        </w:tc>
      </w:tr>
      <w:tr w:rsidR="00A86E26" w:rsidRPr="002537BF" w:rsidTr="00877288">
        <w:tc>
          <w:tcPr>
            <w:tcW w:w="851" w:type="dxa"/>
            <w:vAlign w:val="center"/>
          </w:tcPr>
          <w:p w:rsidR="00A86E26" w:rsidRPr="00114B09" w:rsidRDefault="00A86E26" w:rsidP="00A86E26">
            <w:pPr>
              <w:spacing w:after="0" w:line="240" w:lineRule="auto"/>
              <w:rPr>
                <w:rFonts w:ascii="Times New Roman" w:hAnsi="Times New Roman"/>
                <w:color w:val="000000"/>
                <w:sz w:val="20"/>
                <w:szCs w:val="20"/>
              </w:rPr>
            </w:pPr>
            <w:r w:rsidRPr="00114B09">
              <w:rPr>
                <w:rFonts w:ascii="Times New Roman" w:hAnsi="Times New Roman"/>
                <w:color w:val="000000"/>
                <w:sz w:val="20"/>
                <w:szCs w:val="20"/>
              </w:rPr>
              <w:t>3</w:t>
            </w:r>
          </w:p>
        </w:tc>
        <w:tc>
          <w:tcPr>
            <w:tcW w:w="4111" w:type="dxa"/>
            <w:vAlign w:val="center"/>
          </w:tcPr>
          <w:p w:rsidR="00A86E26" w:rsidRPr="00114B09" w:rsidRDefault="00A86E26" w:rsidP="00A86E26">
            <w:pPr>
              <w:spacing w:after="0" w:line="240" w:lineRule="auto"/>
              <w:rPr>
                <w:rFonts w:ascii="Times New Roman" w:hAnsi="Times New Roman"/>
                <w:color w:val="000000"/>
                <w:sz w:val="20"/>
                <w:szCs w:val="20"/>
              </w:rPr>
            </w:pPr>
            <w:r w:rsidRPr="00114B09">
              <w:rPr>
                <w:rFonts w:ascii="Times New Roman" w:hAnsi="Times New Roman"/>
                <w:color w:val="000000"/>
                <w:sz w:val="20"/>
                <w:szCs w:val="20"/>
              </w:rPr>
              <w:t>Jumlah anggota keluarga (orang)</w:t>
            </w:r>
          </w:p>
        </w:tc>
        <w:tc>
          <w:tcPr>
            <w:tcW w:w="2976" w:type="dxa"/>
            <w:vAlign w:val="center"/>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3</w:t>
            </w: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r w:rsidRPr="00114B09">
              <w:rPr>
                <w:rFonts w:ascii="Times New Roman" w:hAnsi="Times New Roman"/>
                <w:color w:val="000000"/>
                <w:sz w:val="20"/>
                <w:szCs w:val="20"/>
              </w:rPr>
              <w:t>4</w:t>
            </w:r>
          </w:p>
        </w:tc>
        <w:tc>
          <w:tcPr>
            <w:tcW w:w="411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r w:rsidRPr="00114B09">
              <w:rPr>
                <w:rFonts w:ascii="Times New Roman" w:hAnsi="Times New Roman"/>
                <w:color w:val="000000"/>
                <w:sz w:val="20"/>
                <w:szCs w:val="20"/>
              </w:rPr>
              <w:t>Jenis Pekerjaan pokok (orang)</w:t>
            </w:r>
          </w:p>
        </w:tc>
        <w:tc>
          <w:tcPr>
            <w:tcW w:w="2976" w:type="dxa"/>
            <w:tcBorders>
              <w:top w:val="nil"/>
              <w:left w:val="nil"/>
              <w:bottom w:val="nil"/>
              <w:right w:val="nil"/>
            </w:tcBorders>
          </w:tcPr>
          <w:p w:rsidR="00A86E26" w:rsidRPr="00114B09" w:rsidRDefault="00A86E26" w:rsidP="00A86E26">
            <w:pPr>
              <w:spacing w:after="0" w:line="240" w:lineRule="auto"/>
              <w:jc w:val="right"/>
              <w:rPr>
                <w:rFonts w:ascii="Times New Roman" w:hAnsi="Times New Roman"/>
                <w:color w:val="000000"/>
                <w:sz w:val="20"/>
                <w:szCs w:val="20"/>
              </w:rPr>
            </w:pP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p>
        </w:tc>
        <w:tc>
          <w:tcPr>
            <w:tcW w:w="4111" w:type="dxa"/>
            <w:tcBorders>
              <w:top w:val="nil"/>
              <w:left w:val="nil"/>
              <w:bottom w:val="nil"/>
              <w:right w:val="nil"/>
            </w:tcBorders>
          </w:tcPr>
          <w:p w:rsidR="00A86E26" w:rsidRPr="00114B09" w:rsidRDefault="00A86E26" w:rsidP="00A86E26">
            <w:pPr>
              <w:numPr>
                <w:ilvl w:val="0"/>
                <w:numId w:val="6"/>
              </w:numPr>
              <w:spacing w:after="0" w:line="240" w:lineRule="auto"/>
              <w:ind w:left="317" w:hanging="283"/>
              <w:rPr>
                <w:rFonts w:ascii="Times New Roman" w:hAnsi="Times New Roman"/>
                <w:color w:val="000000"/>
                <w:sz w:val="20"/>
                <w:szCs w:val="20"/>
              </w:rPr>
            </w:pPr>
            <w:r w:rsidRPr="00114B09">
              <w:rPr>
                <w:rFonts w:ascii="Times New Roman" w:hAnsi="Times New Roman"/>
                <w:color w:val="000000"/>
                <w:sz w:val="20"/>
                <w:szCs w:val="20"/>
              </w:rPr>
              <w:t>Suami</w:t>
            </w:r>
          </w:p>
        </w:tc>
        <w:tc>
          <w:tcPr>
            <w:tcW w:w="2976" w:type="dxa"/>
            <w:tcBorders>
              <w:top w:val="nil"/>
              <w:left w:val="nil"/>
              <w:bottom w:val="nil"/>
              <w:right w:val="nil"/>
            </w:tcBorders>
          </w:tcPr>
          <w:p w:rsidR="00A86E26" w:rsidRPr="00114B09" w:rsidRDefault="00A86E26" w:rsidP="00A86E26">
            <w:pPr>
              <w:spacing w:after="0" w:line="240" w:lineRule="auto"/>
              <w:jc w:val="right"/>
              <w:rPr>
                <w:rFonts w:ascii="Times New Roman" w:hAnsi="Times New Roman"/>
                <w:color w:val="000000"/>
                <w:sz w:val="20"/>
                <w:szCs w:val="20"/>
              </w:rPr>
            </w:pP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p>
        </w:tc>
        <w:tc>
          <w:tcPr>
            <w:tcW w:w="4111" w:type="dxa"/>
            <w:tcBorders>
              <w:top w:val="nil"/>
              <w:left w:val="nil"/>
              <w:bottom w:val="nil"/>
              <w:right w:val="nil"/>
            </w:tcBorders>
          </w:tcPr>
          <w:p w:rsidR="00A86E26" w:rsidRPr="00114B09" w:rsidRDefault="00A86E26" w:rsidP="00A86E26">
            <w:pPr>
              <w:numPr>
                <w:ilvl w:val="0"/>
                <w:numId w:val="7"/>
              </w:numPr>
              <w:spacing w:after="0" w:line="240" w:lineRule="auto"/>
              <w:ind w:left="601" w:hanging="284"/>
              <w:rPr>
                <w:rFonts w:ascii="Times New Roman" w:hAnsi="Times New Roman"/>
                <w:color w:val="000000"/>
                <w:sz w:val="20"/>
                <w:szCs w:val="20"/>
              </w:rPr>
            </w:pPr>
            <w:r w:rsidRPr="00114B09">
              <w:rPr>
                <w:rFonts w:ascii="Times New Roman" w:hAnsi="Times New Roman"/>
                <w:color w:val="000000"/>
                <w:sz w:val="20"/>
                <w:szCs w:val="20"/>
              </w:rPr>
              <w:t>Buruh bangunan</w:t>
            </w:r>
          </w:p>
        </w:tc>
        <w:tc>
          <w:tcPr>
            <w:tcW w:w="2976" w:type="dxa"/>
            <w:tcBorders>
              <w:top w:val="nil"/>
              <w:left w:val="nil"/>
              <w:bottom w:val="nil"/>
              <w:right w:val="nil"/>
            </w:tcBorders>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16</w:t>
            </w: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p>
        </w:tc>
        <w:tc>
          <w:tcPr>
            <w:tcW w:w="4111" w:type="dxa"/>
            <w:tcBorders>
              <w:top w:val="nil"/>
              <w:left w:val="nil"/>
              <w:bottom w:val="nil"/>
              <w:right w:val="nil"/>
            </w:tcBorders>
          </w:tcPr>
          <w:p w:rsidR="00A86E26" w:rsidRPr="00114B09" w:rsidRDefault="00A86E26" w:rsidP="00A86E26">
            <w:pPr>
              <w:numPr>
                <w:ilvl w:val="0"/>
                <w:numId w:val="7"/>
              </w:numPr>
              <w:spacing w:after="0" w:line="240" w:lineRule="auto"/>
              <w:ind w:left="601" w:hanging="284"/>
              <w:rPr>
                <w:rFonts w:ascii="Times New Roman" w:hAnsi="Times New Roman"/>
                <w:color w:val="000000"/>
                <w:sz w:val="20"/>
                <w:szCs w:val="20"/>
              </w:rPr>
            </w:pPr>
            <w:r w:rsidRPr="00114B09">
              <w:rPr>
                <w:rFonts w:ascii="Times New Roman" w:hAnsi="Times New Roman"/>
                <w:color w:val="000000"/>
                <w:sz w:val="20"/>
                <w:szCs w:val="20"/>
              </w:rPr>
              <w:t>Penjahit</w:t>
            </w:r>
          </w:p>
        </w:tc>
        <w:tc>
          <w:tcPr>
            <w:tcW w:w="2976" w:type="dxa"/>
            <w:tcBorders>
              <w:top w:val="nil"/>
              <w:left w:val="nil"/>
              <w:bottom w:val="nil"/>
              <w:right w:val="nil"/>
            </w:tcBorders>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1</w:t>
            </w: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p>
        </w:tc>
        <w:tc>
          <w:tcPr>
            <w:tcW w:w="4111" w:type="dxa"/>
            <w:tcBorders>
              <w:top w:val="nil"/>
              <w:left w:val="nil"/>
              <w:bottom w:val="nil"/>
              <w:right w:val="nil"/>
            </w:tcBorders>
          </w:tcPr>
          <w:p w:rsidR="00A86E26" w:rsidRPr="00114B09" w:rsidRDefault="00A86E26" w:rsidP="00A86E26">
            <w:pPr>
              <w:numPr>
                <w:ilvl w:val="0"/>
                <w:numId w:val="7"/>
              </w:numPr>
              <w:spacing w:after="0" w:line="240" w:lineRule="auto"/>
              <w:ind w:left="601" w:hanging="284"/>
              <w:rPr>
                <w:rFonts w:ascii="Times New Roman" w:hAnsi="Times New Roman"/>
                <w:color w:val="000000"/>
                <w:sz w:val="20"/>
                <w:szCs w:val="20"/>
              </w:rPr>
            </w:pPr>
            <w:r w:rsidRPr="00114B09">
              <w:rPr>
                <w:rFonts w:ascii="Times New Roman" w:hAnsi="Times New Roman"/>
                <w:color w:val="000000"/>
                <w:sz w:val="20"/>
                <w:szCs w:val="20"/>
              </w:rPr>
              <w:t>Tukang Ojek</w:t>
            </w:r>
          </w:p>
        </w:tc>
        <w:tc>
          <w:tcPr>
            <w:tcW w:w="2976" w:type="dxa"/>
            <w:tcBorders>
              <w:top w:val="nil"/>
              <w:left w:val="nil"/>
              <w:bottom w:val="nil"/>
              <w:right w:val="nil"/>
            </w:tcBorders>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3</w:t>
            </w: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p>
        </w:tc>
        <w:tc>
          <w:tcPr>
            <w:tcW w:w="4111" w:type="dxa"/>
            <w:tcBorders>
              <w:top w:val="nil"/>
              <w:left w:val="nil"/>
              <w:bottom w:val="nil"/>
              <w:right w:val="nil"/>
            </w:tcBorders>
          </w:tcPr>
          <w:p w:rsidR="00A86E26" w:rsidRPr="00114B09" w:rsidRDefault="00A86E26" w:rsidP="00A86E26">
            <w:pPr>
              <w:numPr>
                <w:ilvl w:val="0"/>
                <w:numId w:val="7"/>
              </w:numPr>
              <w:spacing w:after="0" w:line="240" w:lineRule="auto"/>
              <w:ind w:left="601" w:hanging="284"/>
              <w:rPr>
                <w:rFonts w:ascii="Times New Roman" w:hAnsi="Times New Roman"/>
                <w:color w:val="000000"/>
                <w:sz w:val="20"/>
                <w:szCs w:val="20"/>
              </w:rPr>
            </w:pPr>
            <w:r w:rsidRPr="00114B09">
              <w:rPr>
                <w:rFonts w:ascii="Times New Roman" w:hAnsi="Times New Roman"/>
                <w:color w:val="000000"/>
                <w:sz w:val="20"/>
                <w:szCs w:val="20"/>
              </w:rPr>
              <w:t>Pedaganag</w:t>
            </w:r>
          </w:p>
        </w:tc>
        <w:tc>
          <w:tcPr>
            <w:tcW w:w="2976" w:type="dxa"/>
            <w:tcBorders>
              <w:top w:val="nil"/>
              <w:left w:val="nil"/>
              <w:bottom w:val="nil"/>
              <w:right w:val="nil"/>
            </w:tcBorders>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3</w:t>
            </w: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p>
        </w:tc>
        <w:tc>
          <w:tcPr>
            <w:tcW w:w="4111" w:type="dxa"/>
            <w:tcBorders>
              <w:top w:val="nil"/>
              <w:left w:val="nil"/>
              <w:bottom w:val="nil"/>
              <w:right w:val="nil"/>
            </w:tcBorders>
          </w:tcPr>
          <w:p w:rsidR="00A86E26" w:rsidRPr="00114B09" w:rsidRDefault="00A86E26" w:rsidP="00A86E26">
            <w:pPr>
              <w:numPr>
                <w:ilvl w:val="0"/>
                <w:numId w:val="6"/>
              </w:numPr>
              <w:spacing w:after="0" w:line="240" w:lineRule="auto"/>
              <w:ind w:left="317" w:hanging="283"/>
              <w:rPr>
                <w:rFonts w:ascii="Times New Roman" w:hAnsi="Times New Roman"/>
                <w:color w:val="000000"/>
                <w:sz w:val="20"/>
                <w:szCs w:val="20"/>
              </w:rPr>
            </w:pPr>
            <w:r w:rsidRPr="00114B09">
              <w:rPr>
                <w:rFonts w:ascii="Times New Roman" w:hAnsi="Times New Roman"/>
                <w:color w:val="000000"/>
                <w:sz w:val="20"/>
                <w:szCs w:val="20"/>
              </w:rPr>
              <w:t xml:space="preserve">Istri </w:t>
            </w:r>
          </w:p>
        </w:tc>
        <w:tc>
          <w:tcPr>
            <w:tcW w:w="2976" w:type="dxa"/>
            <w:tcBorders>
              <w:top w:val="nil"/>
              <w:left w:val="nil"/>
              <w:bottom w:val="nil"/>
              <w:right w:val="nil"/>
            </w:tcBorders>
          </w:tcPr>
          <w:p w:rsidR="00A86E26" w:rsidRPr="00114B09" w:rsidRDefault="00A86E26" w:rsidP="00A86E26">
            <w:pPr>
              <w:spacing w:after="0" w:line="240" w:lineRule="auto"/>
              <w:jc w:val="right"/>
              <w:rPr>
                <w:rFonts w:ascii="Times New Roman" w:hAnsi="Times New Roman"/>
                <w:color w:val="000000"/>
                <w:sz w:val="20"/>
                <w:szCs w:val="20"/>
              </w:rPr>
            </w:pP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p>
        </w:tc>
        <w:tc>
          <w:tcPr>
            <w:tcW w:w="4111" w:type="dxa"/>
            <w:tcBorders>
              <w:top w:val="nil"/>
              <w:left w:val="nil"/>
              <w:bottom w:val="nil"/>
              <w:right w:val="nil"/>
            </w:tcBorders>
          </w:tcPr>
          <w:p w:rsidR="00A86E26" w:rsidRPr="00114B09" w:rsidRDefault="00A86E26" w:rsidP="00A86E26">
            <w:pPr>
              <w:numPr>
                <w:ilvl w:val="0"/>
                <w:numId w:val="8"/>
              </w:numPr>
              <w:tabs>
                <w:tab w:val="left" w:pos="601"/>
              </w:tabs>
              <w:spacing w:after="0" w:line="240" w:lineRule="auto"/>
              <w:rPr>
                <w:rFonts w:ascii="Times New Roman" w:hAnsi="Times New Roman"/>
                <w:color w:val="000000"/>
                <w:sz w:val="20"/>
                <w:szCs w:val="20"/>
              </w:rPr>
            </w:pPr>
            <w:r w:rsidRPr="00114B09">
              <w:rPr>
                <w:rFonts w:ascii="Times New Roman" w:hAnsi="Times New Roman"/>
                <w:color w:val="000000"/>
                <w:sz w:val="20"/>
                <w:szCs w:val="20"/>
              </w:rPr>
              <w:t>Pembantu  rumah tangga</w:t>
            </w:r>
          </w:p>
        </w:tc>
        <w:tc>
          <w:tcPr>
            <w:tcW w:w="2976" w:type="dxa"/>
            <w:tcBorders>
              <w:top w:val="nil"/>
              <w:left w:val="nil"/>
              <w:bottom w:val="nil"/>
              <w:right w:val="nil"/>
            </w:tcBorders>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6</w:t>
            </w: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p>
        </w:tc>
        <w:tc>
          <w:tcPr>
            <w:tcW w:w="4111" w:type="dxa"/>
            <w:tcBorders>
              <w:top w:val="nil"/>
              <w:left w:val="nil"/>
              <w:bottom w:val="nil"/>
              <w:right w:val="nil"/>
            </w:tcBorders>
          </w:tcPr>
          <w:p w:rsidR="00A86E26" w:rsidRPr="00114B09" w:rsidRDefault="00A86E26" w:rsidP="00A86E26">
            <w:pPr>
              <w:spacing w:after="0" w:line="240" w:lineRule="auto"/>
              <w:ind w:left="601" w:hanging="284"/>
              <w:rPr>
                <w:rFonts w:ascii="Times New Roman" w:hAnsi="Times New Roman"/>
                <w:color w:val="000000"/>
                <w:sz w:val="20"/>
                <w:szCs w:val="20"/>
              </w:rPr>
            </w:pPr>
            <w:r w:rsidRPr="00114B09">
              <w:rPr>
                <w:rFonts w:ascii="Times New Roman" w:hAnsi="Times New Roman"/>
                <w:color w:val="000000"/>
                <w:sz w:val="20"/>
                <w:szCs w:val="20"/>
              </w:rPr>
              <w:t>2).  Pedaganag gorengan</w:t>
            </w:r>
          </w:p>
        </w:tc>
        <w:tc>
          <w:tcPr>
            <w:tcW w:w="2976" w:type="dxa"/>
            <w:tcBorders>
              <w:top w:val="nil"/>
              <w:left w:val="nil"/>
              <w:bottom w:val="nil"/>
              <w:right w:val="nil"/>
            </w:tcBorders>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7</w:t>
            </w: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p>
        </w:tc>
        <w:tc>
          <w:tcPr>
            <w:tcW w:w="4111" w:type="dxa"/>
            <w:tcBorders>
              <w:top w:val="nil"/>
              <w:left w:val="nil"/>
              <w:bottom w:val="nil"/>
              <w:right w:val="nil"/>
            </w:tcBorders>
          </w:tcPr>
          <w:p w:rsidR="00A86E26" w:rsidRPr="00114B09" w:rsidRDefault="00A86E26" w:rsidP="00A86E26">
            <w:pPr>
              <w:spacing w:after="0" w:line="240" w:lineRule="auto"/>
              <w:ind w:left="601" w:hanging="284"/>
              <w:rPr>
                <w:rFonts w:ascii="Times New Roman" w:hAnsi="Times New Roman"/>
                <w:color w:val="000000"/>
                <w:sz w:val="20"/>
                <w:szCs w:val="20"/>
              </w:rPr>
            </w:pPr>
            <w:r w:rsidRPr="00114B09">
              <w:rPr>
                <w:rFonts w:ascii="Times New Roman" w:hAnsi="Times New Roman"/>
                <w:color w:val="000000"/>
                <w:sz w:val="20"/>
                <w:szCs w:val="20"/>
              </w:rPr>
              <w:t>3). Ibu rumah tangga</w:t>
            </w:r>
          </w:p>
        </w:tc>
        <w:tc>
          <w:tcPr>
            <w:tcW w:w="2976" w:type="dxa"/>
            <w:tcBorders>
              <w:top w:val="nil"/>
              <w:left w:val="nil"/>
              <w:bottom w:val="nil"/>
              <w:right w:val="nil"/>
            </w:tcBorders>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14</w:t>
            </w: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nil"/>
              <w:right w:val="nil"/>
            </w:tcBorders>
          </w:tcPr>
          <w:p w:rsidR="00A86E26" w:rsidRPr="00114B09" w:rsidRDefault="00A86E26" w:rsidP="00A86E26">
            <w:pPr>
              <w:spacing w:after="0" w:line="240" w:lineRule="auto"/>
              <w:rPr>
                <w:rFonts w:ascii="Times New Roman" w:hAnsi="Times New Roman"/>
                <w:color w:val="000000"/>
                <w:sz w:val="20"/>
                <w:szCs w:val="20"/>
              </w:rPr>
            </w:pPr>
          </w:p>
        </w:tc>
        <w:tc>
          <w:tcPr>
            <w:tcW w:w="4111" w:type="dxa"/>
            <w:tcBorders>
              <w:top w:val="nil"/>
              <w:left w:val="nil"/>
              <w:bottom w:val="nil"/>
              <w:right w:val="nil"/>
            </w:tcBorders>
          </w:tcPr>
          <w:p w:rsidR="00A86E26" w:rsidRPr="00114B09" w:rsidRDefault="00A86E26" w:rsidP="00A86E26">
            <w:pPr>
              <w:numPr>
                <w:ilvl w:val="0"/>
                <w:numId w:val="6"/>
              </w:numPr>
              <w:spacing w:after="0" w:line="240" w:lineRule="auto"/>
              <w:ind w:left="317" w:hanging="283"/>
              <w:rPr>
                <w:rFonts w:ascii="Times New Roman" w:hAnsi="Times New Roman"/>
                <w:color w:val="000000"/>
                <w:sz w:val="20"/>
                <w:szCs w:val="20"/>
              </w:rPr>
            </w:pPr>
            <w:r w:rsidRPr="00114B09">
              <w:rPr>
                <w:rFonts w:ascii="Times New Roman" w:hAnsi="Times New Roman"/>
                <w:color w:val="000000"/>
                <w:sz w:val="20"/>
                <w:szCs w:val="20"/>
              </w:rPr>
              <w:t xml:space="preserve">Anak </w:t>
            </w:r>
          </w:p>
        </w:tc>
        <w:tc>
          <w:tcPr>
            <w:tcW w:w="2976" w:type="dxa"/>
            <w:tcBorders>
              <w:top w:val="nil"/>
              <w:left w:val="nil"/>
              <w:bottom w:val="nil"/>
              <w:right w:val="nil"/>
            </w:tcBorders>
          </w:tcPr>
          <w:p w:rsidR="00A86E26" w:rsidRPr="00114B09" w:rsidRDefault="00A86E26" w:rsidP="00A86E26">
            <w:pPr>
              <w:spacing w:after="0" w:line="240" w:lineRule="auto"/>
              <w:jc w:val="right"/>
              <w:rPr>
                <w:rFonts w:ascii="Times New Roman" w:hAnsi="Times New Roman"/>
                <w:color w:val="000000"/>
                <w:sz w:val="20"/>
                <w:szCs w:val="20"/>
              </w:rPr>
            </w:pPr>
          </w:p>
        </w:tc>
      </w:tr>
      <w:tr w:rsidR="00A86E26" w:rsidRPr="002537BF" w:rsidTr="008772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nil"/>
              <w:left w:val="nil"/>
              <w:bottom w:val="single" w:sz="24" w:space="0" w:color="auto"/>
              <w:right w:val="nil"/>
            </w:tcBorders>
          </w:tcPr>
          <w:p w:rsidR="00A86E26" w:rsidRPr="00114B09" w:rsidRDefault="00A86E26" w:rsidP="00A86E26">
            <w:pPr>
              <w:spacing w:after="0" w:line="240" w:lineRule="auto"/>
              <w:rPr>
                <w:rFonts w:ascii="Times New Roman" w:hAnsi="Times New Roman"/>
                <w:color w:val="000000"/>
                <w:sz w:val="20"/>
                <w:szCs w:val="20"/>
              </w:rPr>
            </w:pPr>
          </w:p>
        </w:tc>
        <w:tc>
          <w:tcPr>
            <w:tcW w:w="4111" w:type="dxa"/>
            <w:tcBorders>
              <w:top w:val="nil"/>
              <w:left w:val="nil"/>
              <w:bottom w:val="single" w:sz="24" w:space="0" w:color="auto"/>
              <w:right w:val="nil"/>
            </w:tcBorders>
          </w:tcPr>
          <w:p w:rsidR="00A86E26" w:rsidRPr="00114B09" w:rsidRDefault="00A86E26" w:rsidP="00A86E26">
            <w:pPr>
              <w:spacing w:after="0" w:line="240" w:lineRule="auto"/>
              <w:ind w:left="601" w:hanging="284"/>
              <w:rPr>
                <w:rFonts w:ascii="Times New Roman" w:hAnsi="Times New Roman"/>
                <w:color w:val="000000"/>
                <w:sz w:val="20"/>
                <w:szCs w:val="20"/>
              </w:rPr>
            </w:pPr>
            <w:r w:rsidRPr="00114B09">
              <w:rPr>
                <w:rFonts w:ascii="Times New Roman" w:hAnsi="Times New Roman"/>
                <w:color w:val="000000"/>
                <w:sz w:val="20"/>
                <w:szCs w:val="20"/>
              </w:rPr>
              <w:t>1). Buruh Pabrik</w:t>
            </w:r>
          </w:p>
        </w:tc>
        <w:tc>
          <w:tcPr>
            <w:tcW w:w="2976" w:type="dxa"/>
            <w:tcBorders>
              <w:top w:val="nil"/>
              <w:left w:val="nil"/>
              <w:bottom w:val="single" w:sz="24" w:space="0" w:color="auto"/>
              <w:right w:val="nil"/>
            </w:tcBorders>
          </w:tcPr>
          <w:p w:rsidR="00A86E26" w:rsidRPr="00114B09" w:rsidRDefault="00A86E26" w:rsidP="00A86E26">
            <w:pPr>
              <w:spacing w:after="0" w:line="240" w:lineRule="auto"/>
              <w:jc w:val="right"/>
              <w:rPr>
                <w:rFonts w:ascii="Times New Roman" w:hAnsi="Times New Roman"/>
                <w:color w:val="000000"/>
                <w:sz w:val="20"/>
                <w:szCs w:val="20"/>
              </w:rPr>
            </w:pPr>
            <w:r w:rsidRPr="00114B09">
              <w:rPr>
                <w:rFonts w:ascii="Times New Roman" w:hAnsi="Times New Roman"/>
                <w:color w:val="000000"/>
                <w:sz w:val="20"/>
                <w:szCs w:val="20"/>
              </w:rPr>
              <w:t>3</w:t>
            </w:r>
          </w:p>
        </w:tc>
      </w:tr>
    </w:tbl>
    <w:p w:rsidR="00201B29" w:rsidRPr="00877288" w:rsidRDefault="00201B29" w:rsidP="00877288">
      <w:pPr>
        <w:spacing w:after="0"/>
        <w:jc w:val="both"/>
        <w:rPr>
          <w:rFonts w:ascii="Times New Roman" w:hAnsi="Times New Roman"/>
          <w:color w:val="000000"/>
        </w:rPr>
      </w:pPr>
      <w:proofErr w:type="gramStart"/>
      <w:r w:rsidRPr="00877288">
        <w:rPr>
          <w:rFonts w:ascii="Times New Roman" w:hAnsi="Times New Roman"/>
          <w:color w:val="000000"/>
        </w:rPr>
        <w:t>Sumber :</w:t>
      </w:r>
      <w:proofErr w:type="gramEnd"/>
      <w:r w:rsidRPr="00877288">
        <w:rPr>
          <w:rFonts w:ascii="Times New Roman" w:hAnsi="Times New Roman"/>
          <w:color w:val="000000"/>
        </w:rPr>
        <w:t xml:space="preserve"> Analisis Data Primer, 2015</w:t>
      </w:r>
    </w:p>
    <w:p w:rsidR="00A86E26" w:rsidRPr="00A86E26" w:rsidRDefault="00A86E26" w:rsidP="00A86E26">
      <w:pPr>
        <w:spacing w:after="0" w:line="240" w:lineRule="auto"/>
        <w:ind w:left="284" w:firstLine="567"/>
        <w:jc w:val="both"/>
        <w:rPr>
          <w:b/>
          <w:color w:val="000000"/>
          <w:lang w:val="id-ID"/>
        </w:rPr>
      </w:pPr>
    </w:p>
    <w:p w:rsidR="00086D9F" w:rsidRDefault="00086D9F" w:rsidP="006A63B4">
      <w:pPr>
        <w:pStyle w:val="ListParagraph"/>
        <w:spacing w:after="0"/>
        <w:ind w:left="284" w:firstLine="709"/>
        <w:jc w:val="both"/>
        <w:rPr>
          <w:color w:val="000000"/>
        </w:rPr>
        <w:sectPr w:rsidR="00086D9F" w:rsidSect="00086D9F">
          <w:type w:val="continuous"/>
          <w:pgSz w:w="11907" w:h="16839" w:code="9"/>
          <w:pgMar w:top="2268" w:right="1701" w:bottom="2268" w:left="2268" w:header="720" w:footer="720" w:gutter="0"/>
          <w:cols w:space="720"/>
          <w:docGrid w:linePitch="360"/>
        </w:sectPr>
      </w:pPr>
    </w:p>
    <w:p w:rsidR="00201B29" w:rsidRPr="00877288" w:rsidRDefault="00201B29" w:rsidP="00877288">
      <w:pPr>
        <w:pStyle w:val="ListParagraph"/>
        <w:spacing w:after="0"/>
        <w:ind w:left="0" w:firstLine="567"/>
        <w:jc w:val="both"/>
        <w:rPr>
          <w:rFonts w:ascii="Times New Roman" w:hAnsi="Times New Roman"/>
          <w:color w:val="000000"/>
          <w:sz w:val="24"/>
          <w:szCs w:val="24"/>
          <w:lang w:val="id-ID"/>
        </w:rPr>
      </w:pPr>
      <w:r w:rsidRPr="00877288">
        <w:rPr>
          <w:rFonts w:ascii="Times New Roman" w:hAnsi="Times New Roman"/>
          <w:color w:val="000000"/>
          <w:sz w:val="24"/>
          <w:szCs w:val="24"/>
        </w:rPr>
        <w:lastRenderedPageBreak/>
        <w:t xml:space="preserve">Tabel </w:t>
      </w:r>
      <w:r w:rsidRPr="00877288">
        <w:rPr>
          <w:rFonts w:ascii="Times New Roman" w:hAnsi="Times New Roman"/>
          <w:color w:val="000000"/>
          <w:sz w:val="24"/>
          <w:szCs w:val="24"/>
          <w:lang w:val="id-ID"/>
        </w:rPr>
        <w:t>3</w:t>
      </w:r>
      <w:r w:rsidRPr="00877288">
        <w:rPr>
          <w:rFonts w:ascii="Times New Roman" w:hAnsi="Times New Roman"/>
          <w:color w:val="000000"/>
          <w:sz w:val="24"/>
          <w:szCs w:val="24"/>
        </w:rPr>
        <w:t xml:space="preserve">, menunjukkan bahwa rata-rata umur suami 45 tahun sedangkan untuk istri 44 tahun. Rata-rata umur suami dan istri responden </w:t>
      </w:r>
      <w:r w:rsidRPr="00877288">
        <w:rPr>
          <w:rFonts w:ascii="Times New Roman" w:hAnsi="Times New Roman"/>
          <w:color w:val="000000"/>
          <w:sz w:val="24"/>
          <w:szCs w:val="24"/>
        </w:rPr>
        <w:lastRenderedPageBreak/>
        <w:t xml:space="preserve">masih berada pada </w:t>
      </w:r>
      <w:proofErr w:type="gramStart"/>
      <w:r w:rsidRPr="00877288">
        <w:rPr>
          <w:rFonts w:ascii="Times New Roman" w:hAnsi="Times New Roman"/>
          <w:color w:val="000000"/>
          <w:sz w:val="24"/>
          <w:szCs w:val="24"/>
        </w:rPr>
        <w:t>usia</w:t>
      </w:r>
      <w:proofErr w:type="gramEnd"/>
      <w:r w:rsidRPr="00877288">
        <w:rPr>
          <w:rFonts w:ascii="Times New Roman" w:hAnsi="Times New Roman"/>
          <w:color w:val="000000"/>
          <w:sz w:val="24"/>
          <w:szCs w:val="24"/>
        </w:rPr>
        <w:t xml:space="preserve"> produktif, sehingga mereka masih mampu untuk melakukan kegiatan yang dapat meningkatkan pendapatan </w:t>
      </w:r>
      <w:r w:rsidRPr="00877288">
        <w:rPr>
          <w:rFonts w:ascii="Times New Roman" w:hAnsi="Times New Roman"/>
          <w:color w:val="000000"/>
          <w:sz w:val="24"/>
          <w:szCs w:val="24"/>
        </w:rPr>
        <w:lastRenderedPageBreak/>
        <w:t xml:space="preserve">mereka. </w:t>
      </w:r>
      <w:proofErr w:type="gramStart"/>
      <w:r w:rsidRPr="00877288">
        <w:rPr>
          <w:rFonts w:ascii="Times New Roman" w:hAnsi="Times New Roman"/>
          <w:color w:val="000000"/>
          <w:sz w:val="24"/>
          <w:szCs w:val="24"/>
        </w:rPr>
        <w:t>Sebagian besar responden bekerja sebagai buruh, baik buruh tani ataupun buruh bangunan, tergantung ada tidaknya pekerjaan.</w:t>
      </w:r>
      <w:proofErr w:type="gramEnd"/>
      <w:r w:rsidRPr="00877288">
        <w:rPr>
          <w:rFonts w:ascii="Times New Roman" w:hAnsi="Times New Roman"/>
          <w:color w:val="000000"/>
          <w:sz w:val="24"/>
          <w:szCs w:val="24"/>
        </w:rPr>
        <w:t xml:space="preserve"> Selain itu, sebagian istri dari responden adalah pedagang dan ibu rumah tangga.</w:t>
      </w:r>
      <w:r w:rsidRPr="00877288">
        <w:rPr>
          <w:rFonts w:ascii="Times New Roman" w:hAnsi="Times New Roman"/>
          <w:color w:val="000000" w:themeColor="text1"/>
          <w:sz w:val="24"/>
          <w:szCs w:val="24"/>
        </w:rPr>
        <w:t xml:space="preserve">Jumlah anggota rumah tangga responden paling banyak adalah antara 1 sampai 2 dan 3 sampai 4 orang yaitu sebesar 45 % atau 28 rumah tangga. Terdiri dari ayah sebagai kepala keluarga, ibu, anak dan angota keluarga lain. Sedangkan 10% lainnya atau sebanyak 5 rumah tangga berjumlah berjumlah lebih dari sama dengan 5 orang.Oleh karena itu </w:t>
      </w:r>
      <w:r w:rsidRPr="00877288">
        <w:rPr>
          <w:rFonts w:ascii="Times New Roman" w:hAnsi="Times New Roman"/>
          <w:color w:val="000000"/>
          <w:sz w:val="24"/>
          <w:szCs w:val="24"/>
        </w:rPr>
        <w:t>Jumlah anggota keluarga akan mempengaruhi jumlah pengeluaran baik pengeluaran pangan maupun non pangan.</w:t>
      </w:r>
    </w:p>
    <w:p w:rsidR="00CE4801" w:rsidRPr="00877288" w:rsidRDefault="00CE4801" w:rsidP="00877288">
      <w:pPr>
        <w:pStyle w:val="ListParagraph"/>
        <w:spacing w:after="0" w:line="240" w:lineRule="auto"/>
        <w:ind w:left="0"/>
        <w:jc w:val="both"/>
        <w:rPr>
          <w:rFonts w:ascii="Times New Roman" w:hAnsi="Times New Roman"/>
          <w:b/>
          <w:color w:val="000000"/>
          <w:sz w:val="24"/>
          <w:szCs w:val="24"/>
          <w:lang w:val="id-ID"/>
        </w:rPr>
      </w:pPr>
      <w:r w:rsidRPr="00877288">
        <w:rPr>
          <w:rFonts w:ascii="Times New Roman" w:hAnsi="Times New Roman"/>
          <w:b/>
          <w:color w:val="000000" w:themeColor="text1"/>
          <w:sz w:val="24"/>
          <w:szCs w:val="24"/>
        </w:rPr>
        <w:t>Pendapatan Rumah Tanga Responden</w:t>
      </w:r>
    </w:p>
    <w:p w:rsidR="006A63B4" w:rsidRPr="00877288" w:rsidRDefault="00201B29" w:rsidP="00877288">
      <w:pPr>
        <w:pStyle w:val="ListParagraph"/>
        <w:tabs>
          <w:tab w:val="left" w:pos="6804"/>
        </w:tabs>
        <w:spacing w:after="0" w:line="240" w:lineRule="auto"/>
        <w:ind w:left="0" w:firstLine="567"/>
        <w:contextualSpacing w:val="0"/>
        <w:jc w:val="both"/>
        <w:rPr>
          <w:rFonts w:ascii="Times New Roman" w:hAnsi="Times New Roman"/>
          <w:color w:val="000000" w:themeColor="text1"/>
          <w:sz w:val="24"/>
          <w:szCs w:val="24"/>
          <w:lang w:val="id-ID"/>
        </w:rPr>
      </w:pPr>
      <w:r w:rsidRPr="00877288">
        <w:rPr>
          <w:rFonts w:ascii="Times New Roman" w:hAnsi="Times New Roman"/>
          <w:color w:val="000000"/>
          <w:sz w:val="24"/>
          <w:szCs w:val="24"/>
          <w:lang w:val="id-ID"/>
        </w:rPr>
        <w:t xml:space="preserve">Dilihat dari </w:t>
      </w:r>
      <w:r w:rsidRPr="00877288">
        <w:rPr>
          <w:rFonts w:ascii="Times New Roman" w:hAnsi="Times New Roman"/>
          <w:color w:val="000000"/>
          <w:sz w:val="24"/>
          <w:szCs w:val="24"/>
        </w:rPr>
        <w:t xml:space="preserve">distribusi pendapatan rumah tangga responden di </w:t>
      </w:r>
      <w:r w:rsidR="004C1F4E">
        <w:rPr>
          <w:rFonts w:ascii="Times New Roman" w:hAnsi="Times New Roman"/>
          <w:color w:val="000000"/>
          <w:sz w:val="24"/>
          <w:szCs w:val="24"/>
          <w:lang w:val="id-ID"/>
        </w:rPr>
        <w:t xml:space="preserve">Kecamatan Paron </w:t>
      </w:r>
      <w:r w:rsidRPr="00877288">
        <w:rPr>
          <w:rFonts w:ascii="Times New Roman" w:hAnsi="Times New Roman"/>
          <w:color w:val="000000"/>
          <w:sz w:val="24"/>
          <w:szCs w:val="24"/>
        </w:rPr>
        <w:t>Kabupaten Ngawi,</w:t>
      </w:r>
      <w:r w:rsidRPr="00877288">
        <w:rPr>
          <w:rFonts w:ascii="Times New Roman" w:hAnsi="Times New Roman"/>
          <w:color w:val="000000"/>
          <w:sz w:val="24"/>
          <w:szCs w:val="24"/>
          <w:lang w:val="id-ID"/>
        </w:rPr>
        <w:t xml:space="preserve"> pada</w:t>
      </w:r>
      <w:r w:rsidRPr="00877288">
        <w:rPr>
          <w:rFonts w:ascii="Times New Roman" w:hAnsi="Times New Roman"/>
          <w:color w:val="000000"/>
          <w:sz w:val="24"/>
          <w:szCs w:val="24"/>
        </w:rPr>
        <w:t xml:space="preserve"> September 2015</w:t>
      </w:r>
      <w:r w:rsidRPr="00877288">
        <w:rPr>
          <w:rFonts w:ascii="Times New Roman" w:hAnsi="Times New Roman"/>
          <w:color w:val="000000"/>
          <w:sz w:val="24"/>
          <w:szCs w:val="24"/>
          <w:lang w:val="id-ID"/>
        </w:rPr>
        <w:t xml:space="preserve"> diketahui </w:t>
      </w:r>
      <w:r w:rsidRPr="00877288">
        <w:rPr>
          <w:rFonts w:ascii="Times New Roman" w:hAnsi="Times New Roman"/>
          <w:color w:val="000000"/>
          <w:sz w:val="24"/>
          <w:szCs w:val="24"/>
        </w:rPr>
        <w:t>pendapatan rumah tangga responden rata-rata berada pada tingkat pendapatan antara Rp 600.000 hingga Rp 1.000.000</w:t>
      </w:r>
      <w:r w:rsidRPr="00877288">
        <w:rPr>
          <w:rFonts w:ascii="Times New Roman" w:hAnsi="Times New Roman"/>
          <w:color w:val="000000"/>
          <w:sz w:val="24"/>
          <w:szCs w:val="24"/>
          <w:lang w:val="id-ID"/>
        </w:rPr>
        <w:t xml:space="preserve"> yaitu </w:t>
      </w:r>
      <w:r w:rsidRPr="00877288">
        <w:rPr>
          <w:rFonts w:ascii="Times New Roman" w:hAnsi="Times New Roman"/>
          <w:color w:val="000000"/>
          <w:sz w:val="24"/>
          <w:szCs w:val="24"/>
        </w:rPr>
        <w:t>sejumlah 15 rumah tangga dan pada tingkat pendapatan Rp 1.100.000</w:t>
      </w:r>
      <w:r w:rsidRPr="00877288">
        <w:rPr>
          <w:rFonts w:ascii="Times New Roman" w:hAnsi="Times New Roman"/>
          <w:color w:val="000000" w:themeColor="text1"/>
          <w:sz w:val="24"/>
          <w:szCs w:val="24"/>
        </w:rPr>
        <w:t xml:space="preserve"> hingga Rp 1.500.000 yaitu sejumlah 10 rumah tangga</w:t>
      </w:r>
      <w:r w:rsidRPr="00877288">
        <w:rPr>
          <w:rFonts w:ascii="Times New Roman" w:hAnsi="Times New Roman"/>
          <w:color w:val="000000" w:themeColor="text1"/>
          <w:sz w:val="24"/>
          <w:szCs w:val="24"/>
          <w:lang w:val="id-ID"/>
        </w:rPr>
        <w:t>,</w:t>
      </w:r>
      <w:r w:rsidRPr="00877288">
        <w:rPr>
          <w:rFonts w:ascii="Times New Roman" w:hAnsi="Times New Roman"/>
          <w:color w:val="000000" w:themeColor="text1"/>
          <w:sz w:val="24"/>
          <w:szCs w:val="24"/>
        </w:rPr>
        <w:t xml:space="preserve"> sedangkan sisanya sebanyak </w:t>
      </w:r>
      <w:r w:rsidRPr="00877288">
        <w:rPr>
          <w:rFonts w:ascii="Times New Roman" w:hAnsi="Times New Roman"/>
          <w:color w:val="000000" w:themeColor="text1"/>
          <w:sz w:val="24"/>
          <w:szCs w:val="24"/>
          <w:lang w:val="id-ID"/>
        </w:rPr>
        <w:t>5</w:t>
      </w:r>
      <w:r w:rsidRPr="00877288">
        <w:rPr>
          <w:rFonts w:ascii="Times New Roman" w:hAnsi="Times New Roman"/>
          <w:color w:val="000000" w:themeColor="text1"/>
          <w:sz w:val="24"/>
          <w:szCs w:val="24"/>
        </w:rPr>
        <w:t xml:space="preserve"> rumah tangga mempunyai tingkat pendapatan antara Rp 100.000 hingga Rp 500.000. Rata-rata pendapatan/kapita/bulan rumah tangga responden sebesar Rp. 382.805 lebih besar dibandingkan </w:t>
      </w:r>
      <w:r w:rsidRPr="00877288">
        <w:rPr>
          <w:rFonts w:ascii="Times New Roman" w:hAnsi="Times New Roman"/>
          <w:color w:val="000000" w:themeColor="text1"/>
          <w:sz w:val="24"/>
          <w:szCs w:val="24"/>
        </w:rPr>
        <w:lastRenderedPageBreak/>
        <w:t xml:space="preserve">dengan garis kemiskinan di Kabupaten Ngawi sebesar Rp. 233.596 /kapita/bulan. </w:t>
      </w:r>
      <w:proofErr w:type="gramStart"/>
      <w:r w:rsidRPr="00877288">
        <w:rPr>
          <w:rFonts w:ascii="Times New Roman" w:hAnsi="Times New Roman"/>
          <w:color w:val="000000" w:themeColor="text1"/>
          <w:sz w:val="24"/>
          <w:szCs w:val="24"/>
        </w:rPr>
        <w:t>Hal ini menunjukkan bahwa rata-rata pendapatan perkapita rumah tangga responden lebih tinggi dibandingkan dengan garis kemiskinan di Kabupaten Ngawi.</w:t>
      </w:r>
      <w:proofErr w:type="gramEnd"/>
    </w:p>
    <w:p w:rsidR="00CE4801" w:rsidRPr="00877288" w:rsidRDefault="00CE4801" w:rsidP="00877288">
      <w:pPr>
        <w:pStyle w:val="ListParagraph"/>
        <w:tabs>
          <w:tab w:val="left" w:pos="6804"/>
        </w:tabs>
        <w:spacing w:after="0" w:line="240" w:lineRule="auto"/>
        <w:ind w:left="0"/>
        <w:contextualSpacing w:val="0"/>
        <w:jc w:val="both"/>
        <w:rPr>
          <w:rFonts w:ascii="Times New Roman" w:hAnsi="Times New Roman"/>
          <w:b/>
          <w:color w:val="000000" w:themeColor="text1"/>
          <w:sz w:val="24"/>
          <w:szCs w:val="24"/>
          <w:lang w:val="id-ID"/>
        </w:rPr>
      </w:pPr>
      <w:r w:rsidRPr="00877288">
        <w:rPr>
          <w:rFonts w:ascii="Times New Roman" w:hAnsi="Times New Roman"/>
          <w:b/>
          <w:color w:val="000000" w:themeColor="text1"/>
          <w:sz w:val="24"/>
          <w:szCs w:val="24"/>
        </w:rPr>
        <w:t>Pengeluaran Rumah Tangga Responden</w:t>
      </w:r>
    </w:p>
    <w:p w:rsidR="006A63B4" w:rsidRPr="00877288" w:rsidRDefault="006A63B4" w:rsidP="00877288">
      <w:pPr>
        <w:spacing w:after="0" w:line="240" w:lineRule="auto"/>
        <w:ind w:firstLine="567"/>
        <w:jc w:val="both"/>
        <w:rPr>
          <w:rFonts w:ascii="Times New Roman" w:hAnsi="Times New Roman"/>
          <w:color w:val="000000"/>
          <w:sz w:val="24"/>
          <w:szCs w:val="24"/>
          <w:lang w:val="id-ID"/>
        </w:rPr>
      </w:pPr>
      <w:proofErr w:type="gramStart"/>
      <w:r w:rsidRPr="00877288">
        <w:rPr>
          <w:rFonts w:ascii="Times New Roman" w:hAnsi="Times New Roman"/>
          <w:color w:val="000000"/>
          <w:sz w:val="24"/>
          <w:szCs w:val="24"/>
        </w:rPr>
        <w:t>Pengeluaran rumah tangga adalah besarnya jumlah uang yang dikeluarkan suatu rumah tangga untuk konsumsi.</w:t>
      </w:r>
      <w:proofErr w:type="gramEnd"/>
      <w:r w:rsidRPr="00877288">
        <w:rPr>
          <w:rFonts w:ascii="Times New Roman" w:hAnsi="Times New Roman"/>
          <w:color w:val="000000"/>
          <w:sz w:val="24"/>
          <w:szCs w:val="24"/>
        </w:rPr>
        <w:t xml:space="preserve"> </w:t>
      </w:r>
      <w:proofErr w:type="gramStart"/>
      <w:r w:rsidRPr="00877288">
        <w:rPr>
          <w:rFonts w:ascii="Times New Roman" w:hAnsi="Times New Roman"/>
          <w:color w:val="000000"/>
          <w:sz w:val="24"/>
          <w:szCs w:val="24"/>
        </w:rPr>
        <w:t>Pengeluaran rumah tangga terdiri dari dua yaitu pengeluaran pangan dan non pangan.</w:t>
      </w:r>
      <w:proofErr w:type="gramEnd"/>
      <w:r w:rsidRPr="00877288">
        <w:rPr>
          <w:rFonts w:ascii="Times New Roman" w:hAnsi="Times New Roman"/>
          <w:color w:val="000000"/>
          <w:sz w:val="24"/>
          <w:szCs w:val="24"/>
        </w:rPr>
        <w:t xml:space="preserve"> Berikut merupakan rata-rata pengeluaran pangan rumah tangga responden selama satu bulan.Pengeluaran pangan untuk rumah tangga dalam penelitian ini di bagi menjadi 14 bagian diantaranya padi-padian, umbi-umbian, ikan, daging, telur dan susu, sayur-sayuran, kacang-kacangan, buah-buahan, minyak dan lemak, minuman, bumbu-bumbuan, konsumsi lain, makanan dan minuman jadi, dan yang terakhir adalah tembakau dan sirih. </w:t>
      </w:r>
      <w:proofErr w:type="gramStart"/>
      <w:r w:rsidRPr="00877288">
        <w:rPr>
          <w:rFonts w:ascii="Times New Roman" w:hAnsi="Times New Roman"/>
          <w:color w:val="000000"/>
          <w:sz w:val="24"/>
          <w:szCs w:val="24"/>
        </w:rPr>
        <w:t xml:space="preserve">Rata-rata pengeluaran untuk konsumsi pangan selama satu bulan rumah tangga responden adalah sebesar Rp </w:t>
      </w:r>
      <w:r w:rsidRPr="00877288">
        <w:rPr>
          <w:rFonts w:ascii="Times New Roman" w:hAnsi="Times New Roman"/>
          <w:bCs/>
          <w:color w:val="000000"/>
          <w:sz w:val="24"/>
          <w:szCs w:val="24"/>
        </w:rPr>
        <w:t>458.463,33</w:t>
      </w:r>
      <w:r w:rsidRPr="00877288">
        <w:rPr>
          <w:rFonts w:ascii="Times New Roman" w:hAnsi="Times New Roman"/>
          <w:color w:val="000000"/>
          <w:sz w:val="24"/>
          <w:szCs w:val="24"/>
        </w:rPr>
        <w:t>.</w:t>
      </w:r>
      <w:proofErr w:type="gramEnd"/>
      <w:r w:rsidRPr="00877288">
        <w:rPr>
          <w:rFonts w:ascii="Times New Roman" w:hAnsi="Times New Roman"/>
          <w:color w:val="000000"/>
          <w:sz w:val="24"/>
          <w:szCs w:val="24"/>
        </w:rPr>
        <w:t xml:space="preserve"> Hasil dari pengeluaran non pangan </w:t>
      </w:r>
      <w:proofErr w:type="gramStart"/>
      <w:r w:rsidRPr="00877288">
        <w:rPr>
          <w:rFonts w:ascii="Times New Roman" w:hAnsi="Times New Roman"/>
          <w:color w:val="000000"/>
          <w:sz w:val="24"/>
          <w:szCs w:val="24"/>
        </w:rPr>
        <w:t>menunjukkan  total</w:t>
      </w:r>
      <w:proofErr w:type="gramEnd"/>
      <w:r w:rsidRPr="00877288">
        <w:rPr>
          <w:rFonts w:ascii="Times New Roman" w:hAnsi="Times New Roman"/>
          <w:color w:val="000000"/>
          <w:sz w:val="24"/>
          <w:szCs w:val="24"/>
        </w:rPr>
        <w:t xml:space="preserve"> rata-rata pengeluaran non pangan rumah tangga responden di </w:t>
      </w:r>
      <w:r w:rsidR="004C1F4E">
        <w:rPr>
          <w:rFonts w:ascii="Times New Roman" w:hAnsi="Times New Roman"/>
          <w:color w:val="000000"/>
          <w:sz w:val="24"/>
          <w:szCs w:val="24"/>
          <w:lang w:val="id-ID"/>
        </w:rPr>
        <w:t>Kecamatan Paron</w:t>
      </w:r>
      <w:r w:rsidRPr="00877288">
        <w:rPr>
          <w:rFonts w:ascii="Times New Roman" w:hAnsi="Times New Roman"/>
          <w:color w:val="000000"/>
          <w:sz w:val="24"/>
          <w:szCs w:val="24"/>
        </w:rPr>
        <w:t>Kabupaten Ngawi mencapai Rp 208.230,00. Pengeluaran terbesar berada pada kelompok perumahan yaitu sebesar Rp 69.150,00 atau 33</w:t>
      </w:r>
      <w:proofErr w:type="gramStart"/>
      <w:r w:rsidRPr="00877288">
        <w:rPr>
          <w:rFonts w:ascii="Times New Roman" w:hAnsi="Times New Roman"/>
          <w:color w:val="000000"/>
          <w:sz w:val="24"/>
          <w:szCs w:val="24"/>
        </w:rPr>
        <w:t>,21</w:t>
      </w:r>
      <w:proofErr w:type="gramEnd"/>
      <w:r w:rsidRPr="00877288">
        <w:rPr>
          <w:rFonts w:ascii="Times New Roman" w:hAnsi="Times New Roman"/>
          <w:color w:val="000000"/>
          <w:sz w:val="24"/>
          <w:szCs w:val="24"/>
        </w:rPr>
        <w:t>% dari total pengeluaran non pangan. K</w:t>
      </w:r>
      <w:r w:rsidRPr="00877288">
        <w:rPr>
          <w:rFonts w:ascii="Times New Roman" w:hAnsi="Times New Roman"/>
          <w:color w:val="000000"/>
          <w:sz w:val="24"/>
          <w:szCs w:val="24"/>
          <w:lang w:val="id-ID"/>
        </w:rPr>
        <w:t>e</w:t>
      </w:r>
      <w:r w:rsidRPr="00877288">
        <w:rPr>
          <w:rFonts w:ascii="Times New Roman" w:hAnsi="Times New Roman"/>
          <w:color w:val="000000"/>
          <w:sz w:val="24"/>
          <w:szCs w:val="24"/>
        </w:rPr>
        <w:t xml:space="preserve">lompok perumahan ini terdiri dari sewa/ kontrak, listrik, </w:t>
      </w:r>
      <w:r w:rsidRPr="00877288">
        <w:rPr>
          <w:rFonts w:ascii="Times New Roman" w:hAnsi="Times New Roman"/>
          <w:color w:val="000000"/>
          <w:sz w:val="24"/>
          <w:szCs w:val="24"/>
        </w:rPr>
        <w:lastRenderedPageBreak/>
        <w:t xml:space="preserve">minyak tanah, kayu bakar, </w:t>
      </w:r>
      <w:r w:rsidRPr="00877288">
        <w:rPr>
          <w:rFonts w:ascii="Times New Roman" w:hAnsi="Times New Roman"/>
          <w:i/>
          <w:iCs/>
          <w:color w:val="000000"/>
          <w:sz w:val="24"/>
          <w:szCs w:val="24"/>
        </w:rPr>
        <w:t xml:space="preserve">Liquified Petroleum Gas </w:t>
      </w:r>
      <w:r w:rsidRPr="00877288">
        <w:rPr>
          <w:rFonts w:ascii="Times New Roman" w:hAnsi="Times New Roman"/>
          <w:color w:val="000000"/>
          <w:sz w:val="24"/>
          <w:szCs w:val="24"/>
        </w:rPr>
        <w:t>(LPG)</w:t>
      </w:r>
      <w:proofErr w:type="gramStart"/>
      <w:r w:rsidRPr="00877288">
        <w:rPr>
          <w:rFonts w:ascii="Times New Roman" w:hAnsi="Times New Roman"/>
          <w:color w:val="000000"/>
          <w:sz w:val="24"/>
          <w:szCs w:val="24"/>
        </w:rPr>
        <w:t>,dan</w:t>
      </w:r>
      <w:proofErr w:type="gramEnd"/>
      <w:r w:rsidRPr="00877288">
        <w:rPr>
          <w:rFonts w:ascii="Times New Roman" w:hAnsi="Times New Roman"/>
          <w:color w:val="000000"/>
          <w:sz w:val="24"/>
          <w:szCs w:val="24"/>
        </w:rPr>
        <w:t xml:space="preserve"> lain-lain. Hampir seluruh responden menempati rumah mereka sendiri, dengan kata lain tidak menyewa atau mengontrak. </w:t>
      </w:r>
      <w:proofErr w:type="gramStart"/>
      <w:r w:rsidRPr="00877288">
        <w:rPr>
          <w:rFonts w:ascii="Times New Roman" w:hAnsi="Times New Roman"/>
          <w:color w:val="000000"/>
          <w:sz w:val="24"/>
          <w:szCs w:val="24"/>
        </w:rPr>
        <w:t>Konsumsi terbesar dalam kelompok ini berada pada jenis konsumsi listrik, karena listrik sangat dibutuhkan untuk kegiatan mereka di malam hari.</w:t>
      </w:r>
      <w:proofErr w:type="gramEnd"/>
      <w:r w:rsidRPr="00877288">
        <w:rPr>
          <w:rFonts w:ascii="Times New Roman" w:hAnsi="Times New Roman"/>
          <w:color w:val="000000"/>
          <w:sz w:val="24"/>
          <w:szCs w:val="24"/>
        </w:rPr>
        <w:t xml:space="preserve"> </w:t>
      </w:r>
      <w:proofErr w:type="gramStart"/>
      <w:r w:rsidRPr="00877288">
        <w:rPr>
          <w:rFonts w:ascii="Times New Roman" w:hAnsi="Times New Roman"/>
          <w:color w:val="000000"/>
          <w:sz w:val="24"/>
          <w:szCs w:val="24"/>
        </w:rPr>
        <w:t>Sedangkan untuk jenis bahan bakar kayu bakar dan LPG, ratarata rumah tangga responden lebih memilih menggunakan kayu bakar untuk keseharian pokoknya dibanding menggunakan LPG.</w:t>
      </w:r>
      <w:proofErr w:type="gramEnd"/>
      <w:r w:rsidRPr="00877288">
        <w:rPr>
          <w:rFonts w:ascii="Times New Roman" w:hAnsi="Times New Roman"/>
          <w:color w:val="000000"/>
          <w:sz w:val="24"/>
          <w:szCs w:val="24"/>
        </w:rPr>
        <w:t xml:space="preserve"> </w:t>
      </w:r>
      <w:proofErr w:type="gramStart"/>
      <w:r w:rsidRPr="00877288">
        <w:rPr>
          <w:rFonts w:ascii="Times New Roman" w:hAnsi="Times New Roman"/>
          <w:color w:val="000000"/>
          <w:sz w:val="24"/>
          <w:szCs w:val="24"/>
        </w:rPr>
        <w:t>LPG hanya mereka gunakan saat terdesak, misalnya saat mereka ingin membuat mie instan, ataupun membuat lauk-pauk.</w:t>
      </w:r>
      <w:proofErr w:type="gramEnd"/>
      <w:r w:rsidRPr="00877288">
        <w:rPr>
          <w:rFonts w:ascii="Times New Roman" w:hAnsi="Times New Roman"/>
          <w:color w:val="000000"/>
          <w:sz w:val="24"/>
          <w:szCs w:val="24"/>
        </w:rPr>
        <w:t xml:space="preserve"> </w:t>
      </w:r>
    </w:p>
    <w:p w:rsidR="00CE4801" w:rsidRPr="00877288" w:rsidRDefault="00CE4801" w:rsidP="00877288">
      <w:pPr>
        <w:pStyle w:val="ListParagraph"/>
        <w:spacing w:after="200" w:line="240" w:lineRule="auto"/>
        <w:ind w:left="0"/>
        <w:jc w:val="both"/>
        <w:rPr>
          <w:rFonts w:ascii="Times New Roman" w:hAnsi="Times New Roman"/>
          <w:b/>
          <w:color w:val="000000"/>
          <w:sz w:val="24"/>
          <w:szCs w:val="24"/>
          <w:lang w:val="id-ID"/>
        </w:rPr>
      </w:pPr>
      <w:r w:rsidRPr="00877288">
        <w:rPr>
          <w:rFonts w:ascii="Times New Roman" w:hAnsi="Times New Roman"/>
          <w:b/>
          <w:color w:val="000000"/>
          <w:sz w:val="24"/>
          <w:szCs w:val="24"/>
        </w:rPr>
        <w:t>Proporsi Pengeluaran Konsumsi Pangan Terhadap Total Pengeluaran Rumah Tangga Responden</w:t>
      </w:r>
    </w:p>
    <w:p w:rsidR="00D41A7A" w:rsidRPr="00877288" w:rsidRDefault="00CE4801" w:rsidP="00877288">
      <w:pPr>
        <w:pStyle w:val="ListParagraph"/>
        <w:spacing w:after="200" w:line="240" w:lineRule="auto"/>
        <w:ind w:left="0" w:firstLine="567"/>
        <w:jc w:val="both"/>
        <w:rPr>
          <w:rFonts w:ascii="Times New Roman" w:hAnsi="Times New Roman"/>
          <w:color w:val="000000"/>
          <w:sz w:val="24"/>
          <w:szCs w:val="24"/>
          <w:lang w:val="id-ID"/>
        </w:rPr>
      </w:pPr>
      <w:r w:rsidRPr="00877288">
        <w:rPr>
          <w:rFonts w:ascii="Times New Roman" w:hAnsi="Times New Roman"/>
          <w:color w:val="000000"/>
          <w:sz w:val="24"/>
          <w:szCs w:val="24"/>
        </w:rPr>
        <w:t xml:space="preserve">Proporsi pengeluaran pangan terhadap total pengeluaran merupakan persentase besarnya pengeluaran untuk konsumsi pangan dibanding dengan total pengeluaran rumah tangga yakni pengeluaran pangan dan non pangan. </w:t>
      </w:r>
      <w:proofErr w:type="gramStart"/>
      <w:r w:rsidRPr="00877288">
        <w:rPr>
          <w:rFonts w:ascii="Times New Roman" w:hAnsi="Times New Roman"/>
          <w:color w:val="000000"/>
          <w:sz w:val="24"/>
          <w:szCs w:val="24"/>
        </w:rPr>
        <w:t>berikut</w:t>
      </w:r>
      <w:proofErr w:type="gramEnd"/>
      <w:r w:rsidRPr="00877288">
        <w:rPr>
          <w:rFonts w:ascii="Times New Roman" w:hAnsi="Times New Roman"/>
          <w:color w:val="000000"/>
          <w:sz w:val="24"/>
          <w:szCs w:val="24"/>
        </w:rPr>
        <w:t xml:space="preserve"> merupakan tabel proporsi pengeluaran rumah tangga responden di </w:t>
      </w:r>
      <w:r w:rsidR="004C1F4E">
        <w:rPr>
          <w:rFonts w:ascii="Times New Roman" w:hAnsi="Times New Roman"/>
          <w:color w:val="000000"/>
          <w:sz w:val="24"/>
          <w:szCs w:val="24"/>
          <w:lang w:val="id-ID"/>
        </w:rPr>
        <w:t xml:space="preserve">Kecamatan Paron </w:t>
      </w:r>
      <w:r w:rsidRPr="00877288">
        <w:rPr>
          <w:rFonts w:ascii="Times New Roman" w:hAnsi="Times New Roman"/>
          <w:color w:val="000000"/>
          <w:sz w:val="24"/>
          <w:szCs w:val="24"/>
        </w:rPr>
        <w:t xml:space="preserve">Kabupaten Ngawi </w:t>
      </w:r>
      <w:r w:rsidRPr="00877288">
        <w:rPr>
          <w:rFonts w:ascii="Times New Roman" w:hAnsi="Times New Roman"/>
          <w:color w:val="000000"/>
          <w:sz w:val="24"/>
          <w:szCs w:val="24"/>
          <w:lang w:val="id-ID"/>
        </w:rPr>
        <w:t xml:space="preserve">pada </w:t>
      </w:r>
      <w:r w:rsidRPr="00877288">
        <w:rPr>
          <w:rFonts w:ascii="Times New Roman" w:hAnsi="Times New Roman"/>
          <w:color w:val="000000"/>
          <w:sz w:val="24"/>
          <w:szCs w:val="24"/>
        </w:rPr>
        <w:t>bulan September 2015</w:t>
      </w:r>
      <w:r w:rsidRPr="00877288">
        <w:rPr>
          <w:rFonts w:ascii="Times New Roman" w:hAnsi="Times New Roman"/>
          <w:color w:val="000000"/>
          <w:sz w:val="24"/>
          <w:szCs w:val="24"/>
          <w:lang w:val="id-ID"/>
        </w:rPr>
        <w:t xml:space="preserve">. Hasil penelitian menunjukkan </w:t>
      </w:r>
      <w:r w:rsidRPr="00877288">
        <w:rPr>
          <w:rFonts w:ascii="Times New Roman" w:hAnsi="Times New Roman"/>
          <w:color w:val="000000"/>
          <w:sz w:val="24"/>
          <w:szCs w:val="24"/>
        </w:rPr>
        <w:t xml:space="preserve">total pengeluaran rumah tangga responden di </w:t>
      </w:r>
      <w:r w:rsidR="004C1F4E">
        <w:rPr>
          <w:rFonts w:ascii="Times New Roman" w:hAnsi="Times New Roman"/>
          <w:color w:val="000000"/>
          <w:sz w:val="24"/>
          <w:szCs w:val="24"/>
          <w:lang w:val="id-ID"/>
        </w:rPr>
        <w:t xml:space="preserve">Kecamatan Paron </w:t>
      </w:r>
      <w:r w:rsidRPr="00877288">
        <w:rPr>
          <w:rFonts w:ascii="Times New Roman" w:hAnsi="Times New Roman"/>
          <w:color w:val="000000"/>
          <w:sz w:val="24"/>
          <w:szCs w:val="24"/>
        </w:rPr>
        <w:t xml:space="preserve">Kabupaten Ngawi yang terdiri dari pengeluaran pangan dan non pangan mencapai Rp 660.960. Pengeluaran pangan sendiri sebesar Rp </w:t>
      </w:r>
      <w:r w:rsidRPr="00877288">
        <w:rPr>
          <w:rFonts w:ascii="Times New Roman" w:hAnsi="Times New Roman"/>
          <w:bCs/>
          <w:color w:val="000000"/>
          <w:sz w:val="24"/>
          <w:szCs w:val="24"/>
        </w:rPr>
        <w:t xml:space="preserve">452.730 </w:t>
      </w:r>
      <w:r w:rsidRPr="00877288">
        <w:rPr>
          <w:rFonts w:ascii="Times New Roman" w:hAnsi="Times New Roman"/>
          <w:color w:val="000000"/>
          <w:sz w:val="24"/>
          <w:szCs w:val="24"/>
        </w:rPr>
        <w:t>atau setara dengan proporsi sebesar 68</w:t>
      </w:r>
      <w:proofErr w:type="gramStart"/>
      <w:r w:rsidRPr="00877288">
        <w:rPr>
          <w:rFonts w:ascii="Times New Roman" w:hAnsi="Times New Roman"/>
          <w:color w:val="000000"/>
          <w:sz w:val="24"/>
          <w:szCs w:val="24"/>
        </w:rPr>
        <w:t>,50</w:t>
      </w:r>
      <w:proofErr w:type="gramEnd"/>
      <w:r w:rsidRPr="00877288">
        <w:rPr>
          <w:rFonts w:ascii="Times New Roman" w:hAnsi="Times New Roman"/>
          <w:color w:val="000000"/>
          <w:sz w:val="24"/>
          <w:szCs w:val="24"/>
        </w:rPr>
        <w:t xml:space="preserve">% dari total pengeluaran. Sedangkan untuk </w:t>
      </w:r>
      <w:r w:rsidRPr="00877288">
        <w:rPr>
          <w:rFonts w:ascii="Times New Roman" w:hAnsi="Times New Roman"/>
          <w:color w:val="000000"/>
          <w:sz w:val="24"/>
          <w:szCs w:val="24"/>
        </w:rPr>
        <w:lastRenderedPageBreak/>
        <w:t xml:space="preserve">konsumsi non pangan sendiri mencapai Rp </w:t>
      </w:r>
      <w:r w:rsidRPr="00877288">
        <w:rPr>
          <w:rFonts w:ascii="Times New Roman" w:hAnsi="Times New Roman"/>
          <w:bCs/>
          <w:color w:val="000000"/>
          <w:sz w:val="24"/>
          <w:szCs w:val="24"/>
        </w:rPr>
        <w:t xml:space="preserve">208.230 </w:t>
      </w:r>
      <w:r w:rsidRPr="00877288">
        <w:rPr>
          <w:rFonts w:ascii="Times New Roman" w:hAnsi="Times New Roman"/>
          <w:color w:val="000000"/>
          <w:sz w:val="24"/>
          <w:szCs w:val="24"/>
        </w:rPr>
        <w:t>atau setara dengan 31</w:t>
      </w:r>
      <w:proofErr w:type="gramStart"/>
      <w:r w:rsidRPr="00877288">
        <w:rPr>
          <w:rFonts w:ascii="Times New Roman" w:hAnsi="Times New Roman"/>
          <w:color w:val="000000"/>
          <w:sz w:val="24"/>
          <w:szCs w:val="24"/>
        </w:rPr>
        <w:t>,50</w:t>
      </w:r>
      <w:proofErr w:type="gramEnd"/>
      <w:r w:rsidRPr="00877288">
        <w:rPr>
          <w:rFonts w:ascii="Times New Roman" w:hAnsi="Times New Roman"/>
          <w:color w:val="000000"/>
          <w:sz w:val="24"/>
          <w:szCs w:val="24"/>
        </w:rPr>
        <w:t>% dari total pengeluaran rumah tangga. Proporsi pengeluaran pangan dan non pangan juga digunakan sebagai indikator untuk menentukan tingkat kesejahteraan atau ketahanan pangan rumah tangga</w:t>
      </w:r>
    </w:p>
    <w:p w:rsidR="00CE4801" w:rsidRPr="00877288" w:rsidRDefault="00CE4801" w:rsidP="00877288">
      <w:pPr>
        <w:pStyle w:val="ListParagraph"/>
        <w:spacing w:after="200" w:line="240" w:lineRule="auto"/>
        <w:ind w:left="0"/>
        <w:jc w:val="both"/>
        <w:rPr>
          <w:rFonts w:ascii="Times New Roman" w:hAnsi="Times New Roman"/>
          <w:b/>
          <w:color w:val="000000"/>
          <w:sz w:val="24"/>
          <w:szCs w:val="24"/>
        </w:rPr>
      </w:pPr>
      <w:r w:rsidRPr="00877288">
        <w:rPr>
          <w:rFonts w:ascii="Times New Roman" w:hAnsi="Times New Roman"/>
          <w:b/>
          <w:color w:val="000000"/>
          <w:sz w:val="24"/>
          <w:szCs w:val="24"/>
        </w:rPr>
        <w:t>Tingkat Konsumsi Energi dan Protein Rumah Tangga</w:t>
      </w:r>
    </w:p>
    <w:p w:rsidR="00EF6E7C" w:rsidRPr="00877288" w:rsidRDefault="00CE4801" w:rsidP="00877288">
      <w:pPr>
        <w:pStyle w:val="ListParagraph"/>
        <w:ind w:left="0" w:firstLine="567"/>
        <w:jc w:val="both"/>
        <w:rPr>
          <w:rFonts w:ascii="Times New Roman" w:hAnsi="Times New Roman"/>
          <w:color w:val="000000"/>
          <w:sz w:val="24"/>
          <w:szCs w:val="24"/>
        </w:rPr>
      </w:pPr>
      <w:proofErr w:type="gramStart"/>
      <w:r w:rsidRPr="00877288">
        <w:rPr>
          <w:rFonts w:ascii="Times New Roman" w:hAnsi="Times New Roman"/>
          <w:color w:val="000000"/>
          <w:sz w:val="24"/>
          <w:szCs w:val="24"/>
        </w:rPr>
        <w:t>Konsumsi energi adalah sejumlah energi pangan yang dikonsumsi per orang per hari yang dinyatakan dalam kkal/orang/hari dan konsumsi protein adalah sejumlah protein pangan yang dikonsumsi yang dinyatakan dalam gram/orang/hari.</w:t>
      </w:r>
      <w:proofErr w:type="gramEnd"/>
      <w:r w:rsidRPr="00877288">
        <w:rPr>
          <w:rFonts w:ascii="Times New Roman" w:hAnsi="Times New Roman"/>
          <w:color w:val="000000"/>
          <w:sz w:val="24"/>
          <w:szCs w:val="24"/>
        </w:rPr>
        <w:t xml:space="preserve"> </w:t>
      </w:r>
      <w:proofErr w:type="gramStart"/>
      <w:r w:rsidRPr="00877288">
        <w:rPr>
          <w:rFonts w:ascii="Times New Roman" w:hAnsi="Times New Roman"/>
          <w:color w:val="000000"/>
          <w:sz w:val="24"/>
          <w:szCs w:val="24"/>
        </w:rPr>
        <w:t xml:space="preserve">Berdasarkan </w:t>
      </w:r>
      <w:r w:rsidRPr="00877288">
        <w:rPr>
          <w:rFonts w:ascii="Times New Roman" w:hAnsi="Times New Roman"/>
          <w:color w:val="000000"/>
          <w:sz w:val="24"/>
          <w:szCs w:val="24"/>
          <w:lang w:val="id-ID"/>
        </w:rPr>
        <w:t>analisis data primer padapenelitian ini</w:t>
      </w:r>
      <w:r w:rsidRPr="00877288">
        <w:rPr>
          <w:rFonts w:ascii="Times New Roman" w:hAnsi="Times New Roman"/>
          <w:color w:val="000000"/>
          <w:sz w:val="24"/>
          <w:szCs w:val="24"/>
        </w:rPr>
        <w:t xml:space="preserve"> diketahui bahwa rata-rata energi yang di konsumsi oleh rumah tangga responden mencapai 4.084,84 kkal/rumahtangga/hari.</w:t>
      </w:r>
      <w:proofErr w:type="gramEnd"/>
      <w:r w:rsidRPr="00877288">
        <w:rPr>
          <w:rFonts w:ascii="Times New Roman" w:hAnsi="Times New Roman"/>
          <w:color w:val="000000"/>
          <w:sz w:val="24"/>
          <w:szCs w:val="24"/>
        </w:rPr>
        <w:t xml:space="preserve"> Sedangkan untuk protein mencapai 115</w:t>
      </w:r>
      <w:proofErr w:type="gramStart"/>
      <w:r w:rsidRPr="00877288">
        <w:rPr>
          <w:rFonts w:ascii="Times New Roman" w:hAnsi="Times New Roman"/>
          <w:color w:val="000000"/>
          <w:sz w:val="24"/>
          <w:szCs w:val="24"/>
        </w:rPr>
        <w:t>,27</w:t>
      </w:r>
      <w:proofErr w:type="gramEnd"/>
      <w:r w:rsidRPr="00877288">
        <w:rPr>
          <w:rFonts w:ascii="Times New Roman" w:hAnsi="Times New Roman"/>
          <w:color w:val="000000"/>
          <w:sz w:val="24"/>
          <w:szCs w:val="24"/>
        </w:rPr>
        <w:t xml:space="preserve"> gram/rumahtangga/hari. </w:t>
      </w:r>
      <w:proofErr w:type="gramStart"/>
      <w:r w:rsidRPr="00877288">
        <w:rPr>
          <w:rFonts w:ascii="Times New Roman" w:hAnsi="Times New Roman"/>
          <w:color w:val="000000"/>
          <w:sz w:val="24"/>
          <w:szCs w:val="24"/>
        </w:rPr>
        <w:t xml:space="preserve">Besarnya rata-rata konsumsi energi dan protein rumah tangga responden masih berada di bawah angka kecukupan gizi yang seharusnya mencapai </w:t>
      </w:r>
      <w:r w:rsidRPr="00877288">
        <w:rPr>
          <w:rFonts w:ascii="Times New Roman" w:hAnsi="Times New Roman"/>
          <w:bCs/>
          <w:color w:val="000000"/>
          <w:sz w:val="24"/>
          <w:szCs w:val="24"/>
        </w:rPr>
        <w:t>6.070,00</w:t>
      </w:r>
      <w:r w:rsidRPr="00877288">
        <w:rPr>
          <w:rFonts w:ascii="Times New Roman" w:hAnsi="Times New Roman"/>
          <w:color w:val="000000"/>
          <w:sz w:val="24"/>
          <w:szCs w:val="24"/>
        </w:rPr>
        <w:t xml:space="preserve">kkal/rumahtangga/hari untuk energi dan </w:t>
      </w:r>
      <w:r w:rsidRPr="00877288">
        <w:rPr>
          <w:rFonts w:ascii="Times New Roman" w:hAnsi="Times New Roman"/>
          <w:bCs/>
          <w:color w:val="000000"/>
          <w:sz w:val="24"/>
          <w:szCs w:val="24"/>
        </w:rPr>
        <w:t>198,13</w:t>
      </w:r>
      <w:r w:rsidRPr="00877288">
        <w:rPr>
          <w:rFonts w:ascii="Times New Roman" w:hAnsi="Times New Roman"/>
          <w:color w:val="000000"/>
          <w:sz w:val="24"/>
          <w:szCs w:val="24"/>
        </w:rPr>
        <w:t>gram/rumahtangga/hari untuk protein.</w:t>
      </w:r>
      <w:proofErr w:type="gramEnd"/>
      <w:r w:rsidRPr="00877288">
        <w:rPr>
          <w:rFonts w:ascii="Times New Roman" w:hAnsi="Times New Roman"/>
          <w:color w:val="000000"/>
          <w:sz w:val="24"/>
          <w:szCs w:val="24"/>
        </w:rPr>
        <w:t xml:space="preserve"> Bahwa konsumsi energi dan protein yang dikonsumsi oleh rumah tangga responden masih sangat rendah dibandingkan dengan nilai kecukupan gizi yang seharusnya tercukupi.Besarnya Tingkat Konsumsi Energi (TKE) rumah tangga mencapai 69,91%, sedangkan untuk Tingkat Konsumsi Protein </w:t>
      </w:r>
      <w:r w:rsidRPr="00877288">
        <w:rPr>
          <w:rFonts w:ascii="Times New Roman" w:hAnsi="Times New Roman"/>
          <w:color w:val="000000"/>
          <w:sz w:val="24"/>
          <w:szCs w:val="24"/>
        </w:rPr>
        <w:lastRenderedPageBreak/>
        <w:t>(TKP) mencapai 70,33</w:t>
      </w:r>
      <w:r w:rsidR="004961FA" w:rsidRPr="00877288">
        <w:rPr>
          <w:rFonts w:ascii="Times New Roman" w:hAnsi="Times New Roman"/>
          <w:color w:val="000000"/>
          <w:sz w:val="24"/>
          <w:szCs w:val="24"/>
        </w:rPr>
        <w:t>%</w:t>
      </w:r>
      <w:r w:rsidRPr="00877288">
        <w:rPr>
          <w:rFonts w:ascii="Times New Roman" w:hAnsi="Times New Roman"/>
          <w:color w:val="000000"/>
          <w:sz w:val="24"/>
          <w:szCs w:val="24"/>
        </w:rPr>
        <w:t xml:space="preserve">, apabila di lihat pada nilai ragam kecukupan gizi terlihat bahwa untuk tingkat konsumsi energi masuk dalam kategori defisit karena berada pada nilai kurang dari 70% </w:t>
      </w:r>
      <w:r w:rsidR="004961FA" w:rsidRPr="00877288">
        <w:rPr>
          <w:rFonts w:ascii="Times New Roman" w:hAnsi="Times New Roman"/>
          <w:color w:val="000000"/>
          <w:sz w:val="24"/>
          <w:szCs w:val="24"/>
        </w:rPr>
        <w:t>dari angka kecukupan gizi</w:t>
      </w:r>
      <w:r w:rsidR="004961FA" w:rsidRPr="00877288">
        <w:rPr>
          <w:rFonts w:ascii="Times New Roman" w:hAnsi="Times New Roman"/>
          <w:color w:val="000000"/>
          <w:sz w:val="24"/>
          <w:szCs w:val="24"/>
          <w:lang w:val="id-ID"/>
        </w:rPr>
        <w:t xml:space="preserve">, </w:t>
      </w:r>
      <w:r w:rsidR="004961FA" w:rsidRPr="00877288">
        <w:rPr>
          <w:rFonts w:ascii="Times New Roman" w:hAnsi="Times New Roman"/>
          <w:color w:val="000000" w:themeColor="text1"/>
          <w:sz w:val="24"/>
          <w:szCs w:val="24"/>
        </w:rPr>
        <w:t xml:space="preserve">Sedangkan untuk tingkat konsumsi protein masuk </w:t>
      </w:r>
      <w:r w:rsidR="004961FA" w:rsidRPr="00877288">
        <w:rPr>
          <w:rFonts w:ascii="Times New Roman" w:hAnsi="Times New Roman"/>
          <w:color w:val="000000" w:themeColor="text1"/>
          <w:sz w:val="24"/>
          <w:szCs w:val="24"/>
        </w:rPr>
        <w:lastRenderedPageBreak/>
        <w:t>dalam kategori kurang karena berada pada nilai lebih dari 70% dari angka kecukupan gizi</w:t>
      </w:r>
      <w:r w:rsidR="00EF6E7C" w:rsidRPr="00877288">
        <w:rPr>
          <w:rFonts w:ascii="Times New Roman" w:hAnsi="Times New Roman"/>
          <w:color w:val="000000" w:themeColor="text1"/>
          <w:sz w:val="24"/>
          <w:szCs w:val="24"/>
          <w:lang w:val="id-ID"/>
        </w:rPr>
        <w:t xml:space="preserve">. </w:t>
      </w:r>
      <w:r w:rsidR="00EF6E7C" w:rsidRPr="00877288">
        <w:rPr>
          <w:rFonts w:ascii="Times New Roman" w:hAnsi="Times New Roman"/>
          <w:color w:val="000000"/>
          <w:sz w:val="24"/>
          <w:szCs w:val="24"/>
        </w:rPr>
        <w:t xml:space="preserve">Sebaran kategori tingkat konsumsi energi dan protein rumah tangga responden di </w:t>
      </w:r>
      <w:r w:rsidR="004C1F4E">
        <w:rPr>
          <w:rFonts w:ascii="Times New Roman" w:hAnsi="Times New Roman"/>
          <w:color w:val="000000"/>
          <w:sz w:val="24"/>
          <w:szCs w:val="24"/>
          <w:lang w:val="id-ID"/>
        </w:rPr>
        <w:t xml:space="preserve">Kecamatan Paron </w:t>
      </w:r>
      <w:r w:rsidR="00EF6E7C" w:rsidRPr="00877288">
        <w:rPr>
          <w:rFonts w:ascii="Times New Roman" w:hAnsi="Times New Roman"/>
          <w:color w:val="000000"/>
          <w:sz w:val="24"/>
          <w:szCs w:val="24"/>
        </w:rPr>
        <w:t xml:space="preserve">Kabupaten Ngawi dapat dilihat pada tabel dibawah </w:t>
      </w:r>
      <w:proofErr w:type="gramStart"/>
      <w:r w:rsidR="00EF6E7C" w:rsidRPr="00877288">
        <w:rPr>
          <w:rFonts w:ascii="Times New Roman" w:hAnsi="Times New Roman"/>
          <w:color w:val="000000"/>
          <w:sz w:val="24"/>
          <w:szCs w:val="24"/>
        </w:rPr>
        <w:t>ini :</w:t>
      </w:r>
      <w:proofErr w:type="gramEnd"/>
    </w:p>
    <w:p w:rsidR="00086D9F" w:rsidRPr="00877288" w:rsidRDefault="00086D9F" w:rsidP="00EF6E7C">
      <w:pPr>
        <w:pStyle w:val="ListParagraph"/>
        <w:spacing w:after="0" w:line="240" w:lineRule="auto"/>
        <w:ind w:left="284"/>
        <w:contextualSpacing w:val="0"/>
        <w:jc w:val="both"/>
        <w:rPr>
          <w:rFonts w:ascii="Times New Roman" w:hAnsi="Times New Roman"/>
          <w:color w:val="000000"/>
          <w:sz w:val="24"/>
          <w:szCs w:val="24"/>
        </w:rPr>
        <w:sectPr w:rsidR="00086D9F" w:rsidRPr="00877288" w:rsidSect="00086D9F">
          <w:type w:val="continuous"/>
          <w:pgSz w:w="11907" w:h="16839" w:code="9"/>
          <w:pgMar w:top="2268" w:right="1701" w:bottom="2268" w:left="2268" w:header="720" w:footer="720" w:gutter="0"/>
          <w:cols w:num="2" w:space="720"/>
          <w:docGrid w:linePitch="360"/>
        </w:sectPr>
      </w:pPr>
    </w:p>
    <w:p w:rsidR="00EF6E7C" w:rsidRPr="00877288" w:rsidRDefault="00EF6E7C" w:rsidP="00877288">
      <w:pPr>
        <w:pStyle w:val="ListParagraph"/>
        <w:spacing w:after="0" w:line="240" w:lineRule="auto"/>
        <w:ind w:left="284" w:hanging="284"/>
        <w:contextualSpacing w:val="0"/>
        <w:jc w:val="center"/>
        <w:rPr>
          <w:rFonts w:ascii="Times New Roman" w:hAnsi="Times New Roman"/>
          <w:color w:val="000000"/>
          <w:sz w:val="24"/>
          <w:szCs w:val="24"/>
        </w:rPr>
      </w:pPr>
      <w:proofErr w:type="gramStart"/>
      <w:r w:rsidRPr="00877288">
        <w:rPr>
          <w:rFonts w:ascii="Times New Roman" w:hAnsi="Times New Roman"/>
          <w:color w:val="000000"/>
          <w:sz w:val="24"/>
          <w:szCs w:val="24"/>
        </w:rPr>
        <w:lastRenderedPageBreak/>
        <w:t xml:space="preserve">Tabel </w:t>
      </w:r>
      <w:r w:rsidRPr="00877288">
        <w:rPr>
          <w:rFonts w:ascii="Times New Roman" w:hAnsi="Times New Roman"/>
          <w:color w:val="000000"/>
          <w:sz w:val="24"/>
          <w:szCs w:val="24"/>
          <w:lang w:val="id-ID"/>
        </w:rPr>
        <w:t>4</w:t>
      </w:r>
      <w:r w:rsidRPr="00877288">
        <w:rPr>
          <w:rFonts w:ascii="Times New Roman" w:hAnsi="Times New Roman"/>
          <w:color w:val="000000"/>
          <w:sz w:val="24"/>
          <w:szCs w:val="24"/>
        </w:rPr>
        <w:t>.</w:t>
      </w:r>
      <w:proofErr w:type="gramEnd"/>
      <w:r w:rsidRPr="00877288">
        <w:rPr>
          <w:rFonts w:ascii="Times New Roman" w:hAnsi="Times New Roman"/>
          <w:color w:val="000000"/>
          <w:sz w:val="24"/>
          <w:szCs w:val="24"/>
        </w:rPr>
        <w:t xml:space="preserve"> Sebaran Kategori Tingkat Konsumsi Energi dan Protein Rumah Tangga Responden di Kabupaten Ngawi, 2015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9"/>
        <w:gridCol w:w="1294"/>
        <w:gridCol w:w="992"/>
        <w:gridCol w:w="1109"/>
        <w:gridCol w:w="1584"/>
      </w:tblGrid>
      <w:tr w:rsidR="00EF6E7C" w:rsidRPr="00877288" w:rsidTr="00877288">
        <w:trPr>
          <w:trHeight w:val="230"/>
        </w:trPr>
        <w:tc>
          <w:tcPr>
            <w:tcW w:w="2959" w:type="dxa"/>
            <w:vMerge w:val="restart"/>
            <w:tcBorders>
              <w:top w:val="single" w:sz="24" w:space="0" w:color="auto"/>
            </w:tcBorders>
          </w:tcPr>
          <w:p w:rsidR="00EF6E7C" w:rsidRPr="00877288" w:rsidRDefault="00EF6E7C" w:rsidP="009D044F">
            <w:pPr>
              <w:contextualSpacing/>
              <w:jc w:val="center"/>
              <w:rPr>
                <w:rFonts w:ascii="Times New Roman" w:hAnsi="Times New Roman"/>
                <w:color w:val="000000"/>
                <w:sz w:val="20"/>
                <w:szCs w:val="20"/>
              </w:rPr>
            </w:pPr>
            <w:r w:rsidRPr="00877288">
              <w:rPr>
                <w:rFonts w:ascii="Times New Roman" w:hAnsi="Times New Roman"/>
                <w:color w:val="000000"/>
                <w:sz w:val="20"/>
                <w:szCs w:val="20"/>
              </w:rPr>
              <w:t>Kategori Tingkat Kecukupan Gizi</w:t>
            </w:r>
          </w:p>
        </w:tc>
        <w:tc>
          <w:tcPr>
            <w:tcW w:w="2286" w:type="dxa"/>
            <w:gridSpan w:val="2"/>
            <w:tcBorders>
              <w:top w:val="single" w:sz="24" w:space="0" w:color="auto"/>
              <w:bottom w:val="single" w:sz="2" w:space="0" w:color="auto"/>
            </w:tcBorders>
          </w:tcPr>
          <w:p w:rsidR="00EF6E7C" w:rsidRPr="00877288" w:rsidRDefault="00EF6E7C" w:rsidP="009D044F">
            <w:pPr>
              <w:contextualSpacing/>
              <w:jc w:val="center"/>
              <w:rPr>
                <w:rFonts w:ascii="Times New Roman" w:hAnsi="Times New Roman"/>
                <w:color w:val="000000"/>
                <w:sz w:val="20"/>
                <w:szCs w:val="20"/>
              </w:rPr>
            </w:pPr>
            <w:r w:rsidRPr="00877288">
              <w:rPr>
                <w:rFonts w:ascii="Times New Roman" w:hAnsi="Times New Roman"/>
                <w:color w:val="000000"/>
                <w:sz w:val="20"/>
                <w:szCs w:val="20"/>
              </w:rPr>
              <w:t>Energi</w:t>
            </w:r>
          </w:p>
        </w:tc>
        <w:tc>
          <w:tcPr>
            <w:tcW w:w="2693" w:type="dxa"/>
            <w:gridSpan w:val="2"/>
            <w:tcBorders>
              <w:top w:val="single" w:sz="24" w:space="0" w:color="auto"/>
              <w:bottom w:val="single" w:sz="2" w:space="0" w:color="auto"/>
            </w:tcBorders>
          </w:tcPr>
          <w:p w:rsidR="00EF6E7C" w:rsidRPr="00877288" w:rsidRDefault="00EF6E7C" w:rsidP="009D044F">
            <w:pPr>
              <w:contextualSpacing/>
              <w:jc w:val="center"/>
              <w:rPr>
                <w:rFonts w:ascii="Times New Roman" w:hAnsi="Times New Roman"/>
                <w:color w:val="000000"/>
                <w:sz w:val="20"/>
                <w:szCs w:val="20"/>
              </w:rPr>
            </w:pPr>
            <w:r w:rsidRPr="00877288">
              <w:rPr>
                <w:rFonts w:ascii="Times New Roman" w:hAnsi="Times New Roman"/>
                <w:color w:val="000000"/>
                <w:sz w:val="20"/>
                <w:szCs w:val="20"/>
              </w:rPr>
              <w:t>Protein</w:t>
            </w:r>
          </w:p>
        </w:tc>
      </w:tr>
      <w:tr w:rsidR="00EF6E7C" w:rsidRPr="00877288" w:rsidTr="00877288">
        <w:trPr>
          <w:trHeight w:val="79"/>
        </w:trPr>
        <w:tc>
          <w:tcPr>
            <w:tcW w:w="2959" w:type="dxa"/>
            <w:vMerge/>
            <w:tcBorders>
              <w:bottom w:val="single" w:sz="2" w:space="0" w:color="auto"/>
            </w:tcBorders>
          </w:tcPr>
          <w:p w:rsidR="00EF6E7C" w:rsidRPr="00877288" w:rsidRDefault="00EF6E7C" w:rsidP="009D044F">
            <w:pPr>
              <w:contextualSpacing/>
              <w:jc w:val="both"/>
              <w:rPr>
                <w:rFonts w:ascii="Times New Roman" w:hAnsi="Times New Roman"/>
                <w:color w:val="000000"/>
                <w:sz w:val="20"/>
                <w:szCs w:val="20"/>
              </w:rPr>
            </w:pPr>
          </w:p>
        </w:tc>
        <w:tc>
          <w:tcPr>
            <w:tcW w:w="1294" w:type="dxa"/>
            <w:tcBorders>
              <w:top w:val="single" w:sz="2" w:space="0" w:color="auto"/>
              <w:bottom w:val="single" w:sz="2" w:space="0" w:color="auto"/>
            </w:tcBorders>
          </w:tcPr>
          <w:p w:rsidR="00EF6E7C" w:rsidRPr="00877288" w:rsidRDefault="00EF6E7C" w:rsidP="009D044F">
            <w:pPr>
              <w:contextualSpacing/>
              <w:jc w:val="center"/>
              <w:rPr>
                <w:rFonts w:ascii="Times New Roman" w:hAnsi="Times New Roman"/>
                <w:color w:val="000000"/>
                <w:sz w:val="20"/>
                <w:szCs w:val="20"/>
              </w:rPr>
            </w:pPr>
            <w:r w:rsidRPr="00877288">
              <w:rPr>
                <w:rFonts w:ascii="Times New Roman" w:hAnsi="Times New Roman"/>
                <w:color w:val="000000"/>
                <w:sz w:val="20"/>
                <w:szCs w:val="20"/>
              </w:rPr>
              <w:t>Jumlah RT</w:t>
            </w:r>
          </w:p>
        </w:tc>
        <w:tc>
          <w:tcPr>
            <w:tcW w:w="992" w:type="dxa"/>
            <w:tcBorders>
              <w:top w:val="single" w:sz="2" w:space="0" w:color="auto"/>
              <w:bottom w:val="single" w:sz="2" w:space="0" w:color="auto"/>
            </w:tcBorders>
          </w:tcPr>
          <w:p w:rsidR="00EF6E7C" w:rsidRPr="00877288" w:rsidRDefault="00EF6E7C" w:rsidP="009D044F">
            <w:pPr>
              <w:contextualSpacing/>
              <w:jc w:val="center"/>
              <w:rPr>
                <w:rFonts w:ascii="Times New Roman" w:hAnsi="Times New Roman"/>
                <w:color w:val="000000"/>
                <w:sz w:val="20"/>
                <w:szCs w:val="20"/>
              </w:rPr>
            </w:pPr>
            <w:r w:rsidRPr="00877288">
              <w:rPr>
                <w:rFonts w:ascii="Times New Roman" w:hAnsi="Times New Roman"/>
                <w:color w:val="000000"/>
                <w:sz w:val="20"/>
                <w:szCs w:val="20"/>
              </w:rPr>
              <w:t>%</w:t>
            </w:r>
          </w:p>
        </w:tc>
        <w:tc>
          <w:tcPr>
            <w:tcW w:w="1109" w:type="dxa"/>
            <w:tcBorders>
              <w:top w:val="single" w:sz="2" w:space="0" w:color="auto"/>
              <w:bottom w:val="single" w:sz="2" w:space="0" w:color="auto"/>
            </w:tcBorders>
          </w:tcPr>
          <w:p w:rsidR="00EF6E7C" w:rsidRPr="00877288" w:rsidRDefault="00EF6E7C" w:rsidP="009D044F">
            <w:pPr>
              <w:contextualSpacing/>
              <w:jc w:val="center"/>
              <w:rPr>
                <w:rFonts w:ascii="Times New Roman" w:hAnsi="Times New Roman"/>
                <w:color w:val="000000"/>
                <w:sz w:val="20"/>
                <w:szCs w:val="20"/>
              </w:rPr>
            </w:pPr>
            <w:r w:rsidRPr="00877288">
              <w:rPr>
                <w:rFonts w:ascii="Times New Roman" w:hAnsi="Times New Roman"/>
                <w:color w:val="000000"/>
                <w:sz w:val="20"/>
                <w:szCs w:val="20"/>
              </w:rPr>
              <w:t>Jumlah RT</w:t>
            </w:r>
          </w:p>
        </w:tc>
        <w:tc>
          <w:tcPr>
            <w:tcW w:w="1584" w:type="dxa"/>
            <w:tcBorders>
              <w:top w:val="single" w:sz="2" w:space="0" w:color="auto"/>
              <w:bottom w:val="single" w:sz="2" w:space="0" w:color="auto"/>
            </w:tcBorders>
          </w:tcPr>
          <w:p w:rsidR="00EF6E7C" w:rsidRPr="00877288" w:rsidRDefault="00EF6E7C" w:rsidP="009D044F">
            <w:pPr>
              <w:contextualSpacing/>
              <w:jc w:val="center"/>
              <w:rPr>
                <w:rFonts w:ascii="Times New Roman" w:hAnsi="Times New Roman"/>
                <w:color w:val="000000"/>
                <w:sz w:val="20"/>
                <w:szCs w:val="20"/>
              </w:rPr>
            </w:pPr>
            <w:r w:rsidRPr="00877288">
              <w:rPr>
                <w:rFonts w:ascii="Times New Roman" w:hAnsi="Times New Roman"/>
                <w:color w:val="000000"/>
                <w:sz w:val="20"/>
                <w:szCs w:val="20"/>
              </w:rPr>
              <w:t>%</w:t>
            </w:r>
          </w:p>
        </w:tc>
      </w:tr>
      <w:tr w:rsidR="00EF6E7C" w:rsidRPr="00877288" w:rsidTr="00877288">
        <w:trPr>
          <w:trHeight w:val="80"/>
        </w:trPr>
        <w:tc>
          <w:tcPr>
            <w:tcW w:w="2959" w:type="dxa"/>
            <w:tcBorders>
              <w:top w:val="single" w:sz="2" w:space="0" w:color="auto"/>
            </w:tcBorders>
            <w:vAlign w:val="center"/>
          </w:tcPr>
          <w:p w:rsidR="00EF6E7C" w:rsidRPr="00877288" w:rsidRDefault="00EF6E7C" w:rsidP="009D044F">
            <w:pPr>
              <w:tabs>
                <w:tab w:val="left" w:pos="601"/>
              </w:tabs>
              <w:contextualSpacing/>
              <w:rPr>
                <w:rFonts w:ascii="Times New Roman" w:hAnsi="Times New Roman"/>
                <w:color w:val="000000"/>
                <w:sz w:val="20"/>
                <w:szCs w:val="20"/>
              </w:rPr>
            </w:pPr>
            <w:r w:rsidRPr="00877288">
              <w:rPr>
                <w:rFonts w:ascii="Times New Roman" w:hAnsi="Times New Roman"/>
                <w:color w:val="000000"/>
                <w:sz w:val="20"/>
                <w:szCs w:val="20"/>
              </w:rPr>
              <w:t>Baik     (TKG≥100% AKG)</w:t>
            </w:r>
          </w:p>
        </w:tc>
        <w:tc>
          <w:tcPr>
            <w:tcW w:w="1294" w:type="dxa"/>
            <w:tcBorders>
              <w:top w:val="single" w:sz="2"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w:t>
            </w:r>
          </w:p>
        </w:tc>
        <w:tc>
          <w:tcPr>
            <w:tcW w:w="992" w:type="dxa"/>
            <w:tcBorders>
              <w:top w:val="single" w:sz="2"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w:t>
            </w:r>
          </w:p>
        </w:tc>
        <w:tc>
          <w:tcPr>
            <w:tcW w:w="1109" w:type="dxa"/>
            <w:tcBorders>
              <w:top w:val="single" w:sz="2"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w:t>
            </w:r>
          </w:p>
        </w:tc>
        <w:tc>
          <w:tcPr>
            <w:tcW w:w="1584" w:type="dxa"/>
            <w:tcBorders>
              <w:top w:val="single" w:sz="2"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w:t>
            </w:r>
          </w:p>
        </w:tc>
      </w:tr>
      <w:tr w:rsidR="00EF6E7C" w:rsidRPr="00877288" w:rsidTr="00877288">
        <w:trPr>
          <w:trHeight w:val="85"/>
        </w:trPr>
        <w:tc>
          <w:tcPr>
            <w:tcW w:w="2959" w:type="dxa"/>
            <w:vAlign w:val="center"/>
          </w:tcPr>
          <w:p w:rsidR="00EF6E7C" w:rsidRPr="00877288" w:rsidRDefault="00EF6E7C" w:rsidP="009D044F">
            <w:pPr>
              <w:contextualSpacing/>
              <w:rPr>
                <w:rFonts w:ascii="Times New Roman" w:hAnsi="Times New Roman"/>
                <w:color w:val="000000"/>
                <w:sz w:val="20"/>
                <w:szCs w:val="20"/>
              </w:rPr>
            </w:pPr>
            <w:r w:rsidRPr="00877288">
              <w:rPr>
                <w:rFonts w:ascii="Times New Roman" w:hAnsi="Times New Roman"/>
                <w:color w:val="000000"/>
                <w:sz w:val="20"/>
                <w:szCs w:val="20"/>
              </w:rPr>
              <w:t>Sedang (TKG 80-90% AKG)</w:t>
            </w:r>
          </w:p>
        </w:tc>
        <w:tc>
          <w:tcPr>
            <w:tcW w:w="1294" w:type="dxa"/>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5</w:t>
            </w:r>
          </w:p>
        </w:tc>
        <w:tc>
          <w:tcPr>
            <w:tcW w:w="992" w:type="dxa"/>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16,67</w:t>
            </w:r>
          </w:p>
        </w:tc>
        <w:tc>
          <w:tcPr>
            <w:tcW w:w="1109" w:type="dxa"/>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5</w:t>
            </w:r>
          </w:p>
        </w:tc>
        <w:tc>
          <w:tcPr>
            <w:tcW w:w="1584" w:type="dxa"/>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16,67</w:t>
            </w:r>
          </w:p>
        </w:tc>
      </w:tr>
      <w:tr w:rsidR="00EF6E7C" w:rsidRPr="00877288" w:rsidTr="00877288">
        <w:trPr>
          <w:trHeight w:val="85"/>
        </w:trPr>
        <w:tc>
          <w:tcPr>
            <w:tcW w:w="2959" w:type="dxa"/>
            <w:vAlign w:val="center"/>
          </w:tcPr>
          <w:p w:rsidR="00EF6E7C" w:rsidRPr="00877288" w:rsidRDefault="00EF6E7C" w:rsidP="009D044F">
            <w:pPr>
              <w:contextualSpacing/>
              <w:rPr>
                <w:rFonts w:ascii="Times New Roman" w:hAnsi="Times New Roman"/>
                <w:color w:val="000000"/>
                <w:sz w:val="20"/>
                <w:szCs w:val="20"/>
              </w:rPr>
            </w:pPr>
            <w:r w:rsidRPr="00877288">
              <w:rPr>
                <w:rFonts w:ascii="Times New Roman" w:hAnsi="Times New Roman"/>
                <w:color w:val="000000"/>
                <w:sz w:val="20"/>
                <w:szCs w:val="20"/>
              </w:rPr>
              <w:t>Kurang (TKG 70-80% AKG)</w:t>
            </w:r>
          </w:p>
        </w:tc>
        <w:tc>
          <w:tcPr>
            <w:tcW w:w="1294" w:type="dxa"/>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6</w:t>
            </w:r>
          </w:p>
        </w:tc>
        <w:tc>
          <w:tcPr>
            <w:tcW w:w="992" w:type="dxa"/>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20,00</w:t>
            </w:r>
          </w:p>
        </w:tc>
        <w:tc>
          <w:tcPr>
            <w:tcW w:w="1109" w:type="dxa"/>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8</w:t>
            </w:r>
          </w:p>
        </w:tc>
        <w:tc>
          <w:tcPr>
            <w:tcW w:w="1584" w:type="dxa"/>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26,67</w:t>
            </w:r>
          </w:p>
        </w:tc>
      </w:tr>
      <w:tr w:rsidR="00EF6E7C" w:rsidRPr="00877288" w:rsidTr="00877288">
        <w:trPr>
          <w:trHeight w:val="85"/>
        </w:trPr>
        <w:tc>
          <w:tcPr>
            <w:tcW w:w="2959" w:type="dxa"/>
            <w:tcBorders>
              <w:bottom w:val="single" w:sz="2" w:space="0" w:color="auto"/>
            </w:tcBorders>
            <w:vAlign w:val="center"/>
          </w:tcPr>
          <w:p w:rsidR="00EF6E7C" w:rsidRPr="00877288" w:rsidRDefault="00EF6E7C" w:rsidP="009D044F">
            <w:pPr>
              <w:contextualSpacing/>
              <w:rPr>
                <w:rFonts w:ascii="Times New Roman" w:hAnsi="Times New Roman"/>
                <w:color w:val="000000"/>
                <w:sz w:val="20"/>
                <w:szCs w:val="20"/>
              </w:rPr>
            </w:pPr>
            <w:r w:rsidRPr="00877288">
              <w:rPr>
                <w:rFonts w:ascii="Times New Roman" w:hAnsi="Times New Roman"/>
                <w:color w:val="000000"/>
                <w:sz w:val="20"/>
                <w:szCs w:val="20"/>
              </w:rPr>
              <w:t>Defisit  (TKG&lt;70% AKG)</w:t>
            </w:r>
          </w:p>
        </w:tc>
        <w:tc>
          <w:tcPr>
            <w:tcW w:w="1294" w:type="dxa"/>
            <w:tcBorders>
              <w:bottom w:val="single" w:sz="2"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19</w:t>
            </w:r>
          </w:p>
        </w:tc>
        <w:tc>
          <w:tcPr>
            <w:tcW w:w="992" w:type="dxa"/>
            <w:tcBorders>
              <w:bottom w:val="single" w:sz="2"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63,33</w:t>
            </w:r>
          </w:p>
        </w:tc>
        <w:tc>
          <w:tcPr>
            <w:tcW w:w="1109" w:type="dxa"/>
            <w:tcBorders>
              <w:bottom w:val="single" w:sz="2"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17</w:t>
            </w:r>
          </w:p>
        </w:tc>
        <w:tc>
          <w:tcPr>
            <w:tcW w:w="1584" w:type="dxa"/>
            <w:tcBorders>
              <w:bottom w:val="single" w:sz="2"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56,67</w:t>
            </w:r>
          </w:p>
        </w:tc>
      </w:tr>
      <w:tr w:rsidR="00EF6E7C" w:rsidRPr="00877288" w:rsidTr="00877288">
        <w:trPr>
          <w:trHeight w:val="80"/>
        </w:trPr>
        <w:tc>
          <w:tcPr>
            <w:tcW w:w="2959" w:type="dxa"/>
            <w:tcBorders>
              <w:top w:val="single" w:sz="2" w:space="0" w:color="auto"/>
              <w:bottom w:val="single" w:sz="24" w:space="0" w:color="auto"/>
            </w:tcBorders>
            <w:vAlign w:val="center"/>
          </w:tcPr>
          <w:p w:rsidR="00EF6E7C" w:rsidRPr="00877288" w:rsidRDefault="00EF6E7C" w:rsidP="009D044F">
            <w:pPr>
              <w:contextualSpacing/>
              <w:rPr>
                <w:rFonts w:ascii="Times New Roman" w:hAnsi="Times New Roman"/>
                <w:color w:val="000000"/>
                <w:sz w:val="20"/>
                <w:szCs w:val="20"/>
              </w:rPr>
            </w:pPr>
            <w:r w:rsidRPr="00877288">
              <w:rPr>
                <w:rFonts w:ascii="Times New Roman" w:hAnsi="Times New Roman"/>
                <w:color w:val="000000"/>
                <w:sz w:val="20"/>
                <w:szCs w:val="20"/>
              </w:rPr>
              <w:t>Jumlah</w:t>
            </w:r>
          </w:p>
        </w:tc>
        <w:tc>
          <w:tcPr>
            <w:tcW w:w="1294" w:type="dxa"/>
            <w:tcBorders>
              <w:top w:val="single" w:sz="2" w:space="0" w:color="auto"/>
              <w:bottom w:val="single" w:sz="24"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30</w:t>
            </w:r>
          </w:p>
        </w:tc>
        <w:tc>
          <w:tcPr>
            <w:tcW w:w="992" w:type="dxa"/>
            <w:tcBorders>
              <w:top w:val="single" w:sz="2" w:space="0" w:color="auto"/>
              <w:bottom w:val="single" w:sz="24"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100,00</w:t>
            </w:r>
          </w:p>
        </w:tc>
        <w:tc>
          <w:tcPr>
            <w:tcW w:w="1109" w:type="dxa"/>
            <w:tcBorders>
              <w:top w:val="single" w:sz="2" w:space="0" w:color="auto"/>
              <w:bottom w:val="single" w:sz="24"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30</w:t>
            </w:r>
          </w:p>
        </w:tc>
        <w:tc>
          <w:tcPr>
            <w:tcW w:w="1584" w:type="dxa"/>
            <w:tcBorders>
              <w:top w:val="single" w:sz="2" w:space="0" w:color="auto"/>
              <w:bottom w:val="single" w:sz="24" w:space="0" w:color="auto"/>
            </w:tcBorders>
            <w:vAlign w:val="center"/>
          </w:tcPr>
          <w:p w:rsidR="00EF6E7C" w:rsidRPr="00877288" w:rsidRDefault="00EF6E7C" w:rsidP="009D044F">
            <w:pPr>
              <w:contextualSpacing/>
              <w:jc w:val="right"/>
              <w:rPr>
                <w:rFonts w:ascii="Times New Roman" w:hAnsi="Times New Roman"/>
                <w:color w:val="000000"/>
                <w:sz w:val="20"/>
                <w:szCs w:val="20"/>
              </w:rPr>
            </w:pPr>
            <w:r w:rsidRPr="00877288">
              <w:rPr>
                <w:rFonts w:ascii="Times New Roman" w:hAnsi="Times New Roman"/>
                <w:color w:val="000000"/>
                <w:sz w:val="20"/>
                <w:szCs w:val="20"/>
              </w:rPr>
              <w:t>100,00</w:t>
            </w:r>
          </w:p>
        </w:tc>
      </w:tr>
    </w:tbl>
    <w:p w:rsidR="00CE4801" w:rsidRPr="00877288" w:rsidRDefault="00EF6E7C" w:rsidP="00877288">
      <w:pPr>
        <w:spacing w:after="0"/>
        <w:jc w:val="both"/>
        <w:rPr>
          <w:rFonts w:ascii="Times New Roman" w:hAnsi="Times New Roman"/>
          <w:color w:val="000000"/>
          <w:lang w:val="id-ID"/>
        </w:rPr>
      </w:pPr>
      <w:r w:rsidRPr="00877288">
        <w:rPr>
          <w:rFonts w:ascii="Times New Roman" w:hAnsi="Times New Roman"/>
          <w:color w:val="000000"/>
          <w:lang w:val="id-ID"/>
        </w:rPr>
        <w:t>Sumber : Analisis Data Primer, 2015</w:t>
      </w:r>
    </w:p>
    <w:p w:rsidR="005F31E1" w:rsidRDefault="005F31E1" w:rsidP="00EF6E7C">
      <w:pPr>
        <w:pStyle w:val="ListParagraph"/>
        <w:ind w:left="284" w:firstLine="709"/>
        <w:jc w:val="both"/>
        <w:rPr>
          <w:color w:val="000000"/>
        </w:rPr>
        <w:sectPr w:rsidR="005F31E1" w:rsidSect="00086D9F">
          <w:type w:val="continuous"/>
          <w:pgSz w:w="11907" w:h="16839" w:code="9"/>
          <w:pgMar w:top="2268" w:right="1701" w:bottom="2268" w:left="2268" w:header="720" w:footer="720" w:gutter="0"/>
          <w:cols w:space="720"/>
          <w:docGrid w:linePitch="360"/>
        </w:sectPr>
      </w:pPr>
    </w:p>
    <w:p w:rsidR="00EF6E7C" w:rsidRPr="00D266E8" w:rsidRDefault="00EF6E7C" w:rsidP="00D266E8">
      <w:pPr>
        <w:pStyle w:val="ListParagraph"/>
        <w:ind w:left="0" w:firstLine="720"/>
        <w:jc w:val="both"/>
        <w:rPr>
          <w:rFonts w:ascii="Times New Roman" w:hAnsi="Times New Roman"/>
          <w:color w:val="000000"/>
          <w:sz w:val="24"/>
          <w:szCs w:val="24"/>
        </w:rPr>
      </w:pPr>
      <w:r w:rsidRPr="00D266E8">
        <w:rPr>
          <w:rFonts w:ascii="Times New Roman" w:hAnsi="Times New Roman"/>
          <w:color w:val="000000"/>
          <w:sz w:val="24"/>
          <w:szCs w:val="24"/>
        </w:rPr>
        <w:lastRenderedPageBreak/>
        <w:t xml:space="preserve">Tabel </w:t>
      </w:r>
      <w:r w:rsidRPr="00D266E8">
        <w:rPr>
          <w:rFonts w:ascii="Times New Roman" w:hAnsi="Times New Roman"/>
          <w:color w:val="000000"/>
          <w:sz w:val="24"/>
          <w:szCs w:val="24"/>
          <w:lang w:val="id-ID"/>
        </w:rPr>
        <w:t>4</w:t>
      </w:r>
      <w:r w:rsidRPr="00D266E8">
        <w:rPr>
          <w:rFonts w:ascii="Times New Roman" w:hAnsi="Times New Roman"/>
          <w:color w:val="000000"/>
          <w:sz w:val="24"/>
          <w:szCs w:val="24"/>
        </w:rPr>
        <w:t>, menunjukkan bahwa proporsi terbanyak yaitu pada kategori defisit yaitu sebesar 63</w:t>
      </w:r>
      <w:proofErr w:type="gramStart"/>
      <w:r w:rsidRPr="00D266E8">
        <w:rPr>
          <w:rFonts w:ascii="Times New Roman" w:hAnsi="Times New Roman"/>
          <w:color w:val="000000"/>
          <w:sz w:val="24"/>
          <w:szCs w:val="24"/>
        </w:rPr>
        <w:t>,33</w:t>
      </w:r>
      <w:proofErr w:type="gramEnd"/>
      <w:r w:rsidRPr="00D266E8">
        <w:rPr>
          <w:rFonts w:ascii="Times New Roman" w:hAnsi="Times New Roman"/>
          <w:color w:val="000000"/>
          <w:sz w:val="24"/>
          <w:szCs w:val="24"/>
        </w:rPr>
        <w:t>% atau sejumlah 19 rumah tangga. Kategori tingkat kecukupan energi untuk tingkat sedang dan kurang memiliki proporsi sebesar 16</w:t>
      </w:r>
      <w:proofErr w:type="gramStart"/>
      <w:r w:rsidRPr="00D266E8">
        <w:rPr>
          <w:rFonts w:ascii="Times New Roman" w:hAnsi="Times New Roman"/>
          <w:color w:val="000000"/>
          <w:sz w:val="24"/>
          <w:szCs w:val="24"/>
        </w:rPr>
        <w:t>,67</w:t>
      </w:r>
      <w:proofErr w:type="gramEnd"/>
      <w:r w:rsidRPr="00D266E8">
        <w:rPr>
          <w:rFonts w:ascii="Times New Roman" w:hAnsi="Times New Roman"/>
          <w:color w:val="000000"/>
          <w:sz w:val="24"/>
          <w:szCs w:val="24"/>
        </w:rPr>
        <w:t>% dan 20% yaitu sejumlah lima dan enam rumah tangga dari total responden.</w:t>
      </w:r>
    </w:p>
    <w:p w:rsidR="00EF6E7C" w:rsidRPr="00D266E8" w:rsidRDefault="00EF6E7C" w:rsidP="00D266E8">
      <w:pPr>
        <w:pStyle w:val="ListParagraph"/>
        <w:ind w:left="0" w:firstLine="720"/>
        <w:jc w:val="both"/>
        <w:rPr>
          <w:rFonts w:ascii="Times New Roman" w:hAnsi="Times New Roman"/>
          <w:color w:val="000000"/>
          <w:sz w:val="24"/>
          <w:szCs w:val="24"/>
        </w:rPr>
      </w:pPr>
      <w:r w:rsidRPr="00D266E8">
        <w:rPr>
          <w:rFonts w:ascii="Times New Roman" w:hAnsi="Times New Roman"/>
          <w:color w:val="000000"/>
          <w:sz w:val="24"/>
          <w:szCs w:val="24"/>
        </w:rPr>
        <w:t>Jumlah terkecil kategori tingkat kecukupan gizi untuk protein berada pada kategori sedang yaitu 16</w:t>
      </w:r>
      <w:proofErr w:type="gramStart"/>
      <w:r w:rsidRPr="00D266E8">
        <w:rPr>
          <w:rFonts w:ascii="Times New Roman" w:hAnsi="Times New Roman"/>
          <w:color w:val="000000"/>
          <w:sz w:val="24"/>
          <w:szCs w:val="24"/>
        </w:rPr>
        <w:t>,67</w:t>
      </w:r>
      <w:proofErr w:type="gramEnd"/>
      <w:r w:rsidRPr="00D266E8">
        <w:rPr>
          <w:rFonts w:ascii="Times New Roman" w:hAnsi="Times New Roman"/>
          <w:color w:val="000000"/>
          <w:sz w:val="24"/>
          <w:szCs w:val="24"/>
        </w:rPr>
        <w:t>% atau sebanyak lima responden. Rumah tangga yang masuk dalam kategori defisit yakni sebesar 26</w:t>
      </w:r>
      <w:proofErr w:type="gramStart"/>
      <w:r w:rsidRPr="00D266E8">
        <w:rPr>
          <w:rFonts w:ascii="Times New Roman" w:hAnsi="Times New Roman"/>
          <w:color w:val="000000"/>
          <w:sz w:val="24"/>
          <w:szCs w:val="24"/>
        </w:rPr>
        <w:t>,67</w:t>
      </w:r>
      <w:proofErr w:type="gramEnd"/>
      <w:r w:rsidRPr="00D266E8">
        <w:rPr>
          <w:rFonts w:ascii="Times New Roman" w:hAnsi="Times New Roman"/>
          <w:color w:val="000000"/>
          <w:sz w:val="24"/>
          <w:szCs w:val="24"/>
        </w:rPr>
        <w:t>% atau sebanyak tujuh belas rumah tangga. Sedangkan untuk kategori defisit memiliki proporsi tersebar yang mencapai 56</w:t>
      </w:r>
      <w:proofErr w:type="gramStart"/>
      <w:r w:rsidRPr="00D266E8">
        <w:rPr>
          <w:rFonts w:ascii="Times New Roman" w:hAnsi="Times New Roman"/>
          <w:color w:val="000000"/>
          <w:sz w:val="24"/>
          <w:szCs w:val="24"/>
        </w:rPr>
        <w:t>,67</w:t>
      </w:r>
      <w:proofErr w:type="gramEnd"/>
      <w:r w:rsidRPr="00D266E8">
        <w:rPr>
          <w:rFonts w:ascii="Times New Roman" w:hAnsi="Times New Roman"/>
          <w:color w:val="000000"/>
          <w:sz w:val="24"/>
          <w:szCs w:val="24"/>
        </w:rPr>
        <w:t xml:space="preserve">% atau sebanyak 17 rumah tangga. </w:t>
      </w:r>
      <w:proofErr w:type="gramStart"/>
      <w:r w:rsidRPr="00D266E8">
        <w:rPr>
          <w:rFonts w:ascii="Times New Roman" w:hAnsi="Times New Roman"/>
          <w:color w:val="000000"/>
          <w:sz w:val="24"/>
          <w:szCs w:val="24"/>
        </w:rPr>
        <w:t xml:space="preserve">Secara keseluruhan, konsumsi protein memiliki nilai yang lebih besar dibanding dengan tingkat </w:t>
      </w:r>
      <w:r w:rsidRPr="00D266E8">
        <w:rPr>
          <w:rFonts w:ascii="Times New Roman" w:hAnsi="Times New Roman"/>
          <w:color w:val="000000"/>
          <w:sz w:val="24"/>
          <w:szCs w:val="24"/>
        </w:rPr>
        <w:lastRenderedPageBreak/>
        <w:t>konsumsi energi rumah tangga, hal ini disebabkan karena hampir setiap hari rumah tangga responden mengkonsumsi tahu-tempe yang merupakan sumber protein.</w:t>
      </w:r>
      <w:proofErr w:type="gramEnd"/>
    </w:p>
    <w:p w:rsidR="00EF6E7C" w:rsidRPr="00D266E8" w:rsidRDefault="00EF6E7C" w:rsidP="00D266E8">
      <w:pPr>
        <w:pStyle w:val="ListParagraph"/>
        <w:spacing w:after="0" w:line="240" w:lineRule="auto"/>
        <w:ind w:left="0"/>
        <w:contextualSpacing w:val="0"/>
        <w:jc w:val="both"/>
        <w:rPr>
          <w:rFonts w:ascii="Times New Roman" w:hAnsi="Times New Roman"/>
          <w:b/>
          <w:color w:val="000000"/>
          <w:sz w:val="24"/>
          <w:szCs w:val="24"/>
        </w:rPr>
      </w:pPr>
      <w:r w:rsidRPr="00D266E8">
        <w:rPr>
          <w:rFonts w:ascii="Times New Roman" w:hAnsi="Times New Roman"/>
          <w:b/>
          <w:color w:val="000000"/>
          <w:sz w:val="24"/>
          <w:szCs w:val="24"/>
        </w:rPr>
        <w:t>Hubungan Antara ProporsiPengeluaran Pangan Dengan Konsumsi Energi</w:t>
      </w:r>
    </w:p>
    <w:p w:rsidR="005F31E1" w:rsidRPr="00877288" w:rsidRDefault="00EF6E7C" w:rsidP="00D266E8">
      <w:pPr>
        <w:pStyle w:val="ListParagraph"/>
        <w:spacing w:after="0"/>
        <w:ind w:left="0" w:firstLine="567"/>
        <w:contextualSpacing w:val="0"/>
        <w:jc w:val="both"/>
        <w:rPr>
          <w:rFonts w:ascii="Times New Roman" w:hAnsi="Times New Roman"/>
          <w:color w:val="000000"/>
          <w:sz w:val="24"/>
          <w:szCs w:val="24"/>
          <w:lang w:val="id-ID"/>
        </w:rPr>
        <w:sectPr w:rsidR="005F31E1" w:rsidRPr="00877288" w:rsidSect="005F31E1">
          <w:type w:val="continuous"/>
          <w:pgSz w:w="11907" w:h="16839" w:code="9"/>
          <w:pgMar w:top="2268" w:right="1701" w:bottom="2268" w:left="2268" w:header="720" w:footer="720" w:gutter="0"/>
          <w:cols w:num="2" w:space="720"/>
          <w:docGrid w:linePitch="360"/>
        </w:sectPr>
      </w:pPr>
      <w:proofErr w:type="gramStart"/>
      <w:r w:rsidRPr="00D266E8">
        <w:rPr>
          <w:rFonts w:ascii="Times New Roman" w:hAnsi="Times New Roman"/>
          <w:color w:val="000000"/>
          <w:sz w:val="24"/>
          <w:szCs w:val="24"/>
        </w:rPr>
        <w:t>Dalam menentukan status ketahanan pangan, suatu rumah tangga dapat dianalisis dari besarnya proporsi pengeluaran pangan dan tingkat konsumsi energi pada rumah tangga.</w:t>
      </w:r>
      <w:proofErr w:type="gramEnd"/>
      <w:r w:rsidRPr="00D266E8">
        <w:rPr>
          <w:rFonts w:ascii="Times New Roman" w:hAnsi="Times New Roman"/>
          <w:color w:val="000000"/>
          <w:sz w:val="24"/>
          <w:szCs w:val="24"/>
        </w:rPr>
        <w:t xml:space="preserve"> Hubungan proporsi pengeluaran pangan dengan konsumsi energi dapat diketahui dengan menggunakan SPSS 16 dengan metode Koefisien Korelasi Pearson atau </w:t>
      </w:r>
      <w:r w:rsidRPr="00D266E8">
        <w:rPr>
          <w:rFonts w:ascii="Times New Roman" w:hAnsi="Times New Roman"/>
          <w:i/>
          <w:iCs/>
          <w:color w:val="000000"/>
          <w:sz w:val="24"/>
          <w:szCs w:val="24"/>
        </w:rPr>
        <w:t>Product Moment</w:t>
      </w:r>
      <w:r w:rsidRPr="00D266E8">
        <w:rPr>
          <w:rFonts w:ascii="Times New Roman" w:hAnsi="Times New Roman"/>
          <w:color w:val="000000"/>
          <w:sz w:val="24"/>
          <w:szCs w:val="24"/>
        </w:rPr>
        <w:br/>
      </w:r>
      <w:r w:rsidRPr="00D266E8">
        <w:rPr>
          <w:rFonts w:ascii="Times New Roman" w:hAnsi="Times New Roman"/>
          <w:i/>
          <w:iCs/>
          <w:color w:val="000000"/>
          <w:sz w:val="24"/>
          <w:szCs w:val="24"/>
        </w:rPr>
        <w:t>Coefficient of Correlation</w:t>
      </w:r>
      <w:r w:rsidRPr="00D266E8">
        <w:rPr>
          <w:rFonts w:ascii="Times New Roman" w:hAnsi="Times New Roman"/>
          <w:color w:val="000000"/>
          <w:sz w:val="24"/>
          <w:szCs w:val="24"/>
        </w:rPr>
        <w:t>.Hasil dari hubungan proporsi pengeluaran pangan dengan konsumsi energi d</w:t>
      </w:r>
      <w:r w:rsidR="005F31E1" w:rsidRPr="00D266E8">
        <w:rPr>
          <w:rFonts w:ascii="Times New Roman" w:hAnsi="Times New Roman"/>
          <w:color w:val="000000"/>
          <w:sz w:val="24"/>
          <w:szCs w:val="24"/>
        </w:rPr>
        <w:t>apat dilihat dalam tabel beriku</w:t>
      </w:r>
      <w:r w:rsidR="00877288" w:rsidRPr="00D266E8">
        <w:rPr>
          <w:rFonts w:ascii="Times New Roman" w:hAnsi="Times New Roman"/>
          <w:color w:val="000000"/>
          <w:sz w:val="24"/>
          <w:szCs w:val="24"/>
          <w:lang w:val="id-ID"/>
        </w:rPr>
        <w:t>t</w:t>
      </w:r>
    </w:p>
    <w:p w:rsidR="005F31E1" w:rsidRPr="00D266E8" w:rsidRDefault="005F31E1" w:rsidP="00D266E8">
      <w:pPr>
        <w:spacing w:after="0"/>
        <w:jc w:val="both"/>
        <w:rPr>
          <w:rFonts w:ascii="Times New Roman" w:hAnsi="Times New Roman"/>
          <w:color w:val="000000"/>
          <w:sz w:val="24"/>
          <w:szCs w:val="24"/>
          <w:lang w:val="id-ID"/>
        </w:rPr>
      </w:pPr>
    </w:p>
    <w:p w:rsidR="00EF6E7C" w:rsidRPr="00877288" w:rsidRDefault="00EF6E7C" w:rsidP="00D266E8">
      <w:pPr>
        <w:pStyle w:val="ListParagraph"/>
        <w:spacing w:after="0" w:line="240" w:lineRule="auto"/>
        <w:ind w:left="284" w:hanging="284"/>
        <w:contextualSpacing w:val="0"/>
        <w:jc w:val="center"/>
        <w:rPr>
          <w:rFonts w:ascii="Times New Roman" w:hAnsi="Times New Roman"/>
          <w:color w:val="000000"/>
          <w:sz w:val="24"/>
          <w:szCs w:val="24"/>
        </w:rPr>
      </w:pPr>
      <w:proofErr w:type="gramStart"/>
      <w:r w:rsidRPr="00877288">
        <w:rPr>
          <w:rFonts w:ascii="Times New Roman" w:hAnsi="Times New Roman"/>
          <w:color w:val="000000"/>
          <w:sz w:val="24"/>
          <w:szCs w:val="24"/>
        </w:rPr>
        <w:t xml:space="preserve">Tabel </w:t>
      </w:r>
      <w:r w:rsidRPr="00877288">
        <w:rPr>
          <w:rFonts w:ascii="Times New Roman" w:hAnsi="Times New Roman"/>
          <w:color w:val="000000"/>
          <w:sz w:val="24"/>
          <w:szCs w:val="24"/>
          <w:lang w:val="id-ID"/>
        </w:rPr>
        <w:t>5</w:t>
      </w:r>
      <w:r w:rsidRPr="00877288">
        <w:rPr>
          <w:rFonts w:ascii="Times New Roman" w:hAnsi="Times New Roman"/>
          <w:color w:val="000000"/>
          <w:sz w:val="24"/>
          <w:szCs w:val="24"/>
        </w:rPr>
        <w:t>.</w:t>
      </w:r>
      <w:proofErr w:type="gramEnd"/>
      <w:r w:rsidRPr="00877288">
        <w:rPr>
          <w:rFonts w:ascii="Times New Roman" w:hAnsi="Times New Roman"/>
          <w:color w:val="000000"/>
          <w:sz w:val="24"/>
          <w:szCs w:val="24"/>
        </w:rPr>
        <w:tab/>
        <w:t>Hasil Analisis Korelasi Proporsi Pengeluaran Konsumsi Pangan dengan Konsumsi Energi dan Konsumsi Protein Rumah Tangga Responden di Kabupaten Ngawi, 2015</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701"/>
        <w:gridCol w:w="994"/>
        <w:gridCol w:w="1982"/>
      </w:tblGrid>
      <w:tr w:rsidR="00EF6E7C" w:rsidRPr="00EE5D6B" w:rsidTr="00877288">
        <w:trPr>
          <w:trHeight w:val="325"/>
        </w:trPr>
        <w:tc>
          <w:tcPr>
            <w:tcW w:w="3261" w:type="dxa"/>
            <w:vMerge w:val="restart"/>
            <w:tcBorders>
              <w:top w:val="single" w:sz="24" w:space="0" w:color="auto"/>
            </w:tcBorders>
            <w:vAlign w:val="center"/>
          </w:tcPr>
          <w:p w:rsidR="00EF6E7C" w:rsidRPr="00877288" w:rsidRDefault="00EF6E7C" w:rsidP="009D044F">
            <w:pPr>
              <w:spacing w:line="240" w:lineRule="auto"/>
              <w:contextualSpacing/>
              <w:jc w:val="center"/>
              <w:rPr>
                <w:rFonts w:ascii="Times New Roman" w:hAnsi="Times New Roman"/>
                <w:color w:val="000000"/>
                <w:sz w:val="20"/>
                <w:szCs w:val="20"/>
              </w:rPr>
            </w:pPr>
            <w:r w:rsidRPr="00877288">
              <w:rPr>
                <w:rFonts w:ascii="Times New Roman" w:hAnsi="Times New Roman"/>
                <w:color w:val="000000"/>
                <w:sz w:val="20"/>
                <w:szCs w:val="20"/>
              </w:rPr>
              <w:t>Uji Korelasi</w:t>
            </w:r>
          </w:p>
        </w:tc>
        <w:tc>
          <w:tcPr>
            <w:tcW w:w="4677" w:type="dxa"/>
            <w:gridSpan w:val="3"/>
            <w:tcBorders>
              <w:top w:val="single" w:sz="24" w:space="0" w:color="auto"/>
              <w:bottom w:val="single" w:sz="2" w:space="0" w:color="auto"/>
            </w:tcBorders>
            <w:vAlign w:val="center"/>
          </w:tcPr>
          <w:p w:rsidR="00EF6E7C" w:rsidRPr="00877288" w:rsidRDefault="00EF6E7C" w:rsidP="009D044F">
            <w:pPr>
              <w:spacing w:line="240" w:lineRule="auto"/>
              <w:contextualSpacing/>
              <w:jc w:val="center"/>
              <w:rPr>
                <w:rFonts w:ascii="Times New Roman" w:hAnsi="Times New Roman"/>
                <w:color w:val="000000"/>
                <w:sz w:val="20"/>
                <w:szCs w:val="20"/>
              </w:rPr>
            </w:pPr>
            <w:r w:rsidRPr="00877288">
              <w:rPr>
                <w:rFonts w:ascii="Times New Roman" w:hAnsi="Times New Roman"/>
                <w:color w:val="000000"/>
                <w:sz w:val="20"/>
                <w:szCs w:val="20"/>
              </w:rPr>
              <w:t>Hasil Analisis Korelasi</w:t>
            </w:r>
          </w:p>
        </w:tc>
      </w:tr>
      <w:tr w:rsidR="00EF6E7C" w:rsidRPr="00EE5D6B" w:rsidTr="00877288">
        <w:trPr>
          <w:trHeight w:val="344"/>
        </w:trPr>
        <w:tc>
          <w:tcPr>
            <w:tcW w:w="3261" w:type="dxa"/>
            <w:vMerge/>
            <w:tcBorders>
              <w:bottom w:val="single" w:sz="2" w:space="0" w:color="auto"/>
            </w:tcBorders>
            <w:vAlign w:val="center"/>
          </w:tcPr>
          <w:p w:rsidR="00EF6E7C" w:rsidRPr="00877288" w:rsidRDefault="00EF6E7C" w:rsidP="009D044F">
            <w:pPr>
              <w:spacing w:line="240" w:lineRule="auto"/>
              <w:contextualSpacing/>
              <w:jc w:val="center"/>
              <w:rPr>
                <w:rFonts w:ascii="Times New Roman" w:hAnsi="Times New Roman"/>
                <w:color w:val="000000"/>
                <w:sz w:val="20"/>
                <w:szCs w:val="20"/>
              </w:rPr>
            </w:pPr>
          </w:p>
        </w:tc>
        <w:tc>
          <w:tcPr>
            <w:tcW w:w="1701" w:type="dxa"/>
            <w:tcBorders>
              <w:top w:val="single" w:sz="2" w:space="0" w:color="auto"/>
              <w:bottom w:val="single" w:sz="2" w:space="0" w:color="auto"/>
            </w:tcBorders>
            <w:vAlign w:val="center"/>
          </w:tcPr>
          <w:p w:rsidR="00EF6E7C" w:rsidRPr="00877288" w:rsidRDefault="00EF6E7C" w:rsidP="009D044F">
            <w:pPr>
              <w:spacing w:line="240" w:lineRule="auto"/>
              <w:contextualSpacing/>
              <w:jc w:val="center"/>
              <w:rPr>
                <w:rFonts w:ascii="Times New Roman" w:hAnsi="Times New Roman"/>
                <w:color w:val="000000"/>
                <w:sz w:val="20"/>
                <w:szCs w:val="20"/>
              </w:rPr>
            </w:pPr>
            <w:r w:rsidRPr="00877288">
              <w:rPr>
                <w:rFonts w:ascii="Times New Roman" w:hAnsi="Times New Roman"/>
                <w:color w:val="000000"/>
                <w:sz w:val="20"/>
                <w:szCs w:val="20"/>
              </w:rPr>
              <w:t>Nilai Signifikan</w:t>
            </w:r>
          </w:p>
        </w:tc>
        <w:tc>
          <w:tcPr>
            <w:tcW w:w="994" w:type="dxa"/>
            <w:tcBorders>
              <w:top w:val="single" w:sz="2" w:space="0" w:color="auto"/>
              <w:bottom w:val="single" w:sz="2" w:space="0" w:color="auto"/>
            </w:tcBorders>
            <w:vAlign w:val="center"/>
          </w:tcPr>
          <w:p w:rsidR="00EF6E7C" w:rsidRPr="00877288" w:rsidRDefault="00EF6E7C" w:rsidP="009D044F">
            <w:pPr>
              <w:spacing w:line="240" w:lineRule="auto"/>
              <w:contextualSpacing/>
              <w:jc w:val="center"/>
              <w:rPr>
                <w:rFonts w:ascii="Times New Roman" w:hAnsi="Times New Roman"/>
                <w:color w:val="000000"/>
                <w:sz w:val="20"/>
                <w:szCs w:val="20"/>
              </w:rPr>
            </w:pPr>
            <w:r w:rsidRPr="00877288">
              <w:rPr>
                <w:rFonts w:ascii="Times New Roman" w:hAnsi="Times New Roman"/>
                <w:color w:val="000000"/>
                <w:sz w:val="20"/>
                <w:szCs w:val="20"/>
              </w:rPr>
              <w:t>α</w:t>
            </w:r>
          </w:p>
        </w:tc>
        <w:tc>
          <w:tcPr>
            <w:tcW w:w="1982" w:type="dxa"/>
            <w:tcBorders>
              <w:top w:val="single" w:sz="2" w:space="0" w:color="auto"/>
              <w:bottom w:val="single" w:sz="2" w:space="0" w:color="auto"/>
            </w:tcBorders>
            <w:vAlign w:val="center"/>
          </w:tcPr>
          <w:p w:rsidR="00EF6E7C" w:rsidRPr="00877288" w:rsidRDefault="00EF6E7C" w:rsidP="009D044F">
            <w:pPr>
              <w:spacing w:line="240" w:lineRule="auto"/>
              <w:contextualSpacing/>
              <w:jc w:val="center"/>
              <w:rPr>
                <w:rFonts w:ascii="Times New Roman" w:hAnsi="Times New Roman"/>
                <w:color w:val="000000"/>
                <w:sz w:val="20"/>
                <w:szCs w:val="20"/>
              </w:rPr>
            </w:pPr>
            <w:r w:rsidRPr="00877288">
              <w:rPr>
                <w:rFonts w:ascii="Times New Roman" w:hAnsi="Times New Roman"/>
                <w:color w:val="000000"/>
                <w:sz w:val="20"/>
                <w:szCs w:val="20"/>
              </w:rPr>
              <w:t>Koefisien Korelasi</w:t>
            </w:r>
          </w:p>
        </w:tc>
      </w:tr>
      <w:tr w:rsidR="00EF6E7C" w:rsidRPr="00EE5D6B" w:rsidTr="00877288">
        <w:trPr>
          <w:trHeight w:val="325"/>
        </w:trPr>
        <w:tc>
          <w:tcPr>
            <w:tcW w:w="3261" w:type="dxa"/>
            <w:tcBorders>
              <w:top w:val="single" w:sz="2" w:space="0" w:color="auto"/>
            </w:tcBorders>
          </w:tcPr>
          <w:p w:rsidR="00EF6E7C" w:rsidRPr="00877288" w:rsidRDefault="00EF6E7C" w:rsidP="009D044F">
            <w:pPr>
              <w:spacing w:line="240" w:lineRule="auto"/>
              <w:contextualSpacing/>
              <w:jc w:val="both"/>
              <w:rPr>
                <w:rFonts w:ascii="Times New Roman" w:hAnsi="Times New Roman"/>
                <w:color w:val="000000"/>
                <w:sz w:val="20"/>
                <w:szCs w:val="20"/>
              </w:rPr>
            </w:pPr>
            <w:r w:rsidRPr="00877288">
              <w:rPr>
                <w:rFonts w:ascii="Times New Roman" w:hAnsi="Times New Roman"/>
                <w:color w:val="000000"/>
                <w:sz w:val="20"/>
                <w:szCs w:val="20"/>
              </w:rPr>
              <w:t xml:space="preserve">Proporsi Pengeluaran Pangan dengan Konsumsi Energi </w:t>
            </w:r>
          </w:p>
        </w:tc>
        <w:tc>
          <w:tcPr>
            <w:tcW w:w="1701" w:type="dxa"/>
            <w:tcBorders>
              <w:top w:val="single" w:sz="2" w:space="0" w:color="auto"/>
            </w:tcBorders>
            <w:vAlign w:val="center"/>
          </w:tcPr>
          <w:p w:rsidR="00EF6E7C" w:rsidRPr="00877288" w:rsidRDefault="00EF6E7C" w:rsidP="009D044F">
            <w:pPr>
              <w:spacing w:line="240" w:lineRule="auto"/>
              <w:contextualSpacing/>
              <w:jc w:val="center"/>
              <w:rPr>
                <w:rFonts w:ascii="Times New Roman" w:hAnsi="Times New Roman"/>
                <w:color w:val="000000"/>
                <w:sz w:val="20"/>
                <w:szCs w:val="20"/>
              </w:rPr>
            </w:pPr>
            <w:r w:rsidRPr="00877288">
              <w:rPr>
                <w:rFonts w:ascii="Times New Roman" w:hAnsi="Times New Roman"/>
                <w:color w:val="000000"/>
                <w:sz w:val="20"/>
                <w:szCs w:val="20"/>
              </w:rPr>
              <w:t>0,449</w:t>
            </w:r>
          </w:p>
        </w:tc>
        <w:tc>
          <w:tcPr>
            <w:tcW w:w="994" w:type="dxa"/>
            <w:tcBorders>
              <w:top w:val="single" w:sz="2" w:space="0" w:color="auto"/>
            </w:tcBorders>
            <w:vAlign w:val="center"/>
          </w:tcPr>
          <w:p w:rsidR="00EF6E7C" w:rsidRPr="00877288" w:rsidRDefault="00EF6E7C" w:rsidP="009D044F">
            <w:pPr>
              <w:spacing w:line="240" w:lineRule="auto"/>
              <w:contextualSpacing/>
              <w:jc w:val="center"/>
              <w:rPr>
                <w:rFonts w:ascii="Times New Roman" w:hAnsi="Times New Roman"/>
                <w:color w:val="000000"/>
                <w:sz w:val="20"/>
                <w:szCs w:val="20"/>
              </w:rPr>
            </w:pPr>
            <w:r w:rsidRPr="00877288">
              <w:rPr>
                <w:rFonts w:ascii="Times New Roman" w:hAnsi="Times New Roman"/>
                <w:color w:val="000000"/>
                <w:sz w:val="20"/>
                <w:szCs w:val="20"/>
              </w:rPr>
              <w:t>0,05</w:t>
            </w:r>
          </w:p>
        </w:tc>
        <w:tc>
          <w:tcPr>
            <w:tcW w:w="1982" w:type="dxa"/>
            <w:tcBorders>
              <w:top w:val="single" w:sz="2" w:space="0" w:color="auto"/>
            </w:tcBorders>
            <w:vAlign w:val="center"/>
          </w:tcPr>
          <w:p w:rsidR="00EF6E7C" w:rsidRPr="00877288" w:rsidRDefault="00EF6E7C" w:rsidP="00EF6E7C">
            <w:pPr>
              <w:numPr>
                <w:ilvl w:val="0"/>
                <w:numId w:val="10"/>
              </w:numPr>
              <w:spacing w:after="0" w:line="240" w:lineRule="auto"/>
              <w:ind w:left="315" w:hanging="142"/>
              <w:contextualSpacing/>
              <w:jc w:val="center"/>
              <w:rPr>
                <w:rFonts w:ascii="Times New Roman" w:hAnsi="Times New Roman"/>
                <w:color w:val="000000"/>
                <w:sz w:val="20"/>
                <w:szCs w:val="20"/>
              </w:rPr>
            </w:pPr>
            <w:r w:rsidRPr="00877288">
              <w:rPr>
                <w:rFonts w:ascii="Times New Roman" w:hAnsi="Times New Roman"/>
                <w:color w:val="000000"/>
                <w:sz w:val="20"/>
                <w:szCs w:val="20"/>
              </w:rPr>
              <w:t>0,144</w:t>
            </w:r>
          </w:p>
        </w:tc>
      </w:tr>
      <w:tr w:rsidR="00EF6E7C" w:rsidRPr="00EE5D6B" w:rsidTr="00877288">
        <w:trPr>
          <w:trHeight w:val="344"/>
        </w:trPr>
        <w:tc>
          <w:tcPr>
            <w:tcW w:w="3261" w:type="dxa"/>
            <w:tcBorders>
              <w:bottom w:val="single" w:sz="24" w:space="0" w:color="auto"/>
            </w:tcBorders>
          </w:tcPr>
          <w:p w:rsidR="00EF6E7C" w:rsidRPr="00877288" w:rsidRDefault="00EF6E7C" w:rsidP="009D044F">
            <w:pPr>
              <w:spacing w:line="240" w:lineRule="auto"/>
              <w:contextualSpacing/>
              <w:jc w:val="both"/>
              <w:rPr>
                <w:rFonts w:ascii="Times New Roman" w:hAnsi="Times New Roman"/>
                <w:color w:val="000000"/>
                <w:sz w:val="20"/>
                <w:szCs w:val="20"/>
              </w:rPr>
            </w:pPr>
            <w:r w:rsidRPr="00877288">
              <w:rPr>
                <w:rFonts w:ascii="Times New Roman" w:hAnsi="Times New Roman"/>
                <w:color w:val="000000"/>
                <w:sz w:val="20"/>
                <w:szCs w:val="20"/>
              </w:rPr>
              <w:t>Proporsi Pengeluaran Pangan dengan Konsumsi Protein</w:t>
            </w:r>
          </w:p>
        </w:tc>
        <w:tc>
          <w:tcPr>
            <w:tcW w:w="1701" w:type="dxa"/>
            <w:tcBorders>
              <w:bottom w:val="single" w:sz="24" w:space="0" w:color="auto"/>
            </w:tcBorders>
            <w:vAlign w:val="center"/>
          </w:tcPr>
          <w:p w:rsidR="00EF6E7C" w:rsidRPr="00877288" w:rsidRDefault="00EF6E7C" w:rsidP="009D044F">
            <w:pPr>
              <w:spacing w:line="240" w:lineRule="auto"/>
              <w:contextualSpacing/>
              <w:jc w:val="center"/>
              <w:rPr>
                <w:rFonts w:ascii="Times New Roman" w:hAnsi="Times New Roman"/>
                <w:color w:val="000000"/>
                <w:sz w:val="20"/>
                <w:szCs w:val="20"/>
              </w:rPr>
            </w:pPr>
            <w:r w:rsidRPr="00877288">
              <w:rPr>
                <w:rFonts w:ascii="Times New Roman" w:hAnsi="Times New Roman"/>
                <w:color w:val="000000"/>
                <w:sz w:val="20"/>
                <w:szCs w:val="20"/>
              </w:rPr>
              <w:t>0,224</w:t>
            </w:r>
          </w:p>
        </w:tc>
        <w:tc>
          <w:tcPr>
            <w:tcW w:w="994" w:type="dxa"/>
            <w:tcBorders>
              <w:bottom w:val="single" w:sz="24" w:space="0" w:color="auto"/>
            </w:tcBorders>
            <w:vAlign w:val="center"/>
          </w:tcPr>
          <w:p w:rsidR="00EF6E7C" w:rsidRPr="00877288" w:rsidRDefault="00EF6E7C" w:rsidP="009D044F">
            <w:pPr>
              <w:spacing w:line="240" w:lineRule="auto"/>
              <w:contextualSpacing/>
              <w:jc w:val="center"/>
              <w:rPr>
                <w:rFonts w:ascii="Times New Roman" w:hAnsi="Times New Roman"/>
                <w:color w:val="000000"/>
                <w:sz w:val="20"/>
                <w:szCs w:val="20"/>
              </w:rPr>
            </w:pPr>
            <w:r w:rsidRPr="00877288">
              <w:rPr>
                <w:rFonts w:ascii="Times New Roman" w:hAnsi="Times New Roman"/>
                <w:color w:val="000000"/>
                <w:sz w:val="20"/>
                <w:szCs w:val="20"/>
              </w:rPr>
              <w:t>0,05</w:t>
            </w:r>
          </w:p>
        </w:tc>
        <w:tc>
          <w:tcPr>
            <w:tcW w:w="1982" w:type="dxa"/>
            <w:tcBorders>
              <w:bottom w:val="single" w:sz="24" w:space="0" w:color="auto"/>
            </w:tcBorders>
            <w:vAlign w:val="center"/>
          </w:tcPr>
          <w:p w:rsidR="00EF6E7C" w:rsidRPr="00877288" w:rsidRDefault="00EF6E7C" w:rsidP="00EF6E7C">
            <w:pPr>
              <w:numPr>
                <w:ilvl w:val="0"/>
                <w:numId w:val="10"/>
              </w:numPr>
              <w:spacing w:after="0" w:line="240" w:lineRule="auto"/>
              <w:ind w:left="315" w:hanging="142"/>
              <w:contextualSpacing/>
              <w:jc w:val="center"/>
              <w:rPr>
                <w:rFonts w:ascii="Times New Roman" w:hAnsi="Times New Roman"/>
                <w:color w:val="000000"/>
                <w:sz w:val="20"/>
                <w:szCs w:val="20"/>
              </w:rPr>
            </w:pPr>
            <w:r w:rsidRPr="00877288">
              <w:rPr>
                <w:rFonts w:ascii="Times New Roman" w:hAnsi="Times New Roman"/>
                <w:color w:val="000000"/>
                <w:sz w:val="20"/>
                <w:szCs w:val="20"/>
              </w:rPr>
              <w:t>0,229</w:t>
            </w:r>
          </w:p>
        </w:tc>
      </w:tr>
    </w:tbl>
    <w:p w:rsidR="00EF6E7C" w:rsidRPr="00877288" w:rsidRDefault="00EF6E7C" w:rsidP="00877288">
      <w:pPr>
        <w:spacing w:after="0" w:line="240" w:lineRule="auto"/>
        <w:jc w:val="both"/>
        <w:rPr>
          <w:rFonts w:ascii="Times New Roman" w:hAnsi="Times New Roman"/>
          <w:color w:val="000000" w:themeColor="text1"/>
        </w:rPr>
      </w:pPr>
      <w:proofErr w:type="gramStart"/>
      <w:r w:rsidRPr="00877288">
        <w:rPr>
          <w:rFonts w:ascii="Times New Roman" w:hAnsi="Times New Roman"/>
          <w:color w:val="000000" w:themeColor="text1"/>
        </w:rPr>
        <w:t>Sumber :</w:t>
      </w:r>
      <w:proofErr w:type="gramEnd"/>
      <w:r w:rsidRPr="00877288">
        <w:rPr>
          <w:rFonts w:ascii="Times New Roman" w:hAnsi="Times New Roman"/>
          <w:color w:val="000000" w:themeColor="text1"/>
        </w:rPr>
        <w:t xml:space="preserve"> Analisis Data Primer, 2015</w:t>
      </w:r>
    </w:p>
    <w:p w:rsidR="005F31E1" w:rsidRDefault="005F31E1" w:rsidP="00EF6E7C">
      <w:pPr>
        <w:spacing w:after="0" w:line="240" w:lineRule="auto"/>
        <w:ind w:left="284" w:firstLine="698"/>
        <w:jc w:val="both"/>
        <w:rPr>
          <w:color w:val="000000"/>
        </w:rPr>
        <w:sectPr w:rsidR="005F31E1" w:rsidSect="00086D9F">
          <w:type w:val="continuous"/>
          <w:pgSz w:w="11907" w:h="16839" w:code="9"/>
          <w:pgMar w:top="2268" w:right="1701" w:bottom="2268" w:left="2268" w:header="720" w:footer="720" w:gutter="0"/>
          <w:cols w:space="720"/>
          <w:docGrid w:linePitch="360"/>
        </w:sectPr>
      </w:pPr>
    </w:p>
    <w:p w:rsidR="00EF6E7C" w:rsidRPr="00877288" w:rsidRDefault="00EF6E7C" w:rsidP="00877288">
      <w:pPr>
        <w:spacing w:after="0" w:line="240" w:lineRule="auto"/>
        <w:ind w:firstLine="567"/>
        <w:jc w:val="both"/>
        <w:rPr>
          <w:rFonts w:ascii="Times New Roman" w:hAnsi="Times New Roman"/>
          <w:color w:val="000000"/>
          <w:sz w:val="24"/>
          <w:szCs w:val="24"/>
        </w:rPr>
      </w:pPr>
      <w:r w:rsidRPr="00877288">
        <w:rPr>
          <w:rFonts w:ascii="Times New Roman" w:hAnsi="Times New Roman"/>
          <w:color w:val="000000"/>
          <w:sz w:val="24"/>
          <w:szCs w:val="24"/>
        </w:rPr>
        <w:lastRenderedPageBreak/>
        <w:t xml:space="preserve">Hasil analisis pada Tabel </w:t>
      </w:r>
      <w:r w:rsidRPr="00877288">
        <w:rPr>
          <w:rFonts w:ascii="Times New Roman" w:hAnsi="Times New Roman"/>
          <w:color w:val="000000"/>
          <w:sz w:val="24"/>
          <w:szCs w:val="24"/>
          <w:lang w:val="id-ID"/>
        </w:rPr>
        <w:t>5</w:t>
      </w:r>
      <w:r w:rsidRPr="00877288">
        <w:rPr>
          <w:rFonts w:ascii="Times New Roman" w:hAnsi="Times New Roman"/>
          <w:color w:val="000000"/>
          <w:sz w:val="24"/>
          <w:szCs w:val="24"/>
        </w:rPr>
        <w:t xml:space="preserve">, menunjukkan bahwa nilai signifikan untuk proporsi pengeluaran pangan dengan konsumsi energi dan protein adalah </w:t>
      </w:r>
      <w:proofErr w:type="gramStart"/>
      <w:r w:rsidRPr="00877288">
        <w:rPr>
          <w:rFonts w:ascii="Times New Roman" w:hAnsi="Times New Roman"/>
          <w:color w:val="000000"/>
          <w:sz w:val="24"/>
          <w:szCs w:val="24"/>
        </w:rPr>
        <w:t>0,449 dan 0,224</w:t>
      </w:r>
      <w:proofErr w:type="gramEnd"/>
      <w:r w:rsidRPr="00877288">
        <w:rPr>
          <w:rFonts w:ascii="Times New Roman" w:hAnsi="Times New Roman"/>
          <w:color w:val="000000"/>
          <w:sz w:val="24"/>
          <w:szCs w:val="24"/>
        </w:rPr>
        <w:t>. Nilai signifikan antara proporsi pengeluaran pangan dengan konsumsi energi dan protein lebih tinggi dari tingkat kesalahan yaitu 0</w:t>
      </w:r>
      <w:proofErr w:type="gramStart"/>
      <w:r w:rsidRPr="00877288">
        <w:rPr>
          <w:rFonts w:ascii="Times New Roman" w:hAnsi="Times New Roman"/>
          <w:color w:val="000000"/>
          <w:sz w:val="24"/>
          <w:szCs w:val="24"/>
        </w:rPr>
        <w:t>,05</w:t>
      </w:r>
      <w:proofErr w:type="gramEnd"/>
      <w:r w:rsidRPr="00877288">
        <w:rPr>
          <w:rFonts w:ascii="Times New Roman" w:hAnsi="Times New Roman"/>
          <w:color w:val="000000"/>
          <w:sz w:val="24"/>
          <w:szCs w:val="24"/>
        </w:rPr>
        <w:t xml:space="preserve"> (α=0,05). Apabila nilai signifikansinlebih dari 0</w:t>
      </w:r>
      <w:proofErr w:type="gramStart"/>
      <w:r w:rsidRPr="00877288">
        <w:rPr>
          <w:rFonts w:ascii="Times New Roman" w:hAnsi="Times New Roman"/>
          <w:color w:val="000000"/>
          <w:sz w:val="24"/>
          <w:szCs w:val="24"/>
        </w:rPr>
        <w:t>,05</w:t>
      </w:r>
      <w:proofErr w:type="gramEnd"/>
      <w:r w:rsidRPr="00877288">
        <w:rPr>
          <w:rFonts w:ascii="Times New Roman" w:hAnsi="Times New Roman"/>
          <w:color w:val="000000"/>
          <w:sz w:val="24"/>
          <w:szCs w:val="24"/>
        </w:rPr>
        <w:t xml:space="preserve"> maka Ho diterima, artinya antara proporsi pengeluaran konsumsi pangan dengan konsumsi energi dan protein mempunyai hubungan yang tidak signifikan. Korelasi antara proporsi pengeluaran pangan dengan konsumsi energi dan protein memiliki hubungan yang rendah.Hal ini dapat dilihat pada Tabel </w:t>
      </w:r>
      <w:r w:rsidRPr="00877288">
        <w:rPr>
          <w:rFonts w:ascii="Times New Roman" w:hAnsi="Times New Roman"/>
          <w:color w:val="000000"/>
          <w:sz w:val="24"/>
          <w:szCs w:val="24"/>
          <w:lang w:val="id-ID"/>
        </w:rPr>
        <w:t>5</w:t>
      </w:r>
      <w:r w:rsidRPr="00877288">
        <w:rPr>
          <w:rFonts w:ascii="Times New Roman" w:hAnsi="Times New Roman"/>
          <w:color w:val="000000"/>
          <w:sz w:val="24"/>
          <w:szCs w:val="24"/>
        </w:rPr>
        <w:t xml:space="preserve">, dimana nilai koefisien korelasi antara proporsi pengeluaran pangan dengan konsumsi energi sebesar -0,144, sedangkan untuk protein sebesar -0,229. Hasil nilai yang negatif pada hubungan proporsi pengeluaran pangan dengan konsumsi energi dan protein ini menunjukan bahwa antara variabeltersebut mempunyai hubungan yang berlawanan, apabila proporsi pengeluaran pangan bertambah maka konsumsi energi </w:t>
      </w:r>
      <w:r w:rsidRPr="00877288">
        <w:rPr>
          <w:rFonts w:ascii="Times New Roman" w:hAnsi="Times New Roman"/>
          <w:color w:val="000000"/>
          <w:sz w:val="24"/>
          <w:szCs w:val="24"/>
        </w:rPr>
        <w:lastRenderedPageBreak/>
        <w:t xml:space="preserve">dan protein </w:t>
      </w:r>
      <w:proofErr w:type="gramStart"/>
      <w:r w:rsidRPr="00877288">
        <w:rPr>
          <w:rFonts w:ascii="Times New Roman" w:hAnsi="Times New Roman"/>
          <w:color w:val="000000"/>
          <w:sz w:val="24"/>
          <w:szCs w:val="24"/>
        </w:rPr>
        <w:t>akan</w:t>
      </w:r>
      <w:proofErr w:type="gramEnd"/>
      <w:r w:rsidRPr="00877288">
        <w:rPr>
          <w:rFonts w:ascii="Times New Roman" w:hAnsi="Times New Roman"/>
          <w:color w:val="000000"/>
          <w:sz w:val="24"/>
          <w:szCs w:val="24"/>
        </w:rPr>
        <w:t xml:space="preserve"> berkurang begitu pula sebaliknya. </w:t>
      </w:r>
    </w:p>
    <w:p w:rsidR="00EF6E7C" w:rsidRPr="00877288" w:rsidRDefault="00EF6E7C" w:rsidP="00877288">
      <w:pPr>
        <w:pStyle w:val="ListParagraph"/>
        <w:spacing w:after="200" w:line="240" w:lineRule="auto"/>
        <w:ind w:left="0"/>
        <w:jc w:val="both"/>
        <w:rPr>
          <w:rFonts w:ascii="Times New Roman" w:hAnsi="Times New Roman"/>
          <w:b/>
          <w:color w:val="000000"/>
          <w:sz w:val="24"/>
          <w:szCs w:val="24"/>
        </w:rPr>
      </w:pPr>
      <w:r w:rsidRPr="00877288">
        <w:rPr>
          <w:rFonts w:ascii="Times New Roman" w:hAnsi="Times New Roman"/>
          <w:b/>
          <w:color w:val="000000"/>
          <w:sz w:val="24"/>
          <w:szCs w:val="24"/>
        </w:rPr>
        <w:t>Ketahanan Pangan Rumah Tangga</w:t>
      </w:r>
    </w:p>
    <w:p w:rsidR="00EF6E7C" w:rsidRPr="00877288" w:rsidRDefault="00EF6E7C" w:rsidP="00877288">
      <w:pPr>
        <w:pStyle w:val="ListParagraph"/>
        <w:spacing w:line="240" w:lineRule="auto"/>
        <w:ind w:left="0" w:firstLine="567"/>
        <w:jc w:val="both"/>
        <w:rPr>
          <w:rFonts w:ascii="Times New Roman" w:hAnsi="Times New Roman"/>
          <w:color w:val="000000"/>
          <w:sz w:val="24"/>
          <w:szCs w:val="24"/>
        </w:rPr>
      </w:pPr>
      <w:proofErr w:type="gramStart"/>
      <w:r w:rsidRPr="00877288">
        <w:rPr>
          <w:rFonts w:ascii="Times New Roman" w:hAnsi="Times New Roman"/>
          <w:color w:val="000000"/>
          <w:sz w:val="24"/>
          <w:szCs w:val="24"/>
        </w:rPr>
        <w:t>Kemiskinan sangat erat kaitannya dengan ketahanan pangan suatu rumah tangga.</w:t>
      </w:r>
      <w:proofErr w:type="gramEnd"/>
      <w:r w:rsidRPr="00877288">
        <w:rPr>
          <w:rFonts w:ascii="Times New Roman" w:hAnsi="Times New Roman"/>
          <w:color w:val="000000"/>
          <w:sz w:val="24"/>
          <w:szCs w:val="24"/>
        </w:rPr>
        <w:t xml:space="preserve"> </w:t>
      </w:r>
      <w:proofErr w:type="gramStart"/>
      <w:r w:rsidRPr="00877288">
        <w:rPr>
          <w:rFonts w:ascii="Times New Roman" w:hAnsi="Times New Roman"/>
          <w:color w:val="000000"/>
          <w:sz w:val="24"/>
          <w:szCs w:val="24"/>
        </w:rPr>
        <w:t>Ketahanan pangan dapat dilihat dari tiga aspek, yaitu ketersediaan, konsumsi, dan distribusi.</w:t>
      </w:r>
      <w:proofErr w:type="gramEnd"/>
      <w:r w:rsidRPr="00877288">
        <w:rPr>
          <w:rFonts w:ascii="Times New Roman" w:hAnsi="Times New Roman"/>
          <w:color w:val="000000"/>
          <w:sz w:val="24"/>
          <w:szCs w:val="24"/>
        </w:rPr>
        <w:t xml:space="preserve"> Dalam penelitian ini ketahanan pangan hanya dilihat melalui konsumsi pangan, terutama pada konsumsi energi</w:t>
      </w:r>
      <w:proofErr w:type="gramStart"/>
      <w:r w:rsidRPr="00877288">
        <w:rPr>
          <w:rFonts w:ascii="Times New Roman" w:hAnsi="Times New Roman"/>
          <w:color w:val="000000"/>
          <w:sz w:val="24"/>
          <w:szCs w:val="24"/>
        </w:rPr>
        <w:t>..</w:t>
      </w:r>
      <w:proofErr w:type="gramEnd"/>
      <w:r w:rsidRPr="00877288">
        <w:rPr>
          <w:rFonts w:ascii="Times New Roman" w:hAnsi="Times New Roman"/>
          <w:color w:val="000000"/>
          <w:sz w:val="24"/>
          <w:szCs w:val="24"/>
        </w:rPr>
        <w:t xml:space="preserve"> </w:t>
      </w:r>
      <w:proofErr w:type="gramStart"/>
      <w:r w:rsidRPr="00877288">
        <w:rPr>
          <w:rFonts w:ascii="Times New Roman" w:hAnsi="Times New Roman"/>
          <w:color w:val="000000"/>
          <w:sz w:val="24"/>
          <w:szCs w:val="24"/>
        </w:rPr>
        <w:t>selain</w:t>
      </w:r>
      <w:proofErr w:type="gramEnd"/>
      <w:r w:rsidRPr="00877288">
        <w:rPr>
          <w:rFonts w:ascii="Times New Roman" w:hAnsi="Times New Roman"/>
          <w:color w:val="000000"/>
          <w:sz w:val="24"/>
          <w:szCs w:val="24"/>
        </w:rPr>
        <w:t xml:space="preserve"> konsumsi pangan berupa energi, variabel lain yang diamati untuk dijadikan indikator ketahanan pangan suatu rumah tangga adalah proporsi pengeluaran untuk pangan. Proporsi pengeluaran pangan terhadap pengeluaran total dapat dijadikan indikator langsung terhadap kesejahteraan rumah tangga. </w:t>
      </w:r>
      <w:proofErr w:type="gramStart"/>
      <w:r w:rsidRPr="00877288">
        <w:rPr>
          <w:rFonts w:ascii="Times New Roman" w:hAnsi="Times New Roman"/>
          <w:color w:val="000000"/>
          <w:sz w:val="24"/>
          <w:szCs w:val="24"/>
        </w:rPr>
        <w:t xml:space="preserve">Berikut merupakan data mengenai kategori ketahanan pangan rumah tangga miskin di </w:t>
      </w:r>
      <w:r w:rsidR="00E4345B">
        <w:rPr>
          <w:rFonts w:ascii="Times New Roman" w:hAnsi="Times New Roman"/>
          <w:color w:val="000000"/>
          <w:sz w:val="24"/>
          <w:szCs w:val="24"/>
          <w:lang w:val="id-ID"/>
        </w:rPr>
        <w:t>Kecamatan Paron</w:t>
      </w:r>
      <w:r w:rsidRPr="00877288">
        <w:rPr>
          <w:rFonts w:ascii="Times New Roman" w:hAnsi="Times New Roman"/>
          <w:color w:val="000000"/>
          <w:sz w:val="24"/>
          <w:szCs w:val="24"/>
        </w:rPr>
        <w:t>Kabupaten Ngawi.</w:t>
      </w:r>
      <w:proofErr w:type="gramEnd"/>
    </w:p>
    <w:p w:rsidR="005F31E1" w:rsidRPr="00877288" w:rsidRDefault="005F31E1" w:rsidP="00877288">
      <w:pPr>
        <w:spacing w:after="0" w:line="240" w:lineRule="auto"/>
        <w:jc w:val="both"/>
        <w:rPr>
          <w:rFonts w:ascii="Times New Roman" w:hAnsi="Times New Roman"/>
          <w:color w:val="000000"/>
          <w:sz w:val="24"/>
          <w:szCs w:val="24"/>
          <w:lang w:val="id-ID"/>
        </w:rPr>
      </w:pPr>
    </w:p>
    <w:p w:rsidR="005F31E1" w:rsidRPr="00877288" w:rsidRDefault="005F31E1" w:rsidP="00877288">
      <w:pPr>
        <w:spacing w:after="0" w:line="240" w:lineRule="auto"/>
        <w:jc w:val="both"/>
        <w:rPr>
          <w:rFonts w:ascii="Times New Roman" w:hAnsi="Times New Roman"/>
          <w:color w:val="000000"/>
          <w:sz w:val="24"/>
          <w:szCs w:val="24"/>
          <w:lang w:val="id-ID"/>
        </w:rPr>
      </w:pPr>
    </w:p>
    <w:p w:rsidR="005F31E1" w:rsidRPr="00877288" w:rsidRDefault="005F31E1" w:rsidP="00EF6E7C">
      <w:pPr>
        <w:spacing w:after="0" w:line="240" w:lineRule="auto"/>
        <w:ind w:left="1418" w:hanging="1134"/>
        <w:jc w:val="both"/>
        <w:rPr>
          <w:rFonts w:ascii="Times New Roman" w:hAnsi="Times New Roman"/>
          <w:color w:val="000000"/>
          <w:sz w:val="24"/>
          <w:szCs w:val="24"/>
          <w:lang w:val="id-ID"/>
        </w:rPr>
      </w:pPr>
    </w:p>
    <w:p w:rsidR="005F31E1" w:rsidRPr="00877288" w:rsidRDefault="005F31E1" w:rsidP="00EF6E7C">
      <w:pPr>
        <w:spacing w:after="0" w:line="240" w:lineRule="auto"/>
        <w:ind w:left="1418" w:hanging="1134"/>
        <w:jc w:val="both"/>
        <w:rPr>
          <w:rFonts w:ascii="Times New Roman" w:hAnsi="Times New Roman"/>
          <w:color w:val="000000"/>
          <w:sz w:val="24"/>
          <w:szCs w:val="24"/>
          <w:lang w:val="id-ID"/>
        </w:rPr>
      </w:pPr>
    </w:p>
    <w:p w:rsidR="005F31E1" w:rsidRPr="00877288" w:rsidRDefault="005F31E1" w:rsidP="00EF6E7C">
      <w:pPr>
        <w:spacing w:after="0" w:line="240" w:lineRule="auto"/>
        <w:ind w:left="1418" w:hanging="1134"/>
        <w:jc w:val="both"/>
        <w:rPr>
          <w:rFonts w:ascii="Times New Roman" w:hAnsi="Times New Roman"/>
          <w:color w:val="000000"/>
          <w:sz w:val="24"/>
          <w:szCs w:val="24"/>
          <w:lang w:val="id-ID"/>
        </w:rPr>
      </w:pPr>
    </w:p>
    <w:p w:rsidR="005F31E1" w:rsidRPr="00877288" w:rsidRDefault="005F31E1" w:rsidP="00EF6E7C">
      <w:pPr>
        <w:spacing w:after="0" w:line="240" w:lineRule="auto"/>
        <w:ind w:left="1418" w:hanging="1134"/>
        <w:jc w:val="both"/>
        <w:rPr>
          <w:rFonts w:ascii="Times New Roman" w:hAnsi="Times New Roman"/>
          <w:color w:val="000000"/>
          <w:sz w:val="24"/>
          <w:szCs w:val="24"/>
          <w:lang w:val="id-ID"/>
        </w:rPr>
      </w:pPr>
    </w:p>
    <w:p w:rsidR="005F31E1" w:rsidRPr="00877288" w:rsidRDefault="005F31E1" w:rsidP="00EF6E7C">
      <w:pPr>
        <w:spacing w:after="0" w:line="240" w:lineRule="auto"/>
        <w:ind w:left="1418" w:hanging="1134"/>
        <w:jc w:val="both"/>
        <w:rPr>
          <w:rFonts w:ascii="Times New Roman" w:hAnsi="Times New Roman"/>
          <w:color w:val="000000"/>
          <w:sz w:val="24"/>
          <w:szCs w:val="24"/>
          <w:lang w:val="id-ID"/>
        </w:rPr>
      </w:pPr>
    </w:p>
    <w:p w:rsidR="005F31E1" w:rsidRPr="00877288" w:rsidRDefault="005F31E1" w:rsidP="00EF6E7C">
      <w:pPr>
        <w:spacing w:after="0" w:line="240" w:lineRule="auto"/>
        <w:ind w:left="1418" w:hanging="1134"/>
        <w:jc w:val="both"/>
        <w:rPr>
          <w:rFonts w:ascii="Times New Roman" w:hAnsi="Times New Roman"/>
          <w:color w:val="000000"/>
          <w:sz w:val="24"/>
          <w:szCs w:val="24"/>
          <w:lang w:val="id-ID"/>
        </w:rPr>
      </w:pPr>
    </w:p>
    <w:p w:rsidR="005F31E1" w:rsidRPr="005F31E1" w:rsidRDefault="005F31E1" w:rsidP="00EF6E7C">
      <w:pPr>
        <w:spacing w:after="0" w:line="240" w:lineRule="auto"/>
        <w:ind w:left="1418" w:hanging="1134"/>
        <w:jc w:val="both"/>
        <w:rPr>
          <w:color w:val="000000"/>
          <w:lang w:val="id-ID"/>
        </w:rPr>
        <w:sectPr w:rsidR="005F31E1" w:rsidRPr="005F31E1" w:rsidSect="005F31E1">
          <w:type w:val="continuous"/>
          <w:pgSz w:w="11907" w:h="16839" w:code="9"/>
          <w:pgMar w:top="2268" w:right="1701" w:bottom="2268" w:left="2268" w:header="720" w:footer="720" w:gutter="0"/>
          <w:cols w:num="2" w:space="720"/>
          <w:docGrid w:linePitch="360"/>
        </w:sectPr>
      </w:pPr>
    </w:p>
    <w:p w:rsidR="00EF6E7C" w:rsidRPr="00877288" w:rsidRDefault="00EF6E7C" w:rsidP="00877288">
      <w:pPr>
        <w:spacing w:after="0" w:line="240" w:lineRule="auto"/>
        <w:jc w:val="center"/>
        <w:rPr>
          <w:rFonts w:ascii="Times New Roman" w:hAnsi="Times New Roman"/>
          <w:color w:val="000000"/>
          <w:sz w:val="24"/>
          <w:szCs w:val="24"/>
        </w:rPr>
      </w:pPr>
      <w:r w:rsidRPr="00877288">
        <w:rPr>
          <w:rFonts w:ascii="Times New Roman" w:hAnsi="Times New Roman"/>
          <w:color w:val="000000"/>
          <w:sz w:val="24"/>
          <w:szCs w:val="24"/>
        </w:rPr>
        <w:lastRenderedPageBreak/>
        <w:t xml:space="preserve">Tabel </w:t>
      </w:r>
      <w:r w:rsidRPr="00877288">
        <w:rPr>
          <w:rFonts w:ascii="Times New Roman" w:hAnsi="Times New Roman"/>
          <w:color w:val="000000"/>
          <w:sz w:val="24"/>
          <w:szCs w:val="24"/>
          <w:lang w:val="id-ID"/>
        </w:rPr>
        <w:t>6</w:t>
      </w:r>
      <w:r w:rsidRPr="00877288">
        <w:rPr>
          <w:rFonts w:ascii="Times New Roman" w:hAnsi="Times New Roman"/>
          <w:color w:val="000000"/>
          <w:sz w:val="24"/>
          <w:szCs w:val="24"/>
        </w:rPr>
        <w:t>.Jumlah Rumah Tangga Miskin di Kabupaten Ngawi Menurut Kategori Ketahanan Pangan</w:t>
      </w:r>
    </w:p>
    <w:tbl>
      <w:tblPr>
        <w:tblStyle w:val="TableGrid"/>
        <w:tblW w:w="7938" w:type="dxa"/>
        <w:tblInd w:w="108"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559"/>
        <w:gridCol w:w="1276"/>
        <w:gridCol w:w="1133"/>
        <w:gridCol w:w="1134"/>
      </w:tblGrid>
      <w:tr w:rsidR="00EF6E7C" w:rsidRPr="00EE5D6B" w:rsidTr="00877288">
        <w:trPr>
          <w:trHeight w:val="79"/>
        </w:trPr>
        <w:tc>
          <w:tcPr>
            <w:tcW w:w="2836" w:type="dxa"/>
            <w:tcBorders>
              <w:top w:val="thinThickSmallGap" w:sz="24" w:space="0" w:color="auto"/>
              <w:bottom w:val="single" w:sz="4" w:space="0" w:color="auto"/>
            </w:tcBorders>
            <w:vAlign w:val="center"/>
          </w:tcPr>
          <w:p w:rsidR="00EF6E7C" w:rsidRPr="00D266E8" w:rsidRDefault="00EF6E7C" w:rsidP="00D266E8">
            <w:pPr>
              <w:spacing w:after="0" w:line="240" w:lineRule="auto"/>
              <w:jc w:val="center"/>
              <w:rPr>
                <w:rFonts w:ascii="Times New Roman" w:hAnsi="Times New Roman"/>
                <w:color w:val="000000"/>
                <w:sz w:val="20"/>
                <w:szCs w:val="20"/>
              </w:rPr>
            </w:pPr>
            <w:r w:rsidRPr="00D266E8">
              <w:rPr>
                <w:rFonts w:ascii="Times New Roman" w:hAnsi="Times New Roman"/>
                <w:color w:val="000000"/>
                <w:sz w:val="20"/>
                <w:szCs w:val="20"/>
              </w:rPr>
              <w:t>Kategori Ketahanan Pangan</w:t>
            </w:r>
          </w:p>
        </w:tc>
        <w:tc>
          <w:tcPr>
            <w:tcW w:w="1559" w:type="dxa"/>
            <w:tcBorders>
              <w:top w:val="thinThickSmallGap" w:sz="24" w:space="0" w:color="auto"/>
              <w:bottom w:val="single" w:sz="4" w:space="0" w:color="auto"/>
            </w:tcBorders>
            <w:vAlign w:val="center"/>
          </w:tcPr>
          <w:p w:rsidR="00EF6E7C" w:rsidRPr="00D266E8" w:rsidRDefault="00EF6E7C" w:rsidP="00D266E8">
            <w:pPr>
              <w:spacing w:after="0" w:line="240" w:lineRule="auto"/>
              <w:jc w:val="center"/>
              <w:rPr>
                <w:rFonts w:ascii="Times New Roman" w:hAnsi="Times New Roman"/>
                <w:color w:val="000000"/>
                <w:sz w:val="20"/>
                <w:szCs w:val="20"/>
              </w:rPr>
            </w:pPr>
            <w:r w:rsidRPr="00D266E8">
              <w:rPr>
                <w:rFonts w:ascii="Times New Roman" w:hAnsi="Times New Roman"/>
                <w:color w:val="000000"/>
                <w:sz w:val="20"/>
                <w:szCs w:val="20"/>
              </w:rPr>
              <w:t>Proporsi Pengeluaran Pangan (%)</w:t>
            </w:r>
          </w:p>
        </w:tc>
        <w:tc>
          <w:tcPr>
            <w:tcW w:w="1276" w:type="dxa"/>
            <w:tcBorders>
              <w:top w:val="thinThickSmallGap" w:sz="24" w:space="0" w:color="auto"/>
              <w:bottom w:val="single" w:sz="4" w:space="0" w:color="auto"/>
            </w:tcBorders>
            <w:vAlign w:val="center"/>
          </w:tcPr>
          <w:p w:rsidR="00EF6E7C" w:rsidRPr="00D266E8" w:rsidRDefault="00EF6E7C" w:rsidP="00D266E8">
            <w:pPr>
              <w:spacing w:after="0" w:line="240" w:lineRule="auto"/>
              <w:jc w:val="center"/>
              <w:rPr>
                <w:rFonts w:ascii="Times New Roman" w:hAnsi="Times New Roman"/>
                <w:color w:val="000000"/>
                <w:sz w:val="20"/>
                <w:szCs w:val="20"/>
              </w:rPr>
            </w:pPr>
            <w:r w:rsidRPr="00D266E8">
              <w:rPr>
                <w:rFonts w:ascii="Times New Roman" w:hAnsi="Times New Roman"/>
                <w:color w:val="000000"/>
                <w:sz w:val="20"/>
                <w:szCs w:val="20"/>
              </w:rPr>
              <w:t>Tingkat Konsumsi Energi (%)</w:t>
            </w:r>
          </w:p>
        </w:tc>
        <w:tc>
          <w:tcPr>
            <w:tcW w:w="1133" w:type="dxa"/>
            <w:tcBorders>
              <w:top w:val="thinThickSmallGap" w:sz="24" w:space="0" w:color="auto"/>
              <w:bottom w:val="single" w:sz="4" w:space="0" w:color="auto"/>
            </w:tcBorders>
            <w:vAlign w:val="center"/>
          </w:tcPr>
          <w:p w:rsidR="00EF6E7C" w:rsidRPr="00D266E8" w:rsidRDefault="00EF6E7C" w:rsidP="00D266E8">
            <w:pPr>
              <w:spacing w:after="0" w:line="240" w:lineRule="auto"/>
              <w:jc w:val="center"/>
              <w:rPr>
                <w:rFonts w:ascii="Times New Roman" w:hAnsi="Times New Roman"/>
                <w:color w:val="000000"/>
                <w:sz w:val="20"/>
                <w:szCs w:val="20"/>
              </w:rPr>
            </w:pPr>
            <w:r w:rsidRPr="00D266E8">
              <w:rPr>
                <w:rFonts w:ascii="Times New Roman" w:hAnsi="Times New Roman"/>
                <w:color w:val="000000"/>
                <w:sz w:val="20"/>
                <w:szCs w:val="20"/>
              </w:rPr>
              <w:t>Jumlah</w:t>
            </w:r>
          </w:p>
          <w:p w:rsidR="00EF6E7C" w:rsidRPr="00D266E8" w:rsidRDefault="00EF6E7C" w:rsidP="00D266E8">
            <w:pPr>
              <w:spacing w:after="0" w:line="240" w:lineRule="auto"/>
              <w:jc w:val="center"/>
              <w:rPr>
                <w:rFonts w:ascii="Times New Roman" w:hAnsi="Times New Roman"/>
                <w:color w:val="000000"/>
                <w:sz w:val="20"/>
                <w:szCs w:val="20"/>
              </w:rPr>
            </w:pPr>
            <w:r w:rsidRPr="00D266E8">
              <w:rPr>
                <w:rFonts w:ascii="Times New Roman" w:hAnsi="Times New Roman"/>
                <w:color w:val="000000"/>
                <w:sz w:val="20"/>
                <w:szCs w:val="20"/>
              </w:rPr>
              <w:t>RT</w:t>
            </w:r>
          </w:p>
        </w:tc>
        <w:tc>
          <w:tcPr>
            <w:tcW w:w="1134" w:type="dxa"/>
            <w:tcBorders>
              <w:top w:val="thinThickSmallGap" w:sz="24" w:space="0" w:color="auto"/>
              <w:bottom w:val="single" w:sz="4" w:space="0" w:color="auto"/>
            </w:tcBorders>
            <w:vAlign w:val="center"/>
          </w:tcPr>
          <w:p w:rsidR="00EF6E7C" w:rsidRPr="00D266E8" w:rsidRDefault="00EF6E7C" w:rsidP="00D266E8">
            <w:pPr>
              <w:spacing w:after="0" w:line="240" w:lineRule="auto"/>
              <w:jc w:val="center"/>
              <w:rPr>
                <w:rFonts w:ascii="Times New Roman" w:hAnsi="Times New Roman"/>
                <w:color w:val="000000"/>
                <w:sz w:val="20"/>
                <w:szCs w:val="20"/>
              </w:rPr>
            </w:pPr>
            <w:r w:rsidRPr="00D266E8">
              <w:rPr>
                <w:rFonts w:ascii="Times New Roman" w:hAnsi="Times New Roman"/>
                <w:color w:val="000000"/>
                <w:sz w:val="20"/>
                <w:szCs w:val="20"/>
              </w:rPr>
              <w:t>(%)</w:t>
            </w:r>
          </w:p>
        </w:tc>
      </w:tr>
      <w:tr w:rsidR="00EF6E7C" w:rsidRPr="00EE5D6B" w:rsidTr="00D266E8">
        <w:trPr>
          <w:trHeight w:val="91"/>
        </w:trPr>
        <w:tc>
          <w:tcPr>
            <w:tcW w:w="2836" w:type="dxa"/>
            <w:tcBorders>
              <w:top w:val="single" w:sz="4" w:space="0" w:color="auto"/>
            </w:tcBorders>
          </w:tcPr>
          <w:p w:rsidR="00EF6E7C" w:rsidRPr="00D266E8" w:rsidRDefault="00EF6E7C" w:rsidP="00D266E8">
            <w:pPr>
              <w:spacing w:after="0" w:line="240" w:lineRule="auto"/>
              <w:jc w:val="both"/>
              <w:rPr>
                <w:rFonts w:ascii="Times New Roman" w:hAnsi="Times New Roman"/>
                <w:color w:val="000000"/>
                <w:sz w:val="20"/>
                <w:szCs w:val="20"/>
              </w:rPr>
            </w:pPr>
            <w:r w:rsidRPr="00D266E8">
              <w:rPr>
                <w:rFonts w:ascii="Times New Roman" w:hAnsi="Times New Roman"/>
                <w:b/>
                <w:color w:val="000000"/>
                <w:sz w:val="20"/>
                <w:szCs w:val="20"/>
              </w:rPr>
              <w:t>Tahan Pangan</w:t>
            </w:r>
            <w:r w:rsidRPr="00D266E8">
              <w:rPr>
                <w:rFonts w:ascii="Times New Roman" w:hAnsi="Times New Roman"/>
                <w:color w:val="000000"/>
                <w:sz w:val="20"/>
                <w:szCs w:val="20"/>
              </w:rPr>
              <w:t>, jika proporsi pengeluaran pangan &lt;60%, konsumsi ebergi cukup (&gt;80% kecukupan energi)</w:t>
            </w:r>
          </w:p>
        </w:tc>
        <w:tc>
          <w:tcPr>
            <w:tcW w:w="1559" w:type="dxa"/>
            <w:tcBorders>
              <w:top w:val="single" w:sz="4" w:space="0" w:color="auto"/>
            </w:tcBorders>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0</w:t>
            </w:r>
          </w:p>
        </w:tc>
        <w:tc>
          <w:tcPr>
            <w:tcW w:w="1276" w:type="dxa"/>
            <w:tcBorders>
              <w:top w:val="single" w:sz="4" w:space="0" w:color="auto"/>
            </w:tcBorders>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0</w:t>
            </w:r>
          </w:p>
        </w:tc>
        <w:tc>
          <w:tcPr>
            <w:tcW w:w="1133" w:type="dxa"/>
            <w:tcBorders>
              <w:top w:val="single" w:sz="4" w:space="0" w:color="auto"/>
            </w:tcBorders>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0</w:t>
            </w:r>
          </w:p>
        </w:tc>
        <w:tc>
          <w:tcPr>
            <w:tcW w:w="1134" w:type="dxa"/>
            <w:tcBorders>
              <w:top w:val="single" w:sz="4" w:space="0" w:color="auto"/>
            </w:tcBorders>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0</w:t>
            </w:r>
          </w:p>
        </w:tc>
      </w:tr>
      <w:tr w:rsidR="00EF6E7C" w:rsidRPr="00EE5D6B" w:rsidTr="00D266E8">
        <w:trPr>
          <w:trHeight w:val="142"/>
        </w:trPr>
        <w:tc>
          <w:tcPr>
            <w:tcW w:w="2836" w:type="dxa"/>
          </w:tcPr>
          <w:p w:rsidR="00EF6E7C" w:rsidRPr="00D266E8" w:rsidRDefault="00EF6E7C" w:rsidP="00D266E8">
            <w:pPr>
              <w:spacing w:after="0" w:line="240" w:lineRule="auto"/>
              <w:jc w:val="both"/>
              <w:rPr>
                <w:rFonts w:ascii="Times New Roman" w:hAnsi="Times New Roman"/>
                <w:color w:val="000000"/>
                <w:sz w:val="20"/>
                <w:szCs w:val="20"/>
              </w:rPr>
            </w:pPr>
            <w:r w:rsidRPr="00D266E8">
              <w:rPr>
                <w:rFonts w:ascii="Times New Roman" w:hAnsi="Times New Roman"/>
                <w:b/>
                <w:color w:val="000000"/>
                <w:sz w:val="20"/>
                <w:szCs w:val="20"/>
              </w:rPr>
              <w:t>Rentan Pangan</w:t>
            </w:r>
            <w:r w:rsidRPr="00D266E8">
              <w:rPr>
                <w:rFonts w:ascii="Times New Roman" w:hAnsi="Times New Roman"/>
                <w:color w:val="000000"/>
                <w:sz w:val="20"/>
                <w:szCs w:val="20"/>
              </w:rPr>
              <w:t>, jika proporsi pengeluaran pangan ≥60%, konsumsi energi cukup (&gt;80%</w:t>
            </w:r>
          </w:p>
        </w:tc>
        <w:tc>
          <w:tcPr>
            <w:tcW w:w="1559" w:type="dxa"/>
            <w:vAlign w:val="center"/>
          </w:tcPr>
          <w:p w:rsidR="00EF6E7C" w:rsidRPr="00D266E8" w:rsidRDefault="00EF6E7C" w:rsidP="00D266E8">
            <w:pPr>
              <w:spacing w:after="0" w:line="240" w:lineRule="auto"/>
              <w:jc w:val="right"/>
              <w:rPr>
                <w:rFonts w:ascii="Times New Roman" w:hAnsi="Times New Roman"/>
                <w:color w:val="000000"/>
                <w:sz w:val="20"/>
                <w:szCs w:val="20"/>
              </w:rPr>
            </w:pPr>
          </w:p>
          <w:p w:rsidR="00EF6E7C" w:rsidRPr="00D266E8" w:rsidRDefault="00EF6E7C" w:rsidP="00D266E8">
            <w:pPr>
              <w:spacing w:after="0" w:line="240" w:lineRule="auto"/>
              <w:jc w:val="right"/>
              <w:rPr>
                <w:rFonts w:ascii="Times New Roman" w:hAnsi="Times New Roman"/>
                <w:color w:val="000000"/>
                <w:sz w:val="20"/>
                <w:szCs w:val="20"/>
                <w:lang w:val="id-ID"/>
              </w:rPr>
            </w:pPr>
            <w:r w:rsidRPr="00D266E8">
              <w:rPr>
                <w:rFonts w:ascii="Times New Roman" w:hAnsi="Times New Roman"/>
                <w:color w:val="000000"/>
                <w:sz w:val="20"/>
                <w:szCs w:val="20"/>
              </w:rPr>
              <w:t>67,67</w:t>
            </w:r>
          </w:p>
        </w:tc>
        <w:tc>
          <w:tcPr>
            <w:tcW w:w="1276" w:type="dxa"/>
            <w:vAlign w:val="center"/>
          </w:tcPr>
          <w:p w:rsidR="00EF6E7C" w:rsidRPr="00D266E8" w:rsidRDefault="00EF6E7C" w:rsidP="00D266E8">
            <w:pPr>
              <w:spacing w:after="0" w:line="240" w:lineRule="auto"/>
              <w:jc w:val="right"/>
              <w:rPr>
                <w:rFonts w:ascii="Times New Roman" w:hAnsi="Times New Roman"/>
                <w:color w:val="000000"/>
                <w:sz w:val="20"/>
                <w:szCs w:val="20"/>
              </w:rPr>
            </w:pPr>
          </w:p>
          <w:p w:rsidR="00EF6E7C" w:rsidRPr="00D266E8" w:rsidRDefault="00EF6E7C" w:rsidP="00D266E8">
            <w:pPr>
              <w:spacing w:after="0" w:line="240" w:lineRule="auto"/>
              <w:jc w:val="right"/>
              <w:rPr>
                <w:rFonts w:ascii="Times New Roman" w:hAnsi="Times New Roman"/>
                <w:color w:val="000000"/>
                <w:sz w:val="20"/>
                <w:szCs w:val="20"/>
                <w:lang w:val="id-ID"/>
              </w:rPr>
            </w:pPr>
            <w:r w:rsidRPr="00D266E8">
              <w:rPr>
                <w:rFonts w:ascii="Times New Roman" w:hAnsi="Times New Roman"/>
                <w:color w:val="000000"/>
                <w:sz w:val="20"/>
                <w:szCs w:val="20"/>
              </w:rPr>
              <w:t>82,79</w:t>
            </w:r>
          </w:p>
        </w:tc>
        <w:tc>
          <w:tcPr>
            <w:tcW w:w="1133" w:type="dxa"/>
            <w:vAlign w:val="center"/>
          </w:tcPr>
          <w:p w:rsidR="00A14ED5" w:rsidRPr="00D266E8" w:rsidRDefault="00A14ED5" w:rsidP="00D266E8">
            <w:pPr>
              <w:spacing w:after="0" w:line="240" w:lineRule="auto"/>
              <w:jc w:val="right"/>
              <w:rPr>
                <w:rFonts w:ascii="Times New Roman" w:hAnsi="Times New Roman"/>
                <w:color w:val="000000"/>
                <w:sz w:val="20"/>
                <w:szCs w:val="20"/>
                <w:lang w:val="id-ID"/>
              </w:rPr>
            </w:pPr>
          </w:p>
          <w:p w:rsidR="00EF6E7C" w:rsidRPr="00D266E8" w:rsidRDefault="00EF6E7C" w:rsidP="00D266E8">
            <w:pPr>
              <w:spacing w:after="0" w:line="240" w:lineRule="auto"/>
              <w:jc w:val="right"/>
              <w:rPr>
                <w:rFonts w:ascii="Times New Roman" w:hAnsi="Times New Roman"/>
                <w:color w:val="000000"/>
                <w:sz w:val="20"/>
                <w:szCs w:val="20"/>
                <w:lang w:val="id-ID"/>
              </w:rPr>
            </w:pPr>
            <w:r w:rsidRPr="00D266E8">
              <w:rPr>
                <w:rFonts w:ascii="Times New Roman" w:hAnsi="Times New Roman"/>
                <w:color w:val="000000"/>
                <w:sz w:val="20"/>
                <w:szCs w:val="20"/>
              </w:rPr>
              <w:t>5</w:t>
            </w:r>
          </w:p>
        </w:tc>
        <w:tc>
          <w:tcPr>
            <w:tcW w:w="1134" w:type="dxa"/>
            <w:vAlign w:val="center"/>
          </w:tcPr>
          <w:p w:rsidR="00A14ED5" w:rsidRPr="00D266E8" w:rsidRDefault="00A14ED5" w:rsidP="00D266E8">
            <w:pPr>
              <w:spacing w:after="0" w:line="240" w:lineRule="auto"/>
              <w:jc w:val="right"/>
              <w:rPr>
                <w:rFonts w:ascii="Times New Roman" w:hAnsi="Times New Roman"/>
                <w:color w:val="000000"/>
                <w:sz w:val="20"/>
                <w:szCs w:val="20"/>
                <w:lang w:val="id-ID"/>
              </w:rPr>
            </w:pPr>
          </w:p>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16,70</w:t>
            </w:r>
          </w:p>
        </w:tc>
      </w:tr>
      <w:tr w:rsidR="00EF6E7C" w:rsidRPr="00EE5D6B" w:rsidTr="00877288">
        <w:trPr>
          <w:trHeight w:val="436"/>
        </w:trPr>
        <w:tc>
          <w:tcPr>
            <w:tcW w:w="2836" w:type="dxa"/>
          </w:tcPr>
          <w:p w:rsidR="00EF6E7C" w:rsidRPr="00D266E8" w:rsidRDefault="00EF6E7C" w:rsidP="00D266E8">
            <w:pPr>
              <w:spacing w:after="0" w:line="240" w:lineRule="auto"/>
              <w:jc w:val="both"/>
              <w:rPr>
                <w:rFonts w:ascii="Times New Roman" w:hAnsi="Times New Roman"/>
                <w:color w:val="000000"/>
                <w:sz w:val="20"/>
                <w:szCs w:val="20"/>
              </w:rPr>
            </w:pPr>
            <w:r w:rsidRPr="00D266E8">
              <w:rPr>
                <w:rFonts w:ascii="Times New Roman" w:hAnsi="Times New Roman"/>
                <w:b/>
                <w:color w:val="000000"/>
                <w:sz w:val="20"/>
                <w:szCs w:val="20"/>
              </w:rPr>
              <w:t>Kurang Pangan</w:t>
            </w:r>
            <w:r w:rsidRPr="00D266E8">
              <w:rPr>
                <w:rFonts w:ascii="Times New Roman" w:hAnsi="Times New Roman"/>
                <w:color w:val="000000"/>
                <w:sz w:val="20"/>
                <w:szCs w:val="20"/>
              </w:rPr>
              <w:t>, jika proporsi pengeluaran pangan &lt;60%, konsumsi energi kurang (≤80% kecukupan energi)</w:t>
            </w:r>
          </w:p>
        </w:tc>
        <w:tc>
          <w:tcPr>
            <w:tcW w:w="1559" w:type="dxa"/>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0</w:t>
            </w:r>
          </w:p>
        </w:tc>
        <w:tc>
          <w:tcPr>
            <w:tcW w:w="1276" w:type="dxa"/>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0</w:t>
            </w:r>
          </w:p>
        </w:tc>
        <w:tc>
          <w:tcPr>
            <w:tcW w:w="1133" w:type="dxa"/>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0</w:t>
            </w:r>
          </w:p>
        </w:tc>
        <w:tc>
          <w:tcPr>
            <w:tcW w:w="1134" w:type="dxa"/>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0</w:t>
            </w:r>
          </w:p>
        </w:tc>
      </w:tr>
      <w:tr w:rsidR="00EF6E7C" w:rsidRPr="00EE5D6B" w:rsidTr="00877288">
        <w:trPr>
          <w:trHeight w:val="749"/>
        </w:trPr>
        <w:tc>
          <w:tcPr>
            <w:tcW w:w="2836" w:type="dxa"/>
            <w:tcBorders>
              <w:bottom w:val="single" w:sz="4" w:space="0" w:color="auto"/>
            </w:tcBorders>
          </w:tcPr>
          <w:p w:rsidR="00EF6E7C" w:rsidRPr="00D266E8" w:rsidRDefault="00EF6E7C" w:rsidP="00D266E8">
            <w:pPr>
              <w:spacing w:after="0" w:line="240" w:lineRule="auto"/>
              <w:jc w:val="both"/>
              <w:rPr>
                <w:rFonts w:ascii="Times New Roman" w:hAnsi="Times New Roman"/>
                <w:color w:val="000000"/>
                <w:sz w:val="20"/>
                <w:szCs w:val="20"/>
              </w:rPr>
            </w:pPr>
            <w:r w:rsidRPr="00D266E8">
              <w:rPr>
                <w:rFonts w:ascii="Times New Roman" w:hAnsi="Times New Roman"/>
                <w:b/>
                <w:bCs/>
                <w:color w:val="000000"/>
                <w:sz w:val="20"/>
                <w:szCs w:val="20"/>
              </w:rPr>
              <w:t>Rawan Pangan</w:t>
            </w:r>
            <w:r w:rsidRPr="00D266E8">
              <w:rPr>
                <w:rFonts w:ascii="Times New Roman" w:hAnsi="Times New Roman"/>
                <w:color w:val="000000"/>
                <w:sz w:val="20"/>
                <w:szCs w:val="20"/>
              </w:rPr>
              <w:t>, jika</w:t>
            </w:r>
            <w:r w:rsidRPr="00D266E8">
              <w:rPr>
                <w:rFonts w:ascii="Times New Roman" w:hAnsi="Times New Roman"/>
                <w:color w:val="000000"/>
                <w:sz w:val="20"/>
                <w:szCs w:val="20"/>
              </w:rPr>
              <w:br/>
              <w:t>proporsi pengeluaran pangan</w:t>
            </w:r>
            <w:r w:rsidRPr="00D266E8">
              <w:rPr>
                <w:rFonts w:ascii="Times New Roman" w:hAnsi="Times New Roman"/>
                <w:color w:val="000000"/>
                <w:sz w:val="20"/>
                <w:szCs w:val="20"/>
              </w:rPr>
              <w:br/>
              <w:t>≥60%, konsumsi energi</w:t>
            </w:r>
            <w:r w:rsidRPr="00D266E8">
              <w:rPr>
                <w:rFonts w:ascii="Times New Roman" w:hAnsi="Times New Roman"/>
                <w:color w:val="000000"/>
                <w:sz w:val="20"/>
                <w:szCs w:val="20"/>
              </w:rPr>
              <w:br/>
              <w:t>kurang (≤80% kecukupan</w:t>
            </w:r>
            <w:r w:rsidRPr="00D266E8">
              <w:rPr>
                <w:rFonts w:ascii="Times New Roman" w:hAnsi="Times New Roman"/>
                <w:color w:val="000000"/>
                <w:sz w:val="20"/>
                <w:szCs w:val="20"/>
              </w:rPr>
              <w:br/>
              <w:t>energi)</w:t>
            </w:r>
          </w:p>
        </w:tc>
        <w:tc>
          <w:tcPr>
            <w:tcW w:w="1559" w:type="dxa"/>
            <w:tcBorders>
              <w:bottom w:val="single" w:sz="4" w:space="0" w:color="auto"/>
            </w:tcBorders>
            <w:vAlign w:val="center"/>
          </w:tcPr>
          <w:p w:rsidR="00EF6E7C" w:rsidRPr="00D266E8" w:rsidRDefault="00EF6E7C" w:rsidP="00D266E8">
            <w:pPr>
              <w:spacing w:after="0" w:line="240" w:lineRule="auto"/>
              <w:jc w:val="right"/>
              <w:rPr>
                <w:rFonts w:ascii="Times New Roman" w:hAnsi="Times New Roman"/>
                <w:color w:val="000000"/>
                <w:sz w:val="20"/>
                <w:szCs w:val="20"/>
              </w:rPr>
            </w:pPr>
          </w:p>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72,42</w:t>
            </w:r>
          </w:p>
          <w:p w:rsidR="00EF6E7C" w:rsidRPr="00D266E8" w:rsidRDefault="00EF6E7C" w:rsidP="00D266E8">
            <w:pPr>
              <w:spacing w:after="0" w:line="240" w:lineRule="auto"/>
              <w:jc w:val="right"/>
              <w:rPr>
                <w:rFonts w:ascii="Times New Roman" w:hAnsi="Times New Roman"/>
                <w:color w:val="000000"/>
                <w:sz w:val="20"/>
                <w:szCs w:val="20"/>
              </w:rPr>
            </w:pPr>
          </w:p>
        </w:tc>
        <w:tc>
          <w:tcPr>
            <w:tcW w:w="1276" w:type="dxa"/>
            <w:tcBorders>
              <w:bottom w:val="single" w:sz="4" w:space="0" w:color="auto"/>
            </w:tcBorders>
            <w:vAlign w:val="center"/>
          </w:tcPr>
          <w:p w:rsidR="00EF6E7C" w:rsidRPr="00D266E8" w:rsidRDefault="00EF6E7C" w:rsidP="00D266E8">
            <w:pPr>
              <w:spacing w:after="0" w:line="240" w:lineRule="auto"/>
              <w:jc w:val="right"/>
              <w:rPr>
                <w:rFonts w:ascii="Times New Roman" w:hAnsi="Times New Roman"/>
                <w:color w:val="000000"/>
                <w:sz w:val="20"/>
                <w:szCs w:val="20"/>
              </w:rPr>
            </w:pPr>
          </w:p>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66,82</w:t>
            </w:r>
          </w:p>
          <w:p w:rsidR="00EF6E7C" w:rsidRPr="00D266E8" w:rsidRDefault="00EF6E7C" w:rsidP="00D266E8">
            <w:pPr>
              <w:spacing w:after="0" w:line="240" w:lineRule="auto"/>
              <w:jc w:val="right"/>
              <w:rPr>
                <w:rFonts w:ascii="Times New Roman" w:hAnsi="Times New Roman"/>
                <w:color w:val="000000"/>
                <w:sz w:val="20"/>
                <w:szCs w:val="20"/>
              </w:rPr>
            </w:pPr>
          </w:p>
        </w:tc>
        <w:tc>
          <w:tcPr>
            <w:tcW w:w="1133" w:type="dxa"/>
            <w:tcBorders>
              <w:bottom w:val="single" w:sz="4" w:space="0" w:color="auto"/>
            </w:tcBorders>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25</w:t>
            </w:r>
          </w:p>
        </w:tc>
        <w:tc>
          <w:tcPr>
            <w:tcW w:w="1134" w:type="dxa"/>
            <w:tcBorders>
              <w:bottom w:val="single" w:sz="4" w:space="0" w:color="auto"/>
            </w:tcBorders>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83,30</w:t>
            </w:r>
          </w:p>
        </w:tc>
      </w:tr>
      <w:tr w:rsidR="00EF6E7C" w:rsidRPr="00EE5D6B" w:rsidTr="00877288">
        <w:trPr>
          <w:trHeight w:val="75"/>
        </w:trPr>
        <w:tc>
          <w:tcPr>
            <w:tcW w:w="2836" w:type="dxa"/>
            <w:tcBorders>
              <w:top w:val="single" w:sz="4" w:space="0" w:color="auto"/>
              <w:bottom w:val="thickThinSmallGap" w:sz="24" w:space="0" w:color="auto"/>
            </w:tcBorders>
          </w:tcPr>
          <w:p w:rsidR="00EF6E7C" w:rsidRPr="00D266E8" w:rsidRDefault="00EF6E7C" w:rsidP="00D266E8">
            <w:pPr>
              <w:spacing w:after="0" w:line="240" w:lineRule="auto"/>
              <w:jc w:val="center"/>
              <w:rPr>
                <w:rFonts w:ascii="Times New Roman" w:hAnsi="Times New Roman"/>
                <w:color w:val="000000"/>
                <w:sz w:val="20"/>
                <w:szCs w:val="20"/>
              </w:rPr>
            </w:pPr>
            <w:r w:rsidRPr="00D266E8">
              <w:rPr>
                <w:rFonts w:ascii="Times New Roman" w:hAnsi="Times New Roman"/>
                <w:color w:val="000000"/>
                <w:sz w:val="20"/>
                <w:szCs w:val="20"/>
              </w:rPr>
              <w:t>Jumlah</w:t>
            </w:r>
          </w:p>
        </w:tc>
        <w:tc>
          <w:tcPr>
            <w:tcW w:w="1559" w:type="dxa"/>
            <w:tcBorders>
              <w:top w:val="single" w:sz="4" w:space="0" w:color="auto"/>
              <w:bottom w:val="thickThinSmallGap" w:sz="24" w:space="0" w:color="auto"/>
            </w:tcBorders>
            <w:vAlign w:val="center"/>
          </w:tcPr>
          <w:p w:rsidR="00EF6E7C" w:rsidRPr="00D266E8" w:rsidRDefault="00EF6E7C" w:rsidP="00D266E8">
            <w:pPr>
              <w:spacing w:after="0" w:line="240" w:lineRule="auto"/>
              <w:jc w:val="center"/>
              <w:rPr>
                <w:rFonts w:ascii="Times New Roman" w:hAnsi="Times New Roman"/>
                <w:color w:val="000000"/>
                <w:sz w:val="20"/>
                <w:szCs w:val="20"/>
              </w:rPr>
            </w:pPr>
          </w:p>
        </w:tc>
        <w:tc>
          <w:tcPr>
            <w:tcW w:w="1276" w:type="dxa"/>
            <w:tcBorders>
              <w:top w:val="single" w:sz="4" w:space="0" w:color="auto"/>
              <w:bottom w:val="thickThinSmallGap" w:sz="24" w:space="0" w:color="auto"/>
            </w:tcBorders>
            <w:vAlign w:val="center"/>
          </w:tcPr>
          <w:p w:rsidR="00EF6E7C" w:rsidRPr="00D266E8" w:rsidRDefault="00EF6E7C" w:rsidP="00D266E8">
            <w:pPr>
              <w:spacing w:after="0" w:line="240" w:lineRule="auto"/>
              <w:jc w:val="center"/>
              <w:rPr>
                <w:rFonts w:ascii="Times New Roman" w:hAnsi="Times New Roman"/>
                <w:color w:val="000000"/>
                <w:sz w:val="20"/>
                <w:szCs w:val="20"/>
              </w:rPr>
            </w:pPr>
          </w:p>
        </w:tc>
        <w:tc>
          <w:tcPr>
            <w:tcW w:w="1133" w:type="dxa"/>
            <w:tcBorders>
              <w:top w:val="single" w:sz="4" w:space="0" w:color="auto"/>
              <w:bottom w:val="thickThinSmallGap" w:sz="24" w:space="0" w:color="auto"/>
            </w:tcBorders>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30</w:t>
            </w:r>
          </w:p>
        </w:tc>
        <w:tc>
          <w:tcPr>
            <w:tcW w:w="1134" w:type="dxa"/>
            <w:tcBorders>
              <w:top w:val="single" w:sz="4" w:space="0" w:color="auto"/>
              <w:bottom w:val="thickThinSmallGap" w:sz="24" w:space="0" w:color="auto"/>
            </w:tcBorders>
            <w:vAlign w:val="center"/>
          </w:tcPr>
          <w:p w:rsidR="00EF6E7C" w:rsidRPr="00D266E8" w:rsidRDefault="00EF6E7C" w:rsidP="00D266E8">
            <w:pPr>
              <w:spacing w:after="0" w:line="240" w:lineRule="auto"/>
              <w:jc w:val="right"/>
              <w:rPr>
                <w:rFonts w:ascii="Times New Roman" w:hAnsi="Times New Roman"/>
                <w:color w:val="000000"/>
                <w:sz w:val="20"/>
                <w:szCs w:val="20"/>
              </w:rPr>
            </w:pPr>
            <w:r w:rsidRPr="00D266E8">
              <w:rPr>
                <w:rFonts w:ascii="Times New Roman" w:hAnsi="Times New Roman"/>
                <w:color w:val="000000"/>
                <w:sz w:val="20"/>
                <w:szCs w:val="20"/>
              </w:rPr>
              <w:t>100</w:t>
            </w:r>
          </w:p>
        </w:tc>
      </w:tr>
    </w:tbl>
    <w:p w:rsidR="00EF6E7C" w:rsidRPr="00877288" w:rsidRDefault="00EF6E7C" w:rsidP="00877288">
      <w:pPr>
        <w:jc w:val="both"/>
        <w:rPr>
          <w:rFonts w:ascii="Times New Roman" w:hAnsi="Times New Roman"/>
          <w:color w:val="000000"/>
        </w:rPr>
      </w:pPr>
      <w:proofErr w:type="gramStart"/>
      <w:r w:rsidRPr="00877288">
        <w:rPr>
          <w:rFonts w:ascii="Times New Roman" w:hAnsi="Times New Roman"/>
          <w:color w:val="000000"/>
        </w:rPr>
        <w:t>Sumber :</w:t>
      </w:r>
      <w:proofErr w:type="gramEnd"/>
      <w:r w:rsidRPr="00877288">
        <w:rPr>
          <w:rFonts w:ascii="Times New Roman" w:hAnsi="Times New Roman"/>
          <w:color w:val="000000"/>
        </w:rPr>
        <w:t xml:space="preserve"> Analisis Data Primer, 2015</w:t>
      </w:r>
    </w:p>
    <w:p w:rsidR="005F31E1" w:rsidRDefault="005F31E1" w:rsidP="00EF6E7C">
      <w:pPr>
        <w:pStyle w:val="ListParagraph"/>
        <w:ind w:left="284" w:firstLine="709"/>
        <w:jc w:val="both"/>
        <w:rPr>
          <w:color w:val="000000"/>
        </w:rPr>
        <w:sectPr w:rsidR="005F31E1" w:rsidSect="00086D9F">
          <w:type w:val="continuous"/>
          <w:pgSz w:w="11907" w:h="16839" w:code="9"/>
          <w:pgMar w:top="2268" w:right="1701" w:bottom="2268" w:left="2268" w:header="720" w:footer="720" w:gutter="0"/>
          <w:cols w:space="720"/>
          <w:docGrid w:linePitch="360"/>
        </w:sectPr>
      </w:pPr>
    </w:p>
    <w:p w:rsidR="00EF6E7C" w:rsidRPr="00877288" w:rsidRDefault="00EF6E7C" w:rsidP="00D266E8">
      <w:pPr>
        <w:pStyle w:val="ListParagraph"/>
        <w:spacing w:line="240" w:lineRule="auto"/>
        <w:ind w:left="0" w:firstLine="567"/>
        <w:jc w:val="both"/>
        <w:rPr>
          <w:rFonts w:ascii="Times New Roman" w:hAnsi="Times New Roman"/>
          <w:color w:val="000000"/>
          <w:sz w:val="24"/>
          <w:szCs w:val="24"/>
        </w:rPr>
      </w:pPr>
      <w:proofErr w:type="gramStart"/>
      <w:r w:rsidRPr="00877288">
        <w:rPr>
          <w:rFonts w:ascii="Times New Roman" w:hAnsi="Times New Roman"/>
          <w:color w:val="000000"/>
          <w:sz w:val="24"/>
          <w:szCs w:val="24"/>
        </w:rPr>
        <w:lastRenderedPageBreak/>
        <w:t>Pada umumnya, rumah tangga yang dikategorikan miskin adalah rumah tangga yang rawan pangan atau tidak tahan pangan.</w:t>
      </w:r>
      <w:proofErr w:type="gramEnd"/>
      <w:r w:rsidRPr="00877288">
        <w:rPr>
          <w:rFonts w:ascii="Times New Roman" w:hAnsi="Times New Roman"/>
          <w:color w:val="000000"/>
          <w:sz w:val="24"/>
          <w:szCs w:val="24"/>
        </w:rPr>
        <w:t xml:space="preserve"> </w:t>
      </w:r>
      <w:proofErr w:type="gramStart"/>
      <w:r w:rsidRPr="00877288">
        <w:rPr>
          <w:rFonts w:ascii="Times New Roman" w:hAnsi="Times New Roman"/>
          <w:color w:val="000000"/>
          <w:sz w:val="24"/>
          <w:szCs w:val="24"/>
        </w:rPr>
        <w:t>Berdasarkan tabel di atas sejumlah 30 responden, tidak ada rumah tangga yang termasuk dalam rumah tangga tahan pangan dan kurang pangan.</w:t>
      </w:r>
      <w:proofErr w:type="gramEnd"/>
      <w:r w:rsidRPr="00877288">
        <w:rPr>
          <w:rFonts w:ascii="Times New Roman" w:hAnsi="Times New Roman"/>
          <w:color w:val="000000"/>
          <w:sz w:val="24"/>
          <w:szCs w:val="24"/>
        </w:rPr>
        <w:t xml:space="preserve"> </w:t>
      </w:r>
      <w:proofErr w:type="gramStart"/>
      <w:r w:rsidRPr="00877288">
        <w:rPr>
          <w:rFonts w:ascii="Times New Roman" w:hAnsi="Times New Roman"/>
          <w:color w:val="000000"/>
          <w:sz w:val="24"/>
          <w:szCs w:val="24"/>
        </w:rPr>
        <w:t>Hal ini disebabkan karena sebagian besar pendapatan yang diperoleh rumah tangga responden digunakan untuk memenuhi kebutuhan berupa kebutuhan pangan.</w:t>
      </w:r>
      <w:proofErr w:type="gramEnd"/>
      <w:r w:rsidRPr="00877288">
        <w:rPr>
          <w:rFonts w:ascii="Times New Roman" w:hAnsi="Times New Roman"/>
          <w:color w:val="000000"/>
          <w:sz w:val="24"/>
          <w:szCs w:val="24"/>
        </w:rPr>
        <w:t xml:space="preserve"> Rata-rata rumah tangga responden masuk dalam kategori rumah tangga rawan pangan, yakni sebesar 83</w:t>
      </w:r>
      <w:proofErr w:type="gramStart"/>
      <w:r w:rsidRPr="00877288">
        <w:rPr>
          <w:rFonts w:ascii="Times New Roman" w:hAnsi="Times New Roman"/>
          <w:color w:val="000000"/>
          <w:sz w:val="24"/>
          <w:szCs w:val="24"/>
        </w:rPr>
        <w:t>,30</w:t>
      </w:r>
      <w:proofErr w:type="gramEnd"/>
      <w:r w:rsidRPr="00877288">
        <w:rPr>
          <w:rFonts w:ascii="Times New Roman" w:hAnsi="Times New Roman"/>
          <w:color w:val="000000"/>
          <w:sz w:val="24"/>
          <w:szCs w:val="24"/>
        </w:rPr>
        <w:t>% atau setara dengan jumlah sebanyak 25 rumah tangga. Sisanya Sejumlah lima rumah tangga responden atau sebesar 16</w:t>
      </w:r>
      <w:proofErr w:type="gramStart"/>
      <w:r w:rsidRPr="00877288">
        <w:rPr>
          <w:rFonts w:ascii="Times New Roman" w:hAnsi="Times New Roman"/>
          <w:color w:val="000000"/>
          <w:sz w:val="24"/>
          <w:szCs w:val="24"/>
        </w:rPr>
        <w:t>,70</w:t>
      </w:r>
      <w:proofErr w:type="gramEnd"/>
      <w:r w:rsidRPr="00877288">
        <w:rPr>
          <w:rFonts w:ascii="Times New Roman" w:hAnsi="Times New Roman"/>
          <w:color w:val="000000"/>
          <w:sz w:val="24"/>
          <w:szCs w:val="24"/>
        </w:rPr>
        <w:t>% masuk dalam kategori rentan pangan.</w:t>
      </w:r>
    </w:p>
    <w:p w:rsidR="00EF6E7C" w:rsidRPr="00877288" w:rsidRDefault="00EF6E7C" w:rsidP="00D266E8">
      <w:pPr>
        <w:pStyle w:val="ListParagraph"/>
        <w:spacing w:line="240" w:lineRule="auto"/>
        <w:ind w:left="0"/>
        <w:jc w:val="both"/>
        <w:rPr>
          <w:rFonts w:ascii="Times New Roman" w:hAnsi="Times New Roman"/>
          <w:color w:val="000000"/>
          <w:sz w:val="24"/>
          <w:szCs w:val="24"/>
        </w:rPr>
      </w:pPr>
      <w:r w:rsidRPr="00877288">
        <w:rPr>
          <w:rFonts w:ascii="Times New Roman" w:hAnsi="Times New Roman"/>
          <w:color w:val="000000"/>
          <w:sz w:val="24"/>
          <w:szCs w:val="24"/>
        </w:rPr>
        <w:lastRenderedPageBreak/>
        <w:t>Status rumah tangga yang termasuk dalam kategori rawan pangan memiliki proporsi pengeluaran pangan terhadap pengeluaran total rumah tangga sebesar 72</w:t>
      </w:r>
      <w:proofErr w:type="gramStart"/>
      <w:r w:rsidRPr="00877288">
        <w:rPr>
          <w:rFonts w:ascii="Times New Roman" w:hAnsi="Times New Roman"/>
          <w:color w:val="000000"/>
          <w:sz w:val="24"/>
          <w:szCs w:val="24"/>
        </w:rPr>
        <w:t>,42</w:t>
      </w:r>
      <w:proofErr w:type="gramEnd"/>
      <w:r w:rsidRPr="00877288">
        <w:rPr>
          <w:rFonts w:ascii="Times New Roman" w:hAnsi="Times New Roman"/>
          <w:color w:val="000000"/>
          <w:sz w:val="24"/>
          <w:szCs w:val="24"/>
        </w:rPr>
        <w:t>% dengan Tingkat Konsumsi Energi (TKE) sebesar 66,82%. Tingkat proporsi pengeluaran pangan yang melebihi batas nilai indikator ketahanan pangan rumah tangga yaitu sebesar lebih dari sama dengan 60% menunjukan bahwa kesejahteraan rumah tangga tersebut rendah karena sebagian besar pendapatan yang mereka peroleh, mereka gunakan untuk pemenuhan kebutuhan pangan, sedangkan untuk konsumsi energi yang mereka peroleh berada dibawah batas kecukupan sesuai indikator ketahanan pangan yakni sebesar kurang dari sama dengan 80%.</w:t>
      </w:r>
    </w:p>
    <w:p w:rsidR="00CE4801" w:rsidRDefault="00EF6E7C" w:rsidP="00D266E8">
      <w:pPr>
        <w:pStyle w:val="ListParagraph"/>
        <w:spacing w:line="240" w:lineRule="auto"/>
        <w:ind w:left="0"/>
        <w:jc w:val="both"/>
        <w:rPr>
          <w:rFonts w:ascii="Times New Roman" w:hAnsi="Times New Roman"/>
          <w:color w:val="000000"/>
          <w:sz w:val="24"/>
          <w:szCs w:val="24"/>
          <w:lang w:val="id-ID"/>
        </w:rPr>
      </w:pPr>
      <w:r w:rsidRPr="00877288">
        <w:rPr>
          <w:rFonts w:ascii="Times New Roman" w:hAnsi="Times New Roman"/>
          <w:color w:val="000000"/>
          <w:sz w:val="24"/>
          <w:szCs w:val="24"/>
        </w:rPr>
        <w:lastRenderedPageBreak/>
        <w:t xml:space="preserve">Sebanyak enam rumah tangga atau sebesar 20% keseluruhan responden termasuk dalam rumah tangga rentan pangan, yang memiliki proporsi pengeluaran pangan sebesar 67,67% dengan Tingkat Konsumsi Energi (TKE) sebesar 82,79%. Dikatakan rentan pangan karena rumah tangga tersebut memiliki pengeluaran pangan melebihi batas indikator ketahanan pangan rumah tangga yakni sebesar lebih dari </w:t>
      </w:r>
      <w:proofErr w:type="gramStart"/>
      <w:r w:rsidRPr="00877288">
        <w:rPr>
          <w:rFonts w:ascii="Times New Roman" w:hAnsi="Times New Roman"/>
          <w:color w:val="000000"/>
          <w:sz w:val="24"/>
          <w:szCs w:val="24"/>
        </w:rPr>
        <w:t>sama</w:t>
      </w:r>
      <w:proofErr w:type="gramEnd"/>
      <w:r w:rsidRPr="00877288">
        <w:rPr>
          <w:rFonts w:ascii="Times New Roman" w:hAnsi="Times New Roman"/>
          <w:color w:val="000000"/>
          <w:sz w:val="24"/>
          <w:szCs w:val="24"/>
        </w:rPr>
        <w:t xml:space="preserve"> dengan 60% dari pengeluaran total. </w:t>
      </w:r>
      <w:proofErr w:type="gramStart"/>
      <w:r w:rsidRPr="00877288">
        <w:rPr>
          <w:rFonts w:ascii="Times New Roman" w:hAnsi="Times New Roman"/>
          <w:color w:val="000000"/>
          <w:sz w:val="24"/>
          <w:szCs w:val="24"/>
        </w:rPr>
        <w:t>Sedangkan untuk konsumsi energi telah mencapai lebih dari 80% dari kecukupan gizi.</w:t>
      </w:r>
      <w:proofErr w:type="gramEnd"/>
      <w:r w:rsidRPr="00877288">
        <w:rPr>
          <w:rFonts w:ascii="Times New Roman" w:hAnsi="Times New Roman"/>
          <w:color w:val="000000"/>
          <w:sz w:val="24"/>
          <w:szCs w:val="24"/>
        </w:rPr>
        <w:t xml:space="preserve"> </w:t>
      </w:r>
      <w:proofErr w:type="gramStart"/>
      <w:r w:rsidRPr="00877288">
        <w:rPr>
          <w:rFonts w:ascii="Times New Roman" w:hAnsi="Times New Roman"/>
          <w:color w:val="000000"/>
          <w:sz w:val="24"/>
          <w:szCs w:val="24"/>
        </w:rPr>
        <w:t>Nilai ini telah memenuhi kecukupan gizi yang dianjurkan.</w:t>
      </w:r>
      <w:proofErr w:type="gramEnd"/>
    </w:p>
    <w:p w:rsidR="00D266E8" w:rsidRPr="00D266E8" w:rsidRDefault="00D266E8" w:rsidP="00D266E8">
      <w:pPr>
        <w:pStyle w:val="ListParagraph"/>
        <w:spacing w:line="240" w:lineRule="auto"/>
        <w:ind w:left="0"/>
        <w:jc w:val="both"/>
        <w:rPr>
          <w:rFonts w:ascii="Times New Roman" w:hAnsi="Times New Roman"/>
          <w:color w:val="000000"/>
          <w:sz w:val="24"/>
          <w:szCs w:val="24"/>
          <w:lang w:val="id-ID"/>
        </w:rPr>
      </w:pPr>
    </w:p>
    <w:p w:rsidR="00A14ED5" w:rsidRPr="00877288" w:rsidRDefault="00D266E8" w:rsidP="00D266E8">
      <w:pPr>
        <w:pStyle w:val="ListParagraph"/>
        <w:spacing w:after="0" w:line="240" w:lineRule="auto"/>
        <w:ind w:left="0"/>
        <w:jc w:val="center"/>
        <w:rPr>
          <w:rFonts w:ascii="Times New Roman" w:hAnsi="Times New Roman"/>
          <w:b/>
          <w:color w:val="000000"/>
          <w:sz w:val="24"/>
          <w:szCs w:val="24"/>
        </w:rPr>
      </w:pPr>
      <w:r w:rsidRPr="00877288">
        <w:rPr>
          <w:rFonts w:ascii="Times New Roman" w:hAnsi="Times New Roman"/>
          <w:b/>
          <w:color w:val="000000"/>
          <w:sz w:val="24"/>
          <w:szCs w:val="24"/>
        </w:rPr>
        <w:t>KESIMPULAN</w:t>
      </w:r>
    </w:p>
    <w:p w:rsidR="00877288" w:rsidRDefault="00A14ED5" w:rsidP="00D266E8">
      <w:pPr>
        <w:pStyle w:val="ListParagraph"/>
        <w:spacing w:after="0" w:line="240" w:lineRule="auto"/>
        <w:ind w:left="0" w:firstLine="283"/>
        <w:jc w:val="both"/>
        <w:rPr>
          <w:rFonts w:ascii="Times New Roman" w:hAnsi="Times New Roman"/>
          <w:sz w:val="24"/>
          <w:szCs w:val="24"/>
          <w:lang w:val="id-ID"/>
        </w:rPr>
      </w:pPr>
      <w:r w:rsidRPr="00877288">
        <w:rPr>
          <w:rFonts w:ascii="Times New Roman" w:hAnsi="Times New Roman"/>
          <w:color w:val="000000"/>
          <w:sz w:val="24"/>
          <w:szCs w:val="24"/>
        </w:rPr>
        <w:t xml:space="preserve">Berdasarkan hasil penelitian mengenai Analisis Ketahanan Pangan Rumah Tangga Miskin di </w:t>
      </w:r>
      <w:r w:rsidR="00E4345B">
        <w:rPr>
          <w:rFonts w:ascii="Times New Roman" w:hAnsi="Times New Roman"/>
          <w:color w:val="000000"/>
          <w:sz w:val="24"/>
          <w:szCs w:val="24"/>
          <w:lang w:val="id-ID"/>
        </w:rPr>
        <w:t xml:space="preserve">Kecamatan Paron </w:t>
      </w:r>
      <w:r w:rsidR="00A76079" w:rsidRPr="00877288">
        <w:rPr>
          <w:rFonts w:ascii="Times New Roman" w:hAnsi="Times New Roman"/>
          <w:color w:val="000000"/>
          <w:sz w:val="24"/>
          <w:szCs w:val="24"/>
        </w:rPr>
        <w:t xml:space="preserve">Kabupaten Ngawi </w:t>
      </w:r>
      <w:r w:rsidRPr="00877288">
        <w:rPr>
          <w:rFonts w:ascii="Times New Roman" w:hAnsi="Times New Roman"/>
          <w:sz w:val="24"/>
          <w:szCs w:val="24"/>
        </w:rPr>
        <w:t>Rata-rata</w:t>
      </w:r>
      <w:r w:rsidR="00A76079" w:rsidRPr="00877288">
        <w:rPr>
          <w:rFonts w:ascii="Times New Roman" w:hAnsi="Times New Roman"/>
          <w:sz w:val="24"/>
          <w:szCs w:val="24"/>
          <w:lang w:val="id-ID"/>
        </w:rPr>
        <w:t xml:space="preserve"> memiliki</w:t>
      </w:r>
      <w:r w:rsidRPr="00877288">
        <w:rPr>
          <w:rFonts w:ascii="Times New Roman" w:hAnsi="Times New Roman"/>
          <w:sz w:val="24"/>
          <w:szCs w:val="24"/>
        </w:rPr>
        <w:t xml:space="preserve"> proporsi pengeluaran konsumsi pangan terhadap total pengeluaran rumah tangga sebesar 68</w:t>
      </w:r>
      <w:proofErr w:type="gramStart"/>
      <w:r w:rsidRPr="00877288">
        <w:rPr>
          <w:rFonts w:ascii="Times New Roman" w:hAnsi="Times New Roman"/>
          <w:sz w:val="24"/>
          <w:szCs w:val="24"/>
        </w:rPr>
        <w:t>,50</w:t>
      </w:r>
      <w:proofErr w:type="gramEnd"/>
      <w:r w:rsidRPr="00877288">
        <w:rPr>
          <w:rFonts w:ascii="Times New Roman" w:hAnsi="Times New Roman"/>
          <w:sz w:val="24"/>
          <w:szCs w:val="24"/>
        </w:rPr>
        <w:t>%, artinya sebagian besar pengeluaran konsumsi rumah tangga miskin di utamakan pada konsumsi pangan.</w:t>
      </w:r>
    </w:p>
    <w:p w:rsidR="00877288" w:rsidRDefault="00877288" w:rsidP="00D266E8">
      <w:pPr>
        <w:pStyle w:val="ListParagraph"/>
        <w:spacing w:after="0" w:line="240" w:lineRule="auto"/>
        <w:ind w:left="0" w:firstLine="283"/>
        <w:jc w:val="both"/>
        <w:rPr>
          <w:rFonts w:ascii="Times New Roman" w:hAnsi="Times New Roman"/>
          <w:sz w:val="24"/>
          <w:szCs w:val="24"/>
          <w:lang w:val="id-ID"/>
        </w:rPr>
      </w:pPr>
      <w:r>
        <w:rPr>
          <w:rFonts w:ascii="Times New Roman" w:hAnsi="Times New Roman"/>
          <w:sz w:val="24"/>
          <w:szCs w:val="24"/>
          <w:lang w:val="id-ID"/>
        </w:rPr>
        <w:t>R</w:t>
      </w:r>
      <w:r w:rsidR="00A14ED5" w:rsidRPr="00877288">
        <w:rPr>
          <w:rFonts w:ascii="Times New Roman" w:hAnsi="Times New Roman"/>
          <w:color w:val="000000"/>
          <w:sz w:val="24"/>
          <w:szCs w:val="24"/>
        </w:rPr>
        <w:t>ata-rata energi yang di konsumsi oleh rumah tangga responden sebesar4.084,84kkal/rumahtangga/haridan untuk protein sebesar115,27gram/rumahtangga/hari. Besarnya rata-rata konsumsi energi dan protein rumah tangga responden berada di bawah angka kecukupan gizi yang seharusnya sebesar</w:t>
      </w:r>
      <w:r w:rsidR="00A14ED5" w:rsidRPr="00877288">
        <w:rPr>
          <w:rFonts w:ascii="Times New Roman" w:hAnsi="Times New Roman"/>
          <w:bCs/>
          <w:color w:val="000000"/>
          <w:sz w:val="24"/>
          <w:szCs w:val="24"/>
        </w:rPr>
        <w:t>6.070,00</w:t>
      </w:r>
      <w:r w:rsidR="00A14ED5" w:rsidRPr="00877288">
        <w:rPr>
          <w:rFonts w:ascii="Times New Roman" w:hAnsi="Times New Roman"/>
          <w:color w:val="000000"/>
          <w:sz w:val="24"/>
          <w:szCs w:val="24"/>
        </w:rPr>
        <w:t xml:space="preserve">kkal/rumahtangga/hari untuk energi dan </w:t>
      </w:r>
      <w:r w:rsidR="00A14ED5" w:rsidRPr="00877288">
        <w:rPr>
          <w:rFonts w:ascii="Times New Roman" w:hAnsi="Times New Roman"/>
          <w:bCs/>
          <w:color w:val="000000"/>
          <w:sz w:val="24"/>
          <w:szCs w:val="24"/>
        </w:rPr>
        <w:t>198,13</w:t>
      </w:r>
      <w:r w:rsidR="00A14ED5" w:rsidRPr="00877288">
        <w:rPr>
          <w:rFonts w:ascii="Times New Roman" w:hAnsi="Times New Roman"/>
          <w:color w:val="000000"/>
          <w:sz w:val="24"/>
          <w:szCs w:val="24"/>
        </w:rPr>
        <w:t>gram/rumahtangga/hari untuk protein.</w:t>
      </w:r>
      <w:r w:rsidR="00A14ED5" w:rsidRPr="00877288">
        <w:rPr>
          <w:rFonts w:ascii="Times New Roman" w:hAnsi="Times New Roman"/>
          <w:sz w:val="24"/>
          <w:szCs w:val="24"/>
        </w:rPr>
        <w:t xml:space="preserve">Rata-rata Tingkat Konsumsi </w:t>
      </w:r>
      <w:r w:rsidR="00A14ED5" w:rsidRPr="00877288">
        <w:rPr>
          <w:rFonts w:ascii="Times New Roman" w:hAnsi="Times New Roman"/>
          <w:sz w:val="24"/>
          <w:szCs w:val="24"/>
        </w:rPr>
        <w:lastRenderedPageBreak/>
        <w:t>Energi (TKE) sebesar 69,91% dan termasuk kategori defisit, sedangkan Tingkat Konsumsi Protein (TKP) sebesar 70,33% dan termasuk kategori kurang.</w:t>
      </w:r>
    </w:p>
    <w:p w:rsidR="00877288" w:rsidRDefault="00A14ED5" w:rsidP="00D266E8">
      <w:pPr>
        <w:pStyle w:val="ListParagraph"/>
        <w:spacing w:after="0" w:line="240" w:lineRule="auto"/>
        <w:ind w:left="0" w:firstLine="567"/>
        <w:jc w:val="both"/>
        <w:rPr>
          <w:rFonts w:ascii="Times New Roman" w:hAnsi="Times New Roman"/>
          <w:sz w:val="24"/>
          <w:szCs w:val="24"/>
          <w:lang w:val="id-ID"/>
        </w:rPr>
      </w:pPr>
      <w:proofErr w:type="gramStart"/>
      <w:r w:rsidRPr="00877288">
        <w:rPr>
          <w:rFonts w:ascii="Times New Roman" w:hAnsi="Times New Roman"/>
          <w:sz w:val="24"/>
          <w:szCs w:val="24"/>
        </w:rPr>
        <w:t>Proporsi pengeluaran konsumsi pangantidak memiliki hubungan signifikan dengan konsumsi energi dan protein.</w:t>
      </w:r>
      <w:proofErr w:type="gramEnd"/>
    </w:p>
    <w:p w:rsidR="00A14ED5" w:rsidRPr="00877288" w:rsidRDefault="00A14ED5" w:rsidP="00D266E8">
      <w:pPr>
        <w:pStyle w:val="ListParagraph"/>
        <w:spacing w:after="0" w:line="240" w:lineRule="auto"/>
        <w:ind w:left="0" w:firstLine="567"/>
        <w:jc w:val="both"/>
        <w:rPr>
          <w:rFonts w:ascii="Times New Roman" w:hAnsi="Times New Roman"/>
          <w:color w:val="000000"/>
          <w:sz w:val="24"/>
          <w:szCs w:val="24"/>
        </w:rPr>
      </w:pPr>
      <w:r w:rsidRPr="00877288">
        <w:rPr>
          <w:rFonts w:ascii="Times New Roman" w:hAnsi="Times New Roman"/>
          <w:color w:val="000000"/>
          <w:sz w:val="24"/>
          <w:szCs w:val="24"/>
        </w:rPr>
        <w:t>Kondisi ketahanan pangan rumah tangga miskin di</w:t>
      </w:r>
      <w:r w:rsidR="00E4345B">
        <w:rPr>
          <w:rFonts w:ascii="Times New Roman" w:hAnsi="Times New Roman"/>
          <w:color w:val="000000"/>
          <w:sz w:val="24"/>
          <w:szCs w:val="24"/>
          <w:lang w:val="id-ID"/>
        </w:rPr>
        <w:t xml:space="preserve"> Kecamatan Paron</w:t>
      </w:r>
      <w:r w:rsidRPr="00877288">
        <w:rPr>
          <w:rFonts w:ascii="Times New Roman" w:hAnsi="Times New Roman"/>
          <w:color w:val="000000"/>
          <w:sz w:val="24"/>
          <w:szCs w:val="24"/>
        </w:rPr>
        <w:t>Kabupaten Ngawi adalah rumah tangga kategori rawan pangan sebesar 83</w:t>
      </w:r>
      <w:proofErr w:type="gramStart"/>
      <w:r w:rsidRPr="00877288">
        <w:rPr>
          <w:rFonts w:ascii="Times New Roman" w:hAnsi="Times New Roman"/>
          <w:color w:val="000000"/>
          <w:sz w:val="24"/>
          <w:szCs w:val="24"/>
        </w:rPr>
        <w:t>,30</w:t>
      </w:r>
      <w:proofErr w:type="gramEnd"/>
      <w:r w:rsidRPr="00877288">
        <w:rPr>
          <w:rFonts w:ascii="Times New Roman" w:hAnsi="Times New Roman"/>
          <w:color w:val="000000"/>
          <w:sz w:val="24"/>
          <w:szCs w:val="24"/>
        </w:rPr>
        <w:t>% dan sisanya 16,70% termasuk dalam kategori rentan pangan.</w:t>
      </w:r>
    </w:p>
    <w:p w:rsidR="00A14ED5" w:rsidRPr="00877288" w:rsidRDefault="00D266E8" w:rsidP="00D266E8">
      <w:pPr>
        <w:pStyle w:val="ListParagraph"/>
        <w:spacing w:after="200" w:line="240" w:lineRule="auto"/>
        <w:ind w:left="0"/>
        <w:jc w:val="center"/>
        <w:rPr>
          <w:rFonts w:ascii="Times New Roman" w:hAnsi="Times New Roman"/>
          <w:b/>
          <w:sz w:val="24"/>
          <w:szCs w:val="24"/>
        </w:rPr>
      </w:pPr>
      <w:r w:rsidRPr="00877288">
        <w:rPr>
          <w:rFonts w:ascii="Times New Roman" w:hAnsi="Times New Roman"/>
          <w:b/>
          <w:sz w:val="24"/>
          <w:szCs w:val="24"/>
        </w:rPr>
        <w:t>SARAN</w:t>
      </w:r>
    </w:p>
    <w:p w:rsidR="00877288" w:rsidRDefault="00A14ED5" w:rsidP="00D266E8">
      <w:pPr>
        <w:pStyle w:val="ListParagraph"/>
        <w:spacing w:line="240" w:lineRule="auto"/>
        <w:ind w:left="0" w:firstLine="567"/>
        <w:jc w:val="both"/>
        <w:rPr>
          <w:rFonts w:ascii="Times New Roman" w:hAnsi="Times New Roman"/>
          <w:color w:val="000000"/>
          <w:sz w:val="24"/>
          <w:szCs w:val="24"/>
          <w:lang w:val="id-ID"/>
        </w:rPr>
      </w:pPr>
      <w:r w:rsidRPr="00877288">
        <w:rPr>
          <w:rFonts w:ascii="Times New Roman" w:hAnsi="Times New Roman"/>
          <w:color w:val="000000"/>
          <w:sz w:val="24"/>
          <w:szCs w:val="24"/>
        </w:rPr>
        <w:t>Berdasarkan hasil penelitian dan pembahasan mengenai Analisis Ketahanan Pangan Rumah Tangga Miskin di</w:t>
      </w:r>
      <w:r w:rsidR="00E4345B">
        <w:rPr>
          <w:rFonts w:ascii="Times New Roman" w:hAnsi="Times New Roman"/>
          <w:color w:val="000000"/>
          <w:sz w:val="24"/>
          <w:szCs w:val="24"/>
          <w:lang w:val="id-ID"/>
        </w:rPr>
        <w:t xml:space="preserve"> Kecamatan Paron</w:t>
      </w:r>
      <w:r w:rsidRPr="00877288">
        <w:rPr>
          <w:rFonts w:ascii="Times New Roman" w:hAnsi="Times New Roman"/>
          <w:color w:val="000000"/>
          <w:sz w:val="24"/>
          <w:szCs w:val="24"/>
        </w:rPr>
        <w:t xml:space="preserve"> Kabupaten Ngawi, maka saran yang d</w:t>
      </w:r>
      <w:r w:rsidR="00A76079" w:rsidRPr="00877288">
        <w:rPr>
          <w:rFonts w:ascii="Times New Roman" w:hAnsi="Times New Roman"/>
          <w:color w:val="000000"/>
          <w:sz w:val="24"/>
          <w:szCs w:val="24"/>
        </w:rPr>
        <w:t>apat peneliti sampaikan adalahMemberikan</w:t>
      </w:r>
      <w:r w:rsidRPr="00877288">
        <w:rPr>
          <w:rFonts w:ascii="Times New Roman" w:hAnsi="Times New Roman"/>
          <w:color w:val="000000"/>
          <w:sz w:val="24"/>
          <w:szCs w:val="24"/>
        </w:rPr>
        <w:t>pelatihanataupun keterampilan yang setiap satu bulan sekali diadakan di kelurahan masing-masing desa yang dibina oleh ibu-ibu PKK dari Kecamatan secara bergantian mengenai pembuatan bahan pangan dari singkong, dan jantung pisang yang diolah menjadi kripik dan utri yang siap dipasarakan, karena banyak diantaranya kepala keluarga rumah tangga miskin yang berpencahariaan sebagai buruh bangunan, sehingga pendapatan yang diterima tidak tetap setiap bulannya hanya tergantung dari ada atau tidaknya pekerjaan yang ada.</w:t>
      </w:r>
    </w:p>
    <w:p w:rsidR="00D266E8" w:rsidRDefault="00A14ED5" w:rsidP="00D266E8">
      <w:pPr>
        <w:pStyle w:val="ListParagraph"/>
        <w:spacing w:line="240" w:lineRule="auto"/>
        <w:ind w:left="0" w:firstLine="567"/>
        <w:jc w:val="both"/>
        <w:rPr>
          <w:rFonts w:ascii="Times New Roman" w:hAnsi="Times New Roman"/>
          <w:color w:val="000000"/>
          <w:sz w:val="24"/>
          <w:szCs w:val="24"/>
          <w:lang w:val="id-ID"/>
        </w:rPr>
      </w:pPr>
      <w:proofErr w:type="gramStart"/>
      <w:r w:rsidRPr="00877288">
        <w:rPr>
          <w:rFonts w:ascii="Times New Roman" w:hAnsi="Times New Roman"/>
          <w:color w:val="000000"/>
          <w:sz w:val="24"/>
          <w:szCs w:val="24"/>
        </w:rPr>
        <w:t xml:space="preserve">Penyuluhan dari pemerintah megenai gizi untuk masyarakat miskin guna menambah pengetahuan anggota rumah tangga yang </w:t>
      </w:r>
      <w:r w:rsidRPr="00877288">
        <w:rPr>
          <w:rFonts w:ascii="Times New Roman" w:hAnsi="Times New Roman"/>
          <w:color w:val="000000"/>
          <w:sz w:val="24"/>
          <w:szCs w:val="24"/>
        </w:rPr>
        <w:lastRenderedPageBreak/>
        <w:t>diharapkan dapat memperbaiki pola pangan yang dibutuhkan dari sisi kuantitas maupun kualitas.</w:t>
      </w:r>
      <w:proofErr w:type="gramEnd"/>
      <w:r w:rsidRPr="00877288">
        <w:rPr>
          <w:rFonts w:ascii="Times New Roman" w:hAnsi="Times New Roman"/>
          <w:color w:val="000000"/>
          <w:sz w:val="24"/>
          <w:szCs w:val="24"/>
        </w:rPr>
        <w:t xml:space="preserve"> </w:t>
      </w:r>
      <w:proofErr w:type="gramStart"/>
      <w:r w:rsidRPr="00877288">
        <w:rPr>
          <w:rFonts w:ascii="Times New Roman" w:hAnsi="Times New Roman"/>
          <w:color w:val="000000"/>
          <w:sz w:val="24"/>
          <w:szCs w:val="24"/>
        </w:rPr>
        <w:t>Oleh karena itu rumah tangga miskin yang memiliki pendapatan rendah mereka dapat berinovasi dan dapat menjual hasil bahan pangan dari pekarangan rumah maupun tegal yang dapat meningkatkan pendapatannya.</w:t>
      </w:r>
      <w:proofErr w:type="gramEnd"/>
    </w:p>
    <w:p w:rsidR="00D266E8" w:rsidRPr="00D266E8" w:rsidRDefault="00D266E8" w:rsidP="00D266E8">
      <w:pPr>
        <w:pStyle w:val="ListParagraph"/>
        <w:spacing w:line="240" w:lineRule="auto"/>
        <w:ind w:left="0" w:firstLine="567"/>
        <w:jc w:val="both"/>
        <w:rPr>
          <w:rFonts w:ascii="Times New Roman" w:hAnsi="Times New Roman"/>
          <w:color w:val="000000"/>
          <w:sz w:val="24"/>
          <w:szCs w:val="24"/>
          <w:lang w:val="id-ID"/>
        </w:rPr>
      </w:pPr>
    </w:p>
    <w:p w:rsidR="00D266E8" w:rsidRPr="00D266E8" w:rsidRDefault="00D266E8" w:rsidP="00D266E8">
      <w:pPr>
        <w:pStyle w:val="ListParagraph"/>
        <w:spacing w:after="0" w:line="240" w:lineRule="auto"/>
        <w:ind w:left="0" w:firstLine="567"/>
        <w:contextualSpacing w:val="0"/>
        <w:jc w:val="both"/>
        <w:rPr>
          <w:rFonts w:ascii="Times New Roman" w:hAnsi="Times New Roman"/>
          <w:b/>
          <w:color w:val="000000"/>
          <w:sz w:val="24"/>
          <w:szCs w:val="24"/>
          <w:lang w:val="id-ID"/>
        </w:rPr>
      </w:pPr>
      <w:r w:rsidRPr="00D266E8">
        <w:rPr>
          <w:rFonts w:ascii="Times New Roman" w:hAnsi="Times New Roman"/>
          <w:b/>
          <w:color w:val="000000"/>
          <w:sz w:val="24"/>
          <w:szCs w:val="24"/>
          <w:lang w:val="id-ID"/>
        </w:rPr>
        <w:t>DAFTAR PUSTAKA</w:t>
      </w:r>
    </w:p>
    <w:p w:rsidR="00D266E8" w:rsidRPr="00D266E8" w:rsidRDefault="00D266E8" w:rsidP="00D266E8">
      <w:pPr>
        <w:spacing w:after="0" w:line="240" w:lineRule="auto"/>
        <w:ind w:left="567" w:hanging="567"/>
        <w:jc w:val="both"/>
        <w:rPr>
          <w:rFonts w:ascii="Times New Roman" w:hAnsi="Times New Roman"/>
          <w:sz w:val="24"/>
          <w:szCs w:val="24"/>
        </w:rPr>
      </w:pPr>
      <w:r w:rsidRPr="00D266E8">
        <w:rPr>
          <w:rFonts w:ascii="Times New Roman" w:hAnsi="Times New Roman"/>
          <w:sz w:val="24"/>
          <w:szCs w:val="24"/>
        </w:rPr>
        <w:t xml:space="preserve">Alhusin, S. 2003. </w:t>
      </w:r>
      <w:r w:rsidRPr="00D266E8">
        <w:rPr>
          <w:rFonts w:ascii="Times New Roman" w:hAnsi="Times New Roman"/>
          <w:i/>
          <w:sz w:val="24"/>
          <w:szCs w:val="24"/>
        </w:rPr>
        <w:t xml:space="preserve">Aplikasi Statistik Praktis dengan SPSS 10 </w:t>
      </w:r>
      <w:proofErr w:type="gramStart"/>
      <w:r w:rsidRPr="00D266E8">
        <w:rPr>
          <w:rFonts w:ascii="Times New Roman" w:hAnsi="Times New Roman"/>
          <w:i/>
          <w:sz w:val="24"/>
          <w:szCs w:val="24"/>
        </w:rPr>
        <w:t>For</w:t>
      </w:r>
      <w:proofErr w:type="gramEnd"/>
      <w:r w:rsidRPr="00D266E8">
        <w:rPr>
          <w:rFonts w:ascii="Times New Roman" w:hAnsi="Times New Roman"/>
          <w:i/>
          <w:sz w:val="24"/>
          <w:szCs w:val="24"/>
        </w:rPr>
        <w:t xml:space="preserve"> Windows</w:t>
      </w:r>
      <w:r w:rsidRPr="00D266E8">
        <w:rPr>
          <w:rFonts w:ascii="Times New Roman" w:hAnsi="Times New Roman"/>
          <w:sz w:val="24"/>
          <w:szCs w:val="24"/>
        </w:rPr>
        <w:t>. Graha Ilmu. Yogyakarta</w:t>
      </w:r>
    </w:p>
    <w:p w:rsidR="00D266E8" w:rsidRPr="00D266E8" w:rsidRDefault="00D266E8" w:rsidP="00D266E8">
      <w:pPr>
        <w:spacing w:after="0" w:line="240" w:lineRule="auto"/>
        <w:ind w:left="567" w:hanging="567"/>
        <w:jc w:val="both"/>
        <w:rPr>
          <w:rFonts w:ascii="Times New Roman" w:hAnsi="Times New Roman"/>
          <w:sz w:val="24"/>
          <w:szCs w:val="24"/>
        </w:rPr>
      </w:pPr>
      <w:proofErr w:type="gramStart"/>
      <w:r w:rsidRPr="00D266E8">
        <w:rPr>
          <w:rFonts w:ascii="Times New Roman" w:hAnsi="Times New Roman"/>
          <w:sz w:val="24"/>
          <w:szCs w:val="24"/>
        </w:rPr>
        <w:t>BPOM Pemerintah Republik Indonesia.</w:t>
      </w:r>
      <w:proofErr w:type="gramEnd"/>
      <w:r w:rsidRPr="00D266E8">
        <w:rPr>
          <w:rFonts w:ascii="Times New Roman" w:hAnsi="Times New Roman"/>
          <w:sz w:val="24"/>
          <w:szCs w:val="24"/>
        </w:rPr>
        <w:t xml:space="preserve"> 2012. </w:t>
      </w:r>
      <w:r w:rsidRPr="00D266E8">
        <w:rPr>
          <w:rFonts w:ascii="Times New Roman" w:hAnsi="Times New Roman"/>
          <w:i/>
          <w:sz w:val="24"/>
          <w:szCs w:val="24"/>
        </w:rPr>
        <w:t xml:space="preserve">Undang-Undang Republik Indonesia Nomer 18 Tahun 2012 Tentang Pangan. </w:t>
      </w:r>
      <w:proofErr w:type="gramStart"/>
      <w:r w:rsidRPr="00D266E8">
        <w:rPr>
          <w:rFonts w:ascii="Times New Roman" w:hAnsi="Times New Roman"/>
          <w:i/>
          <w:sz w:val="24"/>
          <w:szCs w:val="24"/>
        </w:rPr>
        <w:t>Sekertariat Negara Republik Indonesia</w:t>
      </w:r>
      <w:r w:rsidRPr="00D266E8">
        <w:rPr>
          <w:rFonts w:ascii="Times New Roman" w:hAnsi="Times New Roman"/>
          <w:sz w:val="24"/>
          <w:szCs w:val="24"/>
        </w:rPr>
        <w:t>.</w:t>
      </w:r>
      <w:proofErr w:type="gramEnd"/>
      <w:r w:rsidRPr="00D266E8">
        <w:rPr>
          <w:rFonts w:ascii="Times New Roman" w:hAnsi="Times New Roman"/>
          <w:sz w:val="24"/>
          <w:szCs w:val="24"/>
        </w:rPr>
        <w:t xml:space="preserve"> Jakarta.</w:t>
      </w:r>
    </w:p>
    <w:p w:rsidR="00D266E8" w:rsidRPr="00D266E8" w:rsidRDefault="00D266E8" w:rsidP="00D266E8">
      <w:pPr>
        <w:spacing w:after="0" w:line="240" w:lineRule="auto"/>
        <w:ind w:left="567" w:hanging="567"/>
        <w:jc w:val="both"/>
        <w:rPr>
          <w:rFonts w:ascii="Times New Roman" w:hAnsi="Times New Roman"/>
          <w:sz w:val="24"/>
          <w:szCs w:val="24"/>
        </w:rPr>
      </w:pPr>
      <w:r w:rsidRPr="00D266E8">
        <w:rPr>
          <w:rFonts w:ascii="Times New Roman" w:hAnsi="Times New Roman"/>
          <w:sz w:val="24"/>
          <w:szCs w:val="24"/>
        </w:rPr>
        <w:t xml:space="preserve">BPS Ngawi. 2013. Statistik Daerah Ngawi 2013. </w:t>
      </w:r>
      <w:proofErr w:type="gramStart"/>
      <w:r w:rsidRPr="00D266E8">
        <w:rPr>
          <w:rFonts w:ascii="Times New Roman" w:hAnsi="Times New Roman"/>
          <w:sz w:val="24"/>
          <w:szCs w:val="24"/>
        </w:rPr>
        <w:t>Ngawi.</w:t>
      </w:r>
      <w:proofErr w:type="gramEnd"/>
      <w:r w:rsidRPr="00D266E8">
        <w:rPr>
          <w:rFonts w:ascii="Times New Roman" w:hAnsi="Times New Roman"/>
          <w:sz w:val="24"/>
          <w:szCs w:val="24"/>
        </w:rPr>
        <w:t xml:space="preserve"> BPS</w:t>
      </w:r>
    </w:p>
    <w:p w:rsidR="00D266E8" w:rsidRPr="00D266E8" w:rsidRDefault="00D266E8" w:rsidP="00D266E8">
      <w:pPr>
        <w:spacing w:after="0" w:line="240" w:lineRule="auto"/>
        <w:ind w:left="567" w:hanging="567"/>
        <w:jc w:val="both"/>
        <w:rPr>
          <w:rFonts w:ascii="Times New Roman" w:hAnsi="Times New Roman"/>
          <w:sz w:val="24"/>
          <w:szCs w:val="24"/>
        </w:rPr>
      </w:pPr>
      <w:r w:rsidRPr="00D266E8">
        <w:rPr>
          <w:rFonts w:ascii="Times New Roman" w:hAnsi="Times New Roman"/>
          <w:sz w:val="24"/>
          <w:szCs w:val="24"/>
        </w:rPr>
        <w:t xml:space="preserve">BPS Ngawi. 2014. Kabupaten Ngawi Dalam Angka Tahun 2014. </w:t>
      </w:r>
      <w:proofErr w:type="gramStart"/>
      <w:r w:rsidRPr="00D266E8">
        <w:rPr>
          <w:rFonts w:ascii="Times New Roman" w:hAnsi="Times New Roman"/>
          <w:sz w:val="24"/>
          <w:szCs w:val="24"/>
        </w:rPr>
        <w:t>Ngawi.</w:t>
      </w:r>
      <w:proofErr w:type="gramEnd"/>
      <w:r w:rsidRPr="00D266E8">
        <w:rPr>
          <w:rFonts w:ascii="Times New Roman" w:hAnsi="Times New Roman"/>
          <w:sz w:val="24"/>
          <w:szCs w:val="24"/>
        </w:rPr>
        <w:t xml:space="preserve"> BPS</w:t>
      </w:r>
    </w:p>
    <w:p w:rsidR="00D266E8" w:rsidRPr="00D266E8" w:rsidRDefault="00D266E8" w:rsidP="00D266E8">
      <w:pPr>
        <w:spacing w:after="0" w:line="240" w:lineRule="auto"/>
        <w:ind w:left="567" w:hanging="567"/>
        <w:jc w:val="both"/>
        <w:rPr>
          <w:rFonts w:ascii="Times New Roman" w:hAnsi="Times New Roman"/>
          <w:color w:val="000000"/>
          <w:sz w:val="24"/>
          <w:szCs w:val="24"/>
        </w:rPr>
      </w:pPr>
      <w:r w:rsidRPr="00D266E8">
        <w:rPr>
          <w:rFonts w:ascii="Times New Roman" w:hAnsi="Times New Roman"/>
          <w:color w:val="000000"/>
          <w:sz w:val="24"/>
          <w:szCs w:val="24"/>
        </w:rPr>
        <w:t>Masri Singarimbun &amp; Sofyan Effendi, 1995, Metode Penelitian Survei, Edisi Revisi, PT. Pustaka LP3ES, Jakarta</w:t>
      </w:r>
    </w:p>
    <w:p w:rsidR="00D266E8" w:rsidRPr="00D266E8" w:rsidRDefault="00D266E8" w:rsidP="00D266E8">
      <w:pPr>
        <w:spacing w:after="0" w:line="240" w:lineRule="auto"/>
        <w:ind w:left="567" w:hanging="567"/>
        <w:jc w:val="both"/>
        <w:rPr>
          <w:rFonts w:ascii="Times New Roman" w:hAnsi="Times New Roman"/>
          <w:i/>
          <w:sz w:val="24"/>
          <w:szCs w:val="24"/>
        </w:rPr>
      </w:pPr>
      <w:proofErr w:type="gramStart"/>
      <w:r w:rsidRPr="00D266E8">
        <w:rPr>
          <w:rFonts w:ascii="Times New Roman" w:hAnsi="Times New Roman"/>
          <w:color w:val="000000"/>
          <w:sz w:val="24"/>
          <w:szCs w:val="24"/>
        </w:rPr>
        <w:t>Supariasa, dkk.</w:t>
      </w:r>
      <w:proofErr w:type="gramEnd"/>
      <w:r w:rsidRPr="00D266E8">
        <w:rPr>
          <w:rFonts w:ascii="Times New Roman" w:hAnsi="Times New Roman"/>
          <w:color w:val="000000"/>
          <w:sz w:val="24"/>
          <w:szCs w:val="24"/>
        </w:rPr>
        <w:t xml:space="preserve"> </w:t>
      </w:r>
      <w:proofErr w:type="gramStart"/>
      <w:r w:rsidRPr="00D266E8">
        <w:rPr>
          <w:rFonts w:ascii="Times New Roman" w:hAnsi="Times New Roman"/>
          <w:color w:val="000000"/>
          <w:sz w:val="24"/>
          <w:szCs w:val="24"/>
        </w:rPr>
        <w:t xml:space="preserve">2002. </w:t>
      </w:r>
      <w:r w:rsidRPr="00D266E8">
        <w:rPr>
          <w:rFonts w:ascii="Times New Roman" w:hAnsi="Times New Roman"/>
          <w:i/>
          <w:iCs/>
          <w:color w:val="000000"/>
          <w:sz w:val="24"/>
          <w:szCs w:val="24"/>
        </w:rPr>
        <w:t>Penilaian Status Gizi</w:t>
      </w:r>
      <w:r w:rsidRPr="00D266E8">
        <w:rPr>
          <w:rFonts w:ascii="Times New Roman" w:hAnsi="Times New Roman"/>
          <w:color w:val="000000"/>
          <w:sz w:val="24"/>
          <w:szCs w:val="24"/>
        </w:rPr>
        <w:t>.</w:t>
      </w:r>
      <w:proofErr w:type="gramEnd"/>
      <w:r w:rsidRPr="00D266E8">
        <w:rPr>
          <w:rFonts w:ascii="Times New Roman" w:hAnsi="Times New Roman"/>
          <w:color w:val="000000"/>
          <w:sz w:val="24"/>
          <w:szCs w:val="24"/>
        </w:rPr>
        <w:t xml:space="preserve"> </w:t>
      </w:r>
      <w:proofErr w:type="gramStart"/>
      <w:r w:rsidRPr="00D266E8">
        <w:rPr>
          <w:rFonts w:ascii="Times New Roman" w:hAnsi="Times New Roman"/>
          <w:color w:val="000000"/>
          <w:sz w:val="24"/>
          <w:szCs w:val="24"/>
        </w:rPr>
        <w:t>Jakarta :</w:t>
      </w:r>
      <w:proofErr w:type="gramEnd"/>
      <w:r w:rsidRPr="00D266E8">
        <w:rPr>
          <w:rFonts w:ascii="Times New Roman" w:hAnsi="Times New Roman"/>
          <w:color w:val="000000"/>
          <w:sz w:val="24"/>
          <w:szCs w:val="24"/>
        </w:rPr>
        <w:t xml:space="preserve"> Penerbit Kedokteran EGC.</w:t>
      </w:r>
    </w:p>
    <w:p w:rsidR="00D266E8" w:rsidRPr="00D266E8" w:rsidRDefault="00D266E8" w:rsidP="00D266E8">
      <w:pPr>
        <w:spacing w:after="0" w:line="240" w:lineRule="auto"/>
        <w:ind w:left="567" w:hanging="567"/>
        <w:jc w:val="both"/>
        <w:rPr>
          <w:rFonts w:ascii="Times New Roman" w:hAnsi="Times New Roman"/>
          <w:color w:val="000000"/>
          <w:sz w:val="24"/>
          <w:szCs w:val="24"/>
        </w:rPr>
      </w:pPr>
      <w:proofErr w:type="gramStart"/>
      <w:r w:rsidRPr="00D266E8">
        <w:rPr>
          <w:rFonts w:ascii="Times New Roman" w:hAnsi="Times New Roman"/>
          <w:color w:val="000000"/>
          <w:sz w:val="24"/>
          <w:szCs w:val="24"/>
        </w:rPr>
        <w:t>Surakhmad, W. 1994.</w:t>
      </w:r>
      <w:proofErr w:type="gramEnd"/>
      <w:r w:rsidRPr="00D266E8">
        <w:rPr>
          <w:rFonts w:ascii="Times New Roman" w:hAnsi="Times New Roman"/>
          <w:color w:val="000000"/>
          <w:sz w:val="24"/>
          <w:szCs w:val="24"/>
        </w:rPr>
        <w:t xml:space="preserve"> </w:t>
      </w:r>
      <w:r w:rsidRPr="00D266E8">
        <w:rPr>
          <w:rFonts w:ascii="Times New Roman" w:hAnsi="Times New Roman"/>
          <w:i/>
          <w:color w:val="000000"/>
          <w:sz w:val="24"/>
          <w:szCs w:val="24"/>
        </w:rPr>
        <w:t>Pengantar Penelitian Ilmiah</w:t>
      </w:r>
      <w:r w:rsidRPr="00D266E8">
        <w:rPr>
          <w:rFonts w:ascii="Times New Roman" w:hAnsi="Times New Roman"/>
          <w:color w:val="000000"/>
          <w:sz w:val="24"/>
          <w:szCs w:val="24"/>
        </w:rPr>
        <w:t xml:space="preserve">. </w:t>
      </w:r>
      <w:proofErr w:type="gramStart"/>
      <w:r w:rsidRPr="00D266E8">
        <w:rPr>
          <w:rFonts w:ascii="Times New Roman" w:hAnsi="Times New Roman"/>
          <w:color w:val="000000"/>
          <w:sz w:val="24"/>
          <w:szCs w:val="24"/>
        </w:rPr>
        <w:t>Tarsito.</w:t>
      </w:r>
      <w:proofErr w:type="gramEnd"/>
      <w:r w:rsidRPr="00D266E8">
        <w:rPr>
          <w:rFonts w:ascii="Times New Roman" w:hAnsi="Times New Roman"/>
          <w:color w:val="000000"/>
          <w:sz w:val="24"/>
          <w:szCs w:val="24"/>
        </w:rPr>
        <w:t xml:space="preserve"> Bandung</w:t>
      </w:r>
    </w:p>
    <w:p w:rsidR="00D266E8" w:rsidRDefault="00D266E8" w:rsidP="00D266E8">
      <w:pPr>
        <w:pStyle w:val="ListParagraph"/>
        <w:spacing w:line="240" w:lineRule="auto"/>
        <w:ind w:left="0" w:firstLine="567"/>
        <w:jc w:val="both"/>
        <w:rPr>
          <w:rFonts w:ascii="Times New Roman" w:hAnsi="Times New Roman"/>
          <w:color w:val="000000"/>
          <w:sz w:val="24"/>
          <w:szCs w:val="24"/>
          <w:lang w:val="id-ID"/>
        </w:rPr>
      </w:pPr>
    </w:p>
    <w:p w:rsidR="00D266E8" w:rsidRPr="00D266E8" w:rsidRDefault="00D266E8" w:rsidP="00D266E8">
      <w:pPr>
        <w:pStyle w:val="ListParagraph"/>
        <w:spacing w:line="240" w:lineRule="auto"/>
        <w:ind w:left="0" w:firstLine="567"/>
        <w:jc w:val="both"/>
        <w:rPr>
          <w:rFonts w:ascii="Times New Roman" w:hAnsi="Times New Roman"/>
          <w:color w:val="000000"/>
          <w:sz w:val="24"/>
          <w:szCs w:val="24"/>
          <w:lang w:val="id-ID"/>
        </w:rPr>
      </w:pPr>
    </w:p>
    <w:p w:rsidR="00CE4801" w:rsidRDefault="00CE4801" w:rsidP="00D266E8">
      <w:pPr>
        <w:pStyle w:val="ListParagraph"/>
        <w:spacing w:after="200" w:line="240" w:lineRule="auto"/>
        <w:ind w:left="284"/>
        <w:jc w:val="both"/>
        <w:rPr>
          <w:color w:val="000000"/>
          <w:lang w:val="id-ID"/>
        </w:rPr>
      </w:pPr>
    </w:p>
    <w:p w:rsidR="00CE4801" w:rsidRDefault="00CE4801" w:rsidP="00D266E8">
      <w:pPr>
        <w:pStyle w:val="ListParagraph"/>
        <w:spacing w:after="200" w:line="240" w:lineRule="auto"/>
        <w:ind w:left="284"/>
        <w:jc w:val="both"/>
        <w:rPr>
          <w:color w:val="000000"/>
          <w:lang w:val="id-ID"/>
        </w:rPr>
      </w:pPr>
    </w:p>
    <w:p w:rsidR="00CE4801" w:rsidRPr="00CE4801" w:rsidRDefault="00CE4801" w:rsidP="00D266E8">
      <w:pPr>
        <w:pStyle w:val="ListParagraph"/>
        <w:spacing w:after="200" w:line="240" w:lineRule="auto"/>
        <w:ind w:left="284"/>
        <w:jc w:val="both"/>
        <w:rPr>
          <w:b/>
          <w:color w:val="000000"/>
          <w:lang w:val="id-ID"/>
        </w:rPr>
      </w:pPr>
    </w:p>
    <w:sectPr w:rsidR="00CE4801" w:rsidRPr="00CE4801" w:rsidSect="005F31E1">
      <w:type w:val="continuous"/>
      <w:pgSz w:w="11907" w:h="16839" w:code="9"/>
      <w:pgMar w:top="2268"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37" w:rsidRDefault="00EE1137" w:rsidP="00086D9F">
      <w:pPr>
        <w:spacing w:after="0" w:line="240" w:lineRule="auto"/>
      </w:pPr>
      <w:r>
        <w:separator/>
      </w:r>
    </w:p>
  </w:endnote>
  <w:endnote w:type="continuationSeparator" w:id="0">
    <w:p w:rsidR="00EE1137" w:rsidRDefault="00EE1137" w:rsidP="0008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4B" w:rsidRDefault="00EE0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628673917"/>
      <w:docPartObj>
        <w:docPartGallery w:val="Page Numbers (Bottom of Page)"/>
        <w:docPartUnique/>
      </w:docPartObj>
    </w:sdtPr>
    <w:sdtEndPr>
      <w:rPr>
        <w:noProof/>
      </w:rPr>
    </w:sdtEndPr>
    <w:sdtContent>
      <w:p w:rsidR="00BE0FE2" w:rsidRPr="00BE0FE2" w:rsidRDefault="00BE0FE2">
        <w:pPr>
          <w:pStyle w:val="Footer"/>
          <w:jc w:val="center"/>
          <w:rPr>
            <w:rFonts w:ascii="Times New Roman" w:hAnsi="Times New Roman"/>
          </w:rPr>
        </w:pPr>
        <w:r w:rsidRPr="00BE0FE2">
          <w:rPr>
            <w:rFonts w:ascii="Times New Roman" w:hAnsi="Times New Roman"/>
          </w:rPr>
          <w:fldChar w:fldCharType="begin"/>
        </w:r>
        <w:r w:rsidRPr="00BE0FE2">
          <w:rPr>
            <w:rFonts w:ascii="Times New Roman" w:hAnsi="Times New Roman"/>
          </w:rPr>
          <w:instrText xml:space="preserve"> PAGE   \* MERGEFORMAT </w:instrText>
        </w:r>
        <w:r w:rsidRPr="00BE0FE2">
          <w:rPr>
            <w:rFonts w:ascii="Times New Roman" w:hAnsi="Times New Roman"/>
          </w:rPr>
          <w:fldChar w:fldCharType="separate"/>
        </w:r>
        <w:r w:rsidR="00054A32">
          <w:rPr>
            <w:rFonts w:ascii="Times New Roman" w:hAnsi="Times New Roman"/>
            <w:noProof/>
          </w:rPr>
          <w:t>80</w:t>
        </w:r>
        <w:r w:rsidRPr="00BE0FE2">
          <w:rPr>
            <w:rFonts w:ascii="Times New Roman" w:hAnsi="Times New Roman"/>
            <w:noProof/>
          </w:rPr>
          <w:fldChar w:fldCharType="end"/>
        </w:r>
      </w:p>
    </w:sdtContent>
  </w:sdt>
  <w:p w:rsidR="00EE044B" w:rsidRDefault="00EE04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972496"/>
      <w:docPartObj>
        <w:docPartGallery w:val="Page Numbers (Bottom of Page)"/>
        <w:docPartUnique/>
      </w:docPartObj>
    </w:sdtPr>
    <w:sdtEndPr>
      <w:rPr>
        <w:rFonts w:ascii="Times New Roman" w:hAnsi="Times New Roman"/>
        <w:noProof/>
      </w:rPr>
    </w:sdtEndPr>
    <w:sdtContent>
      <w:p w:rsidR="00BE0FE2" w:rsidRPr="00BE0FE2" w:rsidRDefault="00BE0FE2">
        <w:pPr>
          <w:pStyle w:val="Footer"/>
          <w:jc w:val="center"/>
          <w:rPr>
            <w:rFonts w:ascii="Times New Roman" w:hAnsi="Times New Roman"/>
          </w:rPr>
        </w:pPr>
        <w:r w:rsidRPr="00BE0FE2">
          <w:rPr>
            <w:rFonts w:ascii="Times New Roman" w:hAnsi="Times New Roman"/>
          </w:rPr>
          <w:fldChar w:fldCharType="begin"/>
        </w:r>
        <w:r w:rsidRPr="00BE0FE2">
          <w:rPr>
            <w:rFonts w:ascii="Times New Roman" w:hAnsi="Times New Roman"/>
          </w:rPr>
          <w:instrText xml:space="preserve"> PAGE   \* MERGEFORMAT </w:instrText>
        </w:r>
        <w:r w:rsidRPr="00BE0FE2">
          <w:rPr>
            <w:rFonts w:ascii="Times New Roman" w:hAnsi="Times New Roman"/>
          </w:rPr>
          <w:fldChar w:fldCharType="separate"/>
        </w:r>
        <w:r w:rsidR="00054A32">
          <w:rPr>
            <w:rFonts w:ascii="Times New Roman" w:hAnsi="Times New Roman"/>
            <w:noProof/>
          </w:rPr>
          <w:t>79</w:t>
        </w:r>
        <w:r w:rsidRPr="00BE0FE2">
          <w:rPr>
            <w:rFonts w:ascii="Times New Roman" w:hAnsi="Times New Roman"/>
            <w:noProof/>
          </w:rPr>
          <w:fldChar w:fldCharType="end"/>
        </w:r>
      </w:p>
    </w:sdtContent>
  </w:sdt>
  <w:p w:rsidR="00EE044B" w:rsidRDefault="00EE0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37" w:rsidRDefault="00EE1137" w:rsidP="00086D9F">
      <w:pPr>
        <w:spacing w:after="0" w:line="240" w:lineRule="auto"/>
      </w:pPr>
      <w:r>
        <w:separator/>
      </w:r>
    </w:p>
  </w:footnote>
  <w:footnote w:type="continuationSeparator" w:id="0">
    <w:p w:rsidR="00EE1137" w:rsidRDefault="00EE1137" w:rsidP="00086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4B" w:rsidRDefault="00EE0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4B" w:rsidRPr="00054A32" w:rsidRDefault="00054A32">
    <w:pPr>
      <w:pStyle w:val="Header"/>
      <w:rPr>
        <w:i/>
        <w:sz w:val="24"/>
        <w:szCs w:val="24"/>
      </w:rPr>
    </w:pPr>
    <w:bookmarkStart w:id="0" w:name="_GoBack"/>
    <w:r w:rsidRPr="00054A32">
      <w:rPr>
        <w:rFonts w:ascii="Times New Roman" w:hAnsi="Times New Roman"/>
        <w:b/>
        <w:i/>
        <w:sz w:val="24"/>
        <w:szCs w:val="24"/>
      </w:rPr>
      <w:t>Bagas Ari</w:t>
    </w:r>
    <w:r w:rsidRPr="00054A32">
      <w:rPr>
        <w:rFonts w:ascii="Times New Roman" w:hAnsi="Times New Roman"/>
        <w:b/>
        <w:i/>
        <w:sz w:val="24"/>
        <w:szCs w:val="24"/>
        <w:lang w:val="id-ID"/>
      </w:rPr>
      <w:t xml:space="preserve">f </w:t>
    </w:r>
    <w:proofErr w:type="gramStart"/>
    <w:r w:rsidRPr="00054A32">
      <w:rPr>
        <w:rFonts w:ascii="Times New Roman" w:hAnsi="Times New Roman"/>
        <w:b/>
        <w:i/>
        <w:sz w:val="24"/>
        <w:szCs w:val="24"/>
        <w:lang w:val="id-ID"/>
      </w:rPr>
      <w:t>Aprianto</w:t>
    </w:r>
    <w:r w:rsidRPr="00054A32">
      <w:rPr>
        <w:rFonts w:ascii="Times New Roman" w:hAnsi="Times New Roman"/>
        <w:b/>
        <w:i/>
        <w:sz w:val="24"/>
        <w:szCs w:val="24"/>
        <w:lang w:val="id-ID"/>
      </w:rPr>
      <w:t xml:space="preserve"> :</w:t>
    </w:r>
    <w:proofErr w:type="gramEnd"/>
    <w:r w:rsidRPr="00054A32">
      <w:rPr>
        <w:rFonts w:ascii="Times New Roman" w:hAnsi="Times New Roman"/>
        <w:b/>
        <w:i/>
        <w:sz w:val="24"/>
        <w:szCs w:val="24"/>
        <w:lang w:val="id-ID"/>
      </w:rPr>
      <w:t xml:space="preserve"> Analisis Ketahanan.....</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44B" w:rsidRPr="00BE0FE2" w:rsidRDefault="00BE0FE2" w:rsidP="00BE0FE2">
    <w:pPr>
      <w:pStyle w:val="Header"/>
      <w:tabs>
        <w:tab w:val="clear" w:pos="9026"/>
        <w:tab w:val="right" w:pos="7938"/>
      </w:tabs>
    </w:pPr>
    <w:proofErr w:type="gramStart"/>
    <w:r>
      <w:rPr>
        <w:rFonts w:ascii="Times New Roman" w:hAnsi="Times New Roman"/>
        <w:b/>
        <w:i/>
      </w:rPr>
      <w:t>AGRISTA</w:t>
    </w:r>
    <w:r w:rsidR="006423D8">
      <w:rPr>
        <w:rFonts w:ascii="Times New Roman" w:hAnsi="Times New Roman"/>
        <w:b/>
        <w:i/>
      </w:rPr>
      <w:t xml:space="preserve"> :</w:t>
    </w:r>
    <w:proofErr w:type="gramEnd"/>
    <w:r w:rsidR="006423D8">
      <w:rPr>
        <w:rFonts w:ascii="Times New Roman" w:hAnsi="Times New Roman"/>
        <w:b/>
        <w:i/>
      </w:rPr>
      <w:t xml:space="preserve"> Vol. 4 No.</w:t>
    </w:r>
    <w:r w:rsidR="006423D8">
      <w:rPr>
        <w:rFonts w:ascii="Times New Roman" w:hAnsi="Times New Roman"/>
        <w:b/>
        <w:i/>
        <w:lang w:val="id-ID"/>
      </w:rPr>
      <w:t>1</w:t>
    </w:r>
    <w:r w:rsidR="006423D8">
      <w:rPr>
        <w:rFonts w:ascii="Times New Roman" w:hAnsi="Times New Roman"/>
        <w:b/>
        <w:i/>
      </w:rPr>
      <w:t xml:space="preserve"> Maret 2016 Hal. </w:t>
    </w:r>
    <w:r>
      <w:rPr>
        <w:rFonts w:ascii="Times New Roman" w:hAnsi="Times New Roman"/>
        <w:b/>
        <w:i/>
        <w:lang w:val="id-ID"/>
      </w:rPr>
      <w:t>79</w:t>
    </w:r>
    <w:r w:rsidR="006423D8">
      <w:rPr>
        <w:rFonts w:ascii="Times New Roman" w:hAnsi="Times New Roman"/>
        <w:b/>
        <w:i/>
      </w:rPr>
      <w:t xml:space="preserve"> – </w:t>
    </w:r>
    <w:r>
      <w:rPr>
        <w:rFonts w:ascii="Times New Roman" w:hAnsi="Times New Roman"/>
        <w:b/>
        <w:i/>
        <w:lang w:val="id-ID"/>
      </w:rPr>
      <w:t>90</w:t>
    </w:r>
    <w:r w:rsidR="006423D8">
      <w:rPr>
        <w:rFonts w:ascii="Times New Roman" w:hAnsi="Times New Roman"/>
        <w:b/>
        <w:i/>
        <w:lang w:val="id-ID"/>
      </w:rPr>
      <w:t xml:space="preserve">  </w:t>
    </w:r>
    <w:r>
      <w:rPr>
        <w:rFonts w:ascii="Times New Roman" w:hAnsi="Times New Roman"/>
        <w:b/>
        <w:i/>
      </w:rPr>
      <w:tab/>
      <w:t>ISSN 2302-1713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648"/>
    <w:multiLevelType w:val="hybridMultilevel"/>
    <w:tmpl w:val="234461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792A69"/>
    <w:multiLevelType w:val="hybridMultilevel"/>
    <w:tmpl w:val="7744CD38"/>
    <w:lvl w:ilvl="0" w:tplc="9174A8C2">
      <w:start w:val="1"/>
      <w:numFmt w:val="decimal"/>
      <w:lvlText w:val="%1."/>
      <w:lvlJc w:val="left"/>
      <w:pPr>
        <w:ind w:left="1211" w:hanging="360"/>
      </w:pPr>
      <w:rPr>
        <w:rFonts w:ascii="Times New Roman" w:hAnsi="Times New Roman" w:cs="Times New Roman" w:hint="default"/>
        <w:b w:val="0"/>
        <w:color w:val="000000"/>
        <w:sz w:val="24"/>
        <w:szCs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CAB2411"/>
    <w:multiLevelType w:val="hybridMultilevel"/>
    <w:tmpl w:val="10B44C1E"/>
    <w:lvl w:ilvl="0" w:tplc="6238575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2E6437F"/>
    <w:multiLevelType w:val="hybridMultilevel"/>
    <w:tmpl w:val="60643D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D21C82"/>
    <w:multiLevelType w:val="hybridMultilevel"/>
    <w:tmpl w:val="C31EE0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B6084E"/>
    <w:multiLevelType w:val="hybridMultilevel"/>
    <w:tmpl w:val="0F9ADE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E43EBE"/>
    <w:multiLevelType w:val="hybridMultilevel"/>
    <w:tmpl w:val="05BA1568"/>
    <w:lvl w:ilvl="0" w:tplc="ADEA9C74">
      <w:start w:val="1"/>
      <w:numFmt w:val="decimal"/>
      <w:lvlText w:val="%1."/>
      <w:lvlJc w:val="left"/>
      <w:pPr>
        <w:ind w:left="1211" w:hanging="360"/>
      </w:pPr>
      <w:rPr>
        <w:rFonts w:ascii="Times New Roman" w:hAnsi="Times New Roman" w:cs="Times New Roman" w:hint="default"/>
        <w:b w:val="0"/>
        <w:color w:val="000000"/>
        <w:sz w:val="24"/>
        <w:szCs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30A01BF4"/>
    <w:multiLevelType w:val="hybridMultilevel"/>
    <w:tmpl w:val="F4DE8A0A"/>
    <w:lvl w:ilvl="0" w:tplc="731EABD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8D3BCE"/>
    <w:multiLevelType w:val="hybridMultilevel"/>
    <w:tmpl w:val="02969BA4"/>
    <w:lvl w:ilvl="0" w:tplc="99C6D57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494B0247"/>
    <w:multiLevelType w:val="hybridMultilevel"/>
    <w:tmpl w:val="A3DCD2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362222"/>
    <w:multiLevelType w:val="hybridMultilevel"/>
    <w:tmpl w:val="824411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A800CD7"/>
    <w:multiLevelType w:val="hybridMultilevel"/>
    <w:tmpl w:val="FB7ECE5C"/>
    <w:lvl w:ilvl="0" w:tplc="E2964B58">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2">
    <w:nsid w:val="798B0C79"/>
    <w:multiLevelType w:val="hybridMultilevel"/>
    <w:tmpl w:val="37F62F7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0"/>
  </w:num>
  <w:num w:numId="3">
    <w:abstractNumId w:val="8"/>
  </w:num>
  <w:num w:numId="4">
    <w:abstractNumId w:val="5"/>
  </w:num>
  <w:num w:numId="5">
    <w:abstractNumId w:val="3"/>
  </w:num>
  <w:num w:numId="6">
    <w:abstractNumId w:val="10"/>
  </w:num>
  <w:num w:numId="7">
    <w:abstractNumId w:val="12"/>
  </w:num>
  <w:num w:numId="8">
    <w:abstractNumId w:val="11"/>
  </w:num>
  <w:num w:numId="9">
    <w:abstractNumId w:val="4"/>
  </w:num>
  <w:num w:numId="10">
    <w:abstractNumId w:val="2"/>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0342"/>
    <w:rsid w:val="00054A32"/>
    <w:rsid w:val="00086D9F"/>
    <w:rsid w:val="000B4ECD"/>
    <w:rsid w:val="00114B09"/>
    <w:rsid w:val="001C1A4F"/>
    <w:rsid w:val="00201B29"/>
    <w:rsid w:val="00257E82"/>
    <w:rsid w:val="00302F10"/>
    <w:rsid w:val="003444EB"/>
    <w:rsid w:val="003E397E"/>
    <w:rsid w:val="003F1E4B"/>
    <w:rsid w:val="004626B7"/>
    <w:rsid w:val="00485D19"/>
    <w:rsid w:val="004961FA"/>
    <w:rsid w:val="004C15CA"/>
    <w:rsid w:val="004C1F4E"/>
    <w:rsid w:val="005D47A4"/>
    <w:rsid w:val="005F31E1"/>
    <w:rsid w:val="006423D8"/>
    <w:rsid w:val="0065555E"/>
    <w:rsid w:val="00670E09"/>
    <w:rsid w:val="006745B9"/>
    <w:rsid w:val="006A63B4"/>
    <w:rsid w:val="00720AE5"/>
    <w:rsid w:val="007A0915"/>
    <w:rsid w:val="007E049A"/>
    <w:rsid w:val="00875063"/>
    <w:rsid w:val="00877288"/>
    <w:rsid w:val="008F500D"/>
    <w:rsid w:val="00A14ED5"/>
    <w:rsid w:val="00A50342"/>
    <w:rsid w:val="00A76079"/>
    <w:rsid w:val="00A86E26"/>
    <w:rsid w:val="00AC7246"/>
    <w:rsid w:val="00B71457"/>
    <w:rsid w:val="00BB7046"/>
    <w:rsid w:val="00BE0FE2"/>
    <w:rsid w:val="00C53013"/>
    <w:rsid w:val="00CA5743"/>
    <w:rsid w:val="00CE4801"/>
    <w:rsid w:val="00D266E8"/>
    <w:rsid w:val="00D41A7A"/>
    <w:rsid w:val="00D436AE"/>
    <w:rsid w:val="00E4345B"/>
    <w:rsid w:val="00EE044B"/>
    <w:rsid w:val="00EE1137"/>
    <w:rsid w:val="00EF6E7C"/>
    <w:rsid w:val="00F45A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42"/>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0342"/>
    <w:pPr>
      <w:ind w:left="720"/>
      <w:contextualSpacing/>
    </w:pPr>
  </w:style>
  <w:style w:type="character" w:customStyle="1" w:styleId="ListParagraphChar">
    <w:name w:val="List Paragraph Char"/>
    <w:link w:val="ListParagraph"/>
    <w:uiPriority w:val="34"/>
    <w:rsid w:val="00A50342"/>
    <w:rPr>
      <w:rFonts w:ascii="Calibri" w:eastAsia="Calibri" w:hAnsi="Calibri" w:cs="Times New Roman"/>
      <w:lang w:val="en-US"/>
    </w:rPr>
  </w:style>
  <w:style w:type="table" w:customStyle="1" w:styleId="TableGrid1">
    <w:name w:val="Table Grid1"/>
    <w:basedOn w:val="TableNormal"/>
    <w:uiPriority w:val="59"/>
    <w:rsid w:val="001C1A4F"/>
    <w:pPr>
      <w:spacing w:after="0" w:line="240" w:lineRule="auto"/>
    </w:pPr>
    <w:rPr>
      <w:rFonts w:eastAsia="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C1A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8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19"/>
    <w:rPr>
      <w:rFonts w:ascii="Tahoma" w:eastAsia="Calibri" w:hAnsi="Tahoma" w:cs="Tahoma"/>
      <w:sz w:val="16"/>
      <w:szCs w:val="16"/>
      <w:lang w:val="en-US"/>
    </w:rPr>
  </w:style>
  <w:style w:type="table" w:customStyle="1" w:styleId="TableGrid3">
    <w:name w:val="Table Grid3"/>
    <w:basedOn w:val="TableNormal"/>
    <w:next w:val="TableGrid"/>
    <w:uiPriority w:val="59"/>
    <w:rsid w:val="00A86E26"/>
    <w:pPr>
      <w:spacing w:after="0" w:line="240" w:lineRule="auto"/>
    </w:pPr>
    <w:rPr>
      <w:rFonts w:eastAsia="Times New Roman"/>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86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D9F"/>
    <w:rPr>
      <w:rFonts w:ascii="Calibri" w:eastAsia="Calibri" w:hAnsi="Calibri" w:cs="Times New Roman"/>
      <w:lang w:val="en-US"/>
    </w:rPr>
  </w:style>
  <w:style w:type="paragraph" w:styleId="Footer">
    <w:name w:val="footer"/>
    <w:basedOn w:val="Normal"/>
    <w:link w:val="FooterChar"/>
    <w:uiPriority w:val="99"/>
    <w:unhideWhenUsed/>
    <w:rsid w:val="00086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D9F"/>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7</cp:revision>
  <cp:lastPrinted>2016-01-26T15:09:00Z</cp:lastPrinted>
  <dcterms:created xsi:type="dcterms:W3CDTF">2016-08-29T08:43:00Z</dcterms:created>
  <dcterms:modified xsi:type="dcterms:W3CDTF">2016-09-21T14:46:00Z</dcterms:modified>
</cp:coreProperties>
</file>